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1E0" w:firstRow="1" w:lastRow="1" w:firstColumn="1" w:lastColumn="1" w:noHBand="0" w:noVBand="0"/>
      </w:tblPr>
      <w:tblGrid>
        <w:gridCol w:w="948"/>
        <w:gridCol w:w="420"/>
        <w:gridCol w:w="8753"/>
      </w:tblGrid>
      <w:tr w:rsidR="005C10C9" w:rsidRPr="00A265B8" w14:paraId="6CB76185" w14:textId="77777777" w:rsidTr="00A96838">
        <w:trPr>
          <w:trHeight w:val="3686"/>
        </w:trPr>
        <w:tc>
          <w:tcPr>
            <w:tcW w:w="10121" w:type="dxa"/>
            <w:gridSpan w:val="3"/>
            <w:tcMar>
              <w:bottom w:w="567" w:type="dxa"/>
            </w:tcMar>
          </w:tcPr>
          <w:p w14:paraId="3E3AB17A" w14:textId="54941951" w:rsidR="00566D8D" w:rsidRPr="00A265B8" w:rsidRDefault="00794E02" w:rsidP="00B620F3">
            <w:pPr>
              <w:pStyle w:val="Maintitle"/>
            </w:pPr>
            <w:bookmarkStart w:id="0" w:name="Title" w:colFirst="0" w:colLast="0"/>
            <w:r>
              <w:t>Nebraska Lexicon© CDMV6</w:t>
            </w:r>
            <w:r w:rsidR="00141F56">
              <w:t xml:space="preserve"> / i2b2</w:t>
            </w:r>
            <w:r w:rsidR="002B0FBC">
              <w:t xml:space="preserve"> </w:t>
            </w:r>
            <w:r w:rsidR="0044098D">
              <w:t>metadata release n</w:t>
            </w:r>
            <w:r w:rsidR="007625B8" w:rsidRPr="00B421FE">
              <w:t>otes</w:t>
            </w:r>
          </w:p>
        </w:tc>
      </w:tr>
      <w:tr w:rsidR="005C10C9" w14:paraId="7573D0F6" w14:textId="77777777" w:rsidTr="00A96838">
        <w:trPr>
          <w:trHeight w:val="567"/>
        </w:trPr>
        <w:tc>
          <w:tcPr>
            <w:tcW w:w="10121" w:type="dxa"/>
            <w:gridSpan w:val="3"/>
            <w:tcMar>
              <w:bottom w:w="567" w:type="dxa"/>
            </w:tcMar>
          </w:tcPr>
          <w:p w14:paraId="5225211A" w14:textId="439DC9FC" w:rsidR="00D52222" w:rsidRDefault="00FF3665" w:rsidP="0044098D">
            <w:pPr>
              <w:pStyle w:val="Subtitle"/>
            </w:pPr>
            <w:bookmarkStart w:id="1" w:name="Subtitle" w:colFirst="0" w:colLast="0"/>
            <w:bookmarkEnd w:id="0"/>
            <w:r>
              <w:t>A service</w:t>
            </w:r>
            <w:r w:rsidR="00566D8D">
              <w:t xml:space="preserve"> </w:t>
            </w:r>
            <w:r w:rsidR="0044098D">
              <w:t>of the Greater Plains Collaborative Research Network</w:t>
            </w:r>
          </w:p>
        </w:tc>
      </w:tr>
      <w:tr w:rsidR="009964CA" w:rsidRPr="00A96838" w14:paraId="370028CE" w14:textId="77777777" w:rsidTr="00A96838">
        <w:tc>
          <w:tcPr>
            <w:tcW w:w="948" w:type="dxa"/>
            <w:tcMar>
              <w:right w:w="0" w:type="dxa"/>
            </w:tcMar>
          </w:tcPr>
          <w:p w14:paraId="77246A7F" w14:textId="77777777" w:rsidR="009964CA" w:rsidRDefault="009964CA" w:rsidP="00F81870">
            <w:pPr>
              <w:pStyle w:val="Subtitle"/>
            </w:pPr>
            <w:bookmarkStart w:id="2" w:name="DocumentDate" w:colFirst="1" w:colLast="1"/>
            <w:bookmarkEnd w:id="1"/>
            <w:r>
              <w:t xml:space="preserve">Date </w:t>
            </w:r>
          </w:p>
        </w:tc>
        <w:tc>
          <w:tcPr>
            <w:tcW w:w="9173" w:type="dxa"/>
            <w:gridSpan w:val="2"/>
            <w:tcBorders>
              <w:left w:val="nil"/>
            </w:tcBorders>
          </w:tcPr>
          <w:p w14:paraId="4B16712A" w14:textId="3BB9C700" w:rsidR="009964CA" w:rsidRDefault="00614929" w:rsidP="0044098D">
            <w:pPr>
              <w:pStyle w:val="Subtitle"/>
            </w:pPr>
            <w:r>
              <w:t>20210623</w:t>
            </w:r>
          </w:p>
        </w:tc>
      </w:tr>
      <w:tr w:rsidR="00F81870" w:rsidRPr="00A96838" w14:paraId="6DF5E4F1" w14:textId="77777777" w:rsidTr="00A96838">
        <w:tc>
          <w:tcPr>
            <w:tcW w:w="1368" w:type="dxa"/>
            <w:gridSpan w:val="2"/>
            <w:tcMar>
              <w:right w:w="0" w:type="dxa"/>
            </w:tcMar>
          </w:tcPr>
          <w:p w14:paraId="1C2A4ACB" w14:textId="77777777" w:rsidR="00F81870" w:rsidRDefault="00F81870" w:rsidP="00F81870">
            <w:pPr>
              <w:pStyle w:val="Subtitle"/>
            </w:pPr>
            <w:bookmarkStart w:id="3" w:name="Version_Frontpage" w:colFirst="1" w:colLast="1"/>
            <w:bookmarkEnd w:id="2"/>
            <w:r>
              <w:t xml:space="preserve">Version </w:t>
            </w:r>
          </w:p>
        </w:tc>
        <w:tc>
          <w:tcPr>
            <w:tcW w:w="8753" w:type="dxa"/>
          </w:tcPr>
          <w:p w14:paraId="1D840D10" w14:textId="1C2FF400" w:rsidR="00F81870" w:rsidRDefault="00614929" w:rsidP="00F81870">
            <w:pPr>
              <w:pStyle w:val="Version"/>
            </w:pPr>
            <w:r>
              <w:t>20210623</w:t>
            </w:r>
          </w:p>
        </w:tc>
      </w:tr>
    </w:tbl>
    <w:bookmarkEnd w:id="3"/>
    <w:p w14:paraId="0D5CF25B" w14:textId="77777777" w:rsidR="00055886" w:rsidRDefault="005563C6" w:rsidP="005C10C9">
      <w:pPr>
        <w:sectPr w:rsidR="00055886" w:rsidSect="00615F50">
          <w:headerReference w:type="default" r:id="rId8"/>
          <w:footerReference w:type="default" r:id="rId9"/>
          <w:headerReference w:type="first" r:id="rId10"/>
          <w:pgSz w:w="11906" w:h="16838" w:code="9"/>
          <w:pgMar w:top="3515" w:right="964" w:bottom="1701" w:left="964" w:header="454" w:footer="454" w:gutter="0"/>
          <w:cols w:space="708"/>
          <w:titlePg/>
          <w:docGrid w:linePitch="360"/>
        </w:sectPr>
      </w:pPr>
      <w:r>
        <w:rPr>
          <w:noProof/>
          <w:lang w:eastAsia="en-US"/>
        </w:rPr>
        <w:drawing>
          <wp:anchor distT="0" distB="0" distL="114300" distR="114300" simplePos="0" relativeHeight="251658240" behindDoc="1" locked="0" layoutInCell="1" allowOverlap="0" wp14:anchorId="4CD3361D" wp14:editId="5DCFD5B1">
            <wp:simplePos x="0" y="0"/>
            <wp:positionH relativeFrom="page">
              <wp:posOffset>5210175</wp:posOffset>
            </wp:positionH>
            <wp:positionV relativeFrom="page">
              <wp:posOffset>9629775</wp:posOffset>
            </wp:positionV>
            <wp:extent cx="2340610" cy="1042035"/>
            <wp:effectExtent l="0" t="0" r="2540" b="5715"/>
            <wp:wrapTight wrapText="bothSides">
              <wp:wrapPolygon edited="0">
                <wp:start x="0" y="0"/>
                <wp:lineTo x="0" y="21324"/>
                <wp:lineTo x="21448" y="21324"/>
                <wp:lineTo x="214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0288" t="29647" r="30288" b="39281"/>
                    <a:stretch/>
                  </pic:blipFill>
                  <pic:spPr bwMode="auto">
                    <a:xfrm>
                      <a:off x="0" y="0"/>
                      <a:ext cx="2340610" cy="104203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41CA49D3" w14:textId="77777777" w:rsidR="005129C2" w:rsidRPr="00E87BDC" w:rsidRDefault="00D32C87" w:rsidP="00D811B5">
      <w:pPr>
        <w:pStyle w:val="Headingbold"/>
      </w:pPr>
      <w:r w:rsidRPr="00E87BDC">
        <w:lastRenderedPageBreak/>
        <w:t>Amendment History</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497"/>
        <w:gridCol w:w="4646"/>
      </w:tblGrid>
      <w:tr w:rsidR="00D32C87" w:rsidRPr="00A96838" w14:paraId="04A4B83D" w14:textId="77777777" w:rsidTr="004E33FC">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087F0969" w14:textId="77777777" w:rsidR="00D32C87" w:rsidRPr="00A96838" w:rsidRDefault="00D32C87" w:rsidP="00544EA6">
            <w:pPr>
              <w:rPr>
                <w:b/>
              </w:rPr>
            </w:pPr>
            <w:bookmarkStart w:id="4" w:name="AmendmentHistoryTable"/>
            <w:r w:rsidRPr="00A96838">
              <w:rPr>
                <w:b/>
              </w:rPr>
              <w:t>Version</w:t>
            </w:r>
          </w:p>
        </w:tc>
        <w:tc>
          <w:tcPr>
            <w:tcW w:w="1620" w:type="dxa"/>
            <w:tcBorders>
              <w:top w:val="single" w:sz="4" w:space="0" w:color="auto"/>
              <w:left w:val="nil"/>
              <w:bottom w:val="single" w:sz="4" w:space="0" w:color="auto"/>
              <w:right w:val="nil"/>
            </w:tcBorders>
            <w:shd w:val="clear" w:color="auto" w:fill="C7DAF1"/>
            <w:vAlign w:val="center"/>
          </w:tcPr>
          <w:p w14:paraId="0C98A7E3" w14:textId="77777777" w:rsidR="00D32C87" w:rsidRPr="00A96838" w:rsidRDefault="00D32C87" w:rsidP="00544EA6">
            <w:pPr>
              <w:rPr>
                <w:b/>
              </w:rPr>
            </w:pPr>
            <w:r w:rsidRPr="00A96838">
              <w:rPr>
                <w:b/>
              </w:rPr>
              <w:t>Date</w:t>
            </w:r>
          </w:p>
        </w:tc>
        <w:tc>
          <w:tcPr>
            <w:tcW w:w="2497" w:type="dxa"/>
            <w:tcBorders>
              <w:top w:val="single" w:sz="4" w:space="0" w:color="auto"/>
              <w:left w:val="nil"/>
              <w:bottom w:val="single" w:sz="4" w:space="0" w:color="auto"/>
              <w:right w:val="nil"/>
            </w:tcBorders>
            <w:shd w:val="clear" w:color="auto" w:fill="C7DAF1"/>
            <w:vAlign w:val="center"/>
          </w:tcPr>
          <w:p w14:paraId="576D5F6B" w14:textId="77777777" w:rsidR="00D32C87" w:rsidRPr="00A96838" w:rsidRDefault="00D32C87" w:rsidP="00544EA6">
            <w:pPr>
              <w:rPr>
                <w:b/>
              </w:rPr>
            </w:pPr>
            <w:r w:rsidRPr="00A96838">
              <w:rPr>
                <w:b/>
              </w:rPr>
              <w:t>Editor</w:t>
            </w:r>
          </w:p>
        </w:tc>
        <w:tc>
          <w:tcPr>
            <w:tcW w:w="4646" w:type="dxa"/>
            <w:tcBorders>
              <w:top w:val="single" w:sz="4" w:space="0" w:color="auto"/>
              <w:left w:val="nil"/>
              <w:bottom w:val="single" w:sz="4" w:space="0" w:color="auto"/>
              <w:right w:val="single" w:sz="4" w:space="0" w:color="auto"/>
            </w:tcBorders>
            <w:shd w:val="clear" w:color="auto" w:fill="C7DAF1"/>
            <w:vAlign w:val="center"/>
          </w:tcPr>
          <w:p w14:paraId="19F26F4E" w14:textId="77777777" w:rsidR="00D32C87" w:rsidRPr="00A96838" w:rsidRDefault="00D32C87" w:rsidP="00544EA6">
            <w:pPr>
              <w:rPr>
                <w:b/>
              </w:rPr>
            </w:pPr>
            <w:r w:rsidRPr="00A96838">
              <w:rPr>
                <w:b/>
              </w:rPr>
              <w:t>Comments</w:t>
            </w:r>
          </w:p>
        </w:tc>
      </w:tr>
      <w:tr w:rsidR="00D32C87" w:rsidRPr="00E87BDC" w14:paraId="1110EACB" w14:textId="77777777" w:rsidTr="004E33FC">
        <w:trPr>
          <w:trHeight w:val="397"/>
        </w:trPr>
        <w:tc>
          <w:tcPr>
            <w:tcW w:w="1260" w:type="dxa"/>
            <w:tcBorders>
              <w:top w:val="single" w:sz="4" w:space="0" w:color="auto"/>
              <w:bottom w:val="single" w:sz="4" w:space="0" w:color="auto"/>
            </w:tcBorders>
            <w:vAlign w:val="center"/>
          </w:tcPr>
          <w:p w14:paraId="3E3CB8C7" w14:textId="3D055CEA" w:rsidR="00D32C87" w:rsidRPr="00E87BDC" w:rsidRDefault="0044098D" w:rsidP="00544EA6">
            <w:bookmarkStart w:id="5" w:name="Version_Amendment"/>
            <w:bookmarkEnd w:id="5"/>
            <w:r>
              <w:t>20180330</w:t>
            </w:r>
          </w:p>
        </w:tc>
        <w:tc>
          <w:tcPr>
            <w:tcW w:w="1620" w:type="dxa"/>
            <w:tcBorders>
              <w:top w:val="single" w:sz="4" w:space="0" w:color="auto"/>
              <w:bottom w:val="single" w:sz="4" w:space="0" w:color="auto"/>
            </w:tcBorders>
            <w:vAlign w:val="center"/>
          </w:tcPr>
          <w:p w14:paraId="3A89821C" w14:textId="525DB38F" w:rsidR="00D32C87" w:rsidRPr="00E87BDC" w:rsidRDefault="007625B8" w:rsidP="00544EA6">
            <w:bookmarkStart w:id="6" w:name="EditDate_Amendment"/>
            <w:bookmarkEnd w:id="6"/>
            <w:r>
              <w:t>201</w:t>
            </w:r>
            <w:r w:rsidR="0044098D">
              <w:t>80330</w:t>
            </w:r>
          </w:p>
        </w:tc>
        <w:tc>
          <w:tcPr>
            <w:tcW w:w="2497" w:type="dxa"/>
            <w:tcBorders>
              <w:top w:val="single" w:sz="4" w:space="0" w:color="auto"/>
              <w:bottom w:val="single" w:sz="4" w:space="0" w:color="auto"/>
            </w:tcBorders>
            <w:vAlign w:val="center"/>
          </w:tcPr>
          <w:p w14:paraId="23809A2B" w14:textId="77777777" w:rsidR="00D32C87" w:rsidRDefault="007625B8" w:rsidP="00544EA6">
            <w:bookmarkStart w:id="7" w:name="Editor_Amendment"/>
            <w:bookmarkEnd w:id="7"/>
            <w:r>
              <w:t>James Campbell</w:t>
            </w:r>
          </w:p>
          <w:p w14:paraId="48514184" w14:textId="02EDB783" w:rsidR="00190B6C" w:rsidRPr="00E87BDC" w:rsidRDefault="00190B6C" w:rsidP="00544EA6">
            <w:r>
              <w:t>Jay Pedersen</w:t>
            </w:r>
          </w:p>
        </w:tc>
        <w:tc>
          <w:tcPr>
            <w:tcW w:w="4646" w:type="dxa"/>
            <w:tcBorders>
              <w:top w:val="single" w:sz="4" w:space="0" w:color="auto"/>
              <w:bottom w:val="single" w:sz="4" w:space="0" w:color="auto"/>
            </w:tcBorders>
            <w:vAlign w:val="center"/>
          </w:tcPr>
          <w:p w14:paraId="704B3A85" w14:textId="16099088" w:rsidR="00D32C87" w:rsidRPr="00E87BDC" w:rsidRDefault="00190B6C" w:rsidP="00544EA6">
            <w:bookmarkStart w:id="8" w:name="Comments_Amendment"/>
            <w:bookmarkEnd w:id="8"/>
            <w:r>
              <w:t>First release of SNOW SHRINE metadata</w:t>
            </w:r>
          </w:p>
        </w:tc>
      </w:tr>
      <w:tr w:rsidR="004E33FC" w:rsidRPr="00E87BDC" w14:paraId="7D9BEC14" w14:textId="77777777" w:rsidTr="004E33FC">
        <w:trPr>
          <w:trHeight w:val="397"/>
        </w:trPr>
        <w:tc>
          <w:tcPr>
            <w:tcW w:w="1260" w:type="dxa"/>
            <w:tcBorders>
              <w:top w:val="single" w:sz="4" w:space="0" w:color="auto"/>
              <w:bottom w:val="single" w:sz="4" w:space="0" w:color="auto"/>
            </w:tcBorders>
            <w:vAlign w:val="center"/>
          </w:tcPr>
          <w:p w14:paraId="0F146465" w14:textId="23B94433" w:rsidR="004E33FC" w:rsidRDefault="004E33FC" w:rsidP="00544EA6">
            <w:r>
              <w:t>20181001</w:t>
            </w:r>
          </w:p>
        </w:tc>
        <w:tc>
          <w:tcPr>
            <w:tcW w:w="1620" w:type="dxa"/>
            <w:tcBorders>
              <w:top w:val="single" w:sz="4" w:space="0" w:color="auto"/>
              <w:bottom w:val="single" w:sz="4" w:space="0" w:color="auto"/>
            </w:tcBorders>
            <w:vAlign w:val="center"/>
          </w:tcPr>
          <w:p w14:paraId="1C5C206E" w14:textId="235A2FAA" w:rsidR="004E33FC" w:rsidRDefault="004E33FC" w:rsidP="00544EA6">
            <w:r>
              <w:t>20181207</w:t>
            </w:r>
          </w:p>
        </w:tc>
        <w:tc>
          <w:tcPr>
            <w:tcW w:w="2497" w:type="dxa"/>
            <w:tcBorders>
              <w:top w:val="single" w:sz="4" w:space="0" w:color="auto"/>
              <w:bottom w:val="single" w:sz="4" w:space="0" w:color="auto"/>
            </w:tcBorders>
            <w:vAlign w:val="center"/>
          </w:tcPr>
          <w:p w14:paraId="72809B93" w14:textId="77777777" w:rsidR="004E33FC" w:rsidRDefault="004E33FC" w:rsidP="00544EA6">
            <w:r>
              <w:t>James Campbell</w:t>
            </w:r>
          </w:p>
          <w:p w14:paraId="64996C43" w14:textId="77777777" w:rsidR="004E33FC" w:rsidRDefault="004E33FC" w:rsidP="00544EA6">
            <w:r>
              <w:t>Jay Pedersen</w:t>
            </w:r>
          </w:p>
          <w:p w14:paraId="1554D61C" w14:textId="1901EE78" w:rsidR="004E33FC" w:rsidRDefault="004E33FC" w:rsidP="00544EA6">
            <w:r>
              <w:t>Yeshwanth Narayana</w:t>
            </w:r>
          </w:p>
        </w:tc>
        <w:tc>
          <w:tcPr>
            <w:tcW w:w="4646" w:type="dxa"/>
            <w:tcBorders>
              <w:top w:val="single" w:sz="4" w:space="0" w:color="auto"/>
              <w:bottom w:val="single" w:sz="4" w:space="0" w:color="auto"/>
            </w:tcBorders>
            <w:vAlign w:val="center"/>
          </w:tcPr>
          <w:p w14:paraId="72A6A1D9" w14:textId="4FEF1189" w:rsidR="004E33FC" w:rsidRDefault="004E33FC" w:rsidP="00544EA6">
            <w:r>
              <w:t>Second release of SNOW SHRINE metadata; revisions to ICD-10-CM, RxNorm, NDC, SNOMED CT, LOINC</w:t>
            </w:r>
          </w:p>
        </w:tc>
      </w:tr>
      <w:tr w:rsidR="00141F56" w:rsidRPr="00E87BDC" w14:paraId="04A7EC69" w14:textId="77777777" w:rsidTr="004E33FC">
        <w:trPr>
          <w:trHeight w:val="397"/>
        </w:trPr>
        <w:tc>
          <w:tcPr>
            <w:tcW w:w="1260" w:type="dxa"/>
            <w:tcBorders>
              <w:top w:val="single" w:sz="4" w:space="0" w:color="auto"/>
              <w:bottom w:val="single" w:sz="4" w:space="0" w:color="auto"/>
            </w:tcBorders>
            <w:vAlign w:val="center"/>
          </w:tcPr>
          <w:p w14:paraId="4DC1B6B2" w14:textId="36BC7BD0" w:rsidR="00141F56" w:rsidRDefault="00141F56" w:rsidP="00544EA6">
            <w:r>
              <w:t>20200930</w:t>
            </w:r>
          </w:p>
        </w:tc>
        <w:tc>
          <w:tcPr>
            <w:tcW w:w="1620" w:type="dxa"/>
            <w:tcBorders>
              <w:top w:val="single" w:sz="4" w:space="0" w:color="auto"/>
              <w:bottom w:val="single" w:sz="4" w:space="0" w:color="auto"/>
            </w:tcBorders>
            <w:vAlign w:val="center"/>
          </w:tcPr>
          <w:p w14:paraId="1B8AB716" w14:textId="603C80EE" w:rsidR="00141F56" w:rsidRDefault="00141F56" w:rsidP="00544EA6">
            <w:r>
              <w:t>20200930</w:t>
            </w:r>
          </w:p>
        </w:tc>
        <w:tc>
          <w:tcPr>
            <w:tcW w:w="2497" w:type="dxa"/>
            <w:tcBorders>
              <w:top w:val="single" w:sz="4" w:space="0" w:color="auto"/>
              <w:bottom w:val="single" w:sz="4" w:space="0" w:color="auto"/>
            </w:tcBorders>
            <w:vAlign w:val="center"/>
          </w:tcPr>
          <w:p w14:paraId="742E5802" w14:textId="77777777" w:rsidR="00141F56" w:rsidRDefault="00141F56" w:rsidP="00544EA6">
            <w:r>
              <w:t>James Campbell</w:t>
            </w:r>
          </w:p>
          <w:p w14:paraId="339E9A77" w14:textId="72E2C23B" w:rsidR="00141F56" w:rsidRDefault="00141F56" w:rsidP="00544EA6">
            <w:r>
              <w:t>Jay Pedersen</w:t>
            </w:r>
          </w:p>
        </w:tc>
        <w:tc>
          <w:tcPr>
            <w:tcW w:w="4646" w:type="dxa"/>
            <w:tcBorders>
              <w:top w:val="single" w:sz="4" w:space="0" w:color="auto"/>
              <w:bottom w:val="single" w:sz="4" w:space="0" w:color="auto"/>
            </w:tcBorders>
            <w:vAlign w:val="center"/>
          </w:tcPr>
          <w:p w14:paraId="6698880B" w14:textId="11D7D112" w:rsidR="00141F56" w:rsidRDefault="00141F56" w:rsidP="00544EA6">
            <w:r>
              <w:t>ONC standard ontologies Nebraska Lexicon release for i2b2 and CDMV51 support</w:t>
            </w:r>
          </w:p>
        </w:tc>
      </w:tr>
      <w:tr w:rsidR="00D04FD1" w:rsidRPr="00E87BDC" w14:paraId="58765484" w14:textId="77777777" w:rsidTr="004E33FC">
        <w:trPr>
          <w:trHeight w:val="397"/>
        </w:trPr>
        <w:tc>
          <w:tcPr>
            <w:tcW w:w="1260" w:type="dxa"/>
            <w:tcBorders>
              <w:top w:val="single" w:sz="4" w:space="0" w:color="auto"/>
              <w:bottom w:val="single" w:sz="4" w:space="0" w:color="auto"/>
            </w:tcBorders>
            <w:vAlign w:val="center"/>
          </w:tcPr>
          <w:p w14:paraId="64033CBF" w14:textId="3099C854" w:rsidR="00D04FD1" w:rsidRDefault="00D04FD1" w:rsidP="00544EA6">
            <w:r>
              <w:t>20210301</w:t>
            </w:r>
          </w:p>
        </w:tc>
        <w:tc>
          <w:tcPr>
            <w:tcW w:w="1620" w:type="dxa"/>
            <w:tcBorders>
              <w:top w:val="single" w:sz="4" w:space="0" w:color="auto"/>
              <w:bottom w:val="single" w:sz="4" w:space="0" w:color="auto"/>
            </w:tcBorders>
            <w:vAlign w:val="center"/>
          </w:tcPr>
          <w:p w14:paraId="6B3E569B" w14:textId="5A012FE9" w:rsidR="00D04FD1" w:rsidRDefault="00D04FD1" w:rsidP="00544EA6">
            <w:r>
              <w:t>20210428</w:t>
            </w:r>
          </w:p>
        </w:tc>
        <w:tc>
          <w:tcPr>
            <w:tcW w:w="2497" w:type="dxa"/>
            <w:tcBorders>
              <w:top w:val="single" w:sz="4" w:space="0" w:color="auto"/>
              <w:bottom w:val="single" w:sz="4" w:space="0" w:color="auto"/>
            </w:tcBorders>
            <w:vAlign w:val="center"/>
          </w:tcPr>
          <w:p w14:paraId="72E20FCA" w14:textId="77777777" w:rsidR="00D04FD1" w:rsidRDefault="00D04FD1" w:rsidP="00544EA6">
            <w:r>
              <w:t>James Campbell</w:t>
            </w:r>
          </w:p>
          <w:p w14:paraId="518D75BD" w14:textId="36761AAE" w:rsidR="00D04FD1" w:rsidRDefault="00D04FD1" w:rsidP="00544EA6">
            <w:r>
              <w:t>Jay Pedersen</w:t>
            </w:r>
          </w:p>
        </w:tc>
        <w:tc>
          <w:tcPr>
            <w:tcW w:w="4646" w:type="dxa"/>
            <w:tcBorders>
              <w:top w:val="single" w:sz="4" w:space="0" w:color="auto"/>
              <w:bottom w:val="single" w:sz="4" w:space="0" w:color="auto"/>
            </w:tcBorders>
            <w:vAlign w:val="center"/>
          </w:tcPr>
          <w:p w14:paraId="3AEAB032" w14:textId="3D0C44B1" w:rsidR="00D04FD1" w:rsidRDefault="00D04FD1" w:rsidP="00544EA6">
            <w:r>
              <w:t xml:space="preserve">All terminologies updated for Spring 2021 including COVID-19 codes; metadata (ontology) tables expanded to support PATH and TRANSITIVE CLOSURE folder searches </w:t>
            </w:r>
          </w:p>
        </w:tc>
      </w:tr>
      <w:tr w:rsidR="00614929" w:rsidRPr="00E87BDC" w14:paraId="76601F6F" w14:textId="77777777" w:rsidTr="004E33FC">
        <w:trPr>
          <w:trHeight w:val="397"/>
        </w:trPr>
        <w:tc>
          <w:tcPr>
            <w:tcW w:w="1260" w:type="dxa"/>
            <w:tcBorders>
              <w:top w:val="single" w:sz="4" w:space="0" w:color="auto"/>
              <w:bottom w:val="single" w:sz="4" w:space="0" w:color="auto"/>
            </w:tcBorders>
            <w:vAlign w:val="center"/>
          </w:tcPr>
          <w:p w14:paraId="341732D8" w14:textId="31D15481" w:rsidR="00614929" w:rsidRDefault="00614929" w:rsidP="00544EA6">
            <w:r>
              <w:t>20210623</w:t>
            </w:r>
          </w:p>
        </w:tc>
        <w:tc>
          <w:tcPr>
            <w:tcW w:w="1620" w:type="dxa"/>
            <w:tcBorders>
              <w:top w:val="single" w:sz="4" w:space="0" w:color="auto"/>
              <w:bottom w:val="single" w:sz="4" w:space="0" w:color="auto"/>
            </w:tcBorders>
            <w:vAlign w:val="center"/>
          </w:tcPr>
          <w:p w14:paraId="79066860" w14:textId="12C5BDC3" w:rsidR="00614929" w:rsidRDefault="00614929" w:rsidP="00544EA6">
            <w:r>
              <w:t>20210623</w:t>
            </w:r>
          </w:p>
        </w:tc>
        <w:tc>
          <w:tcPr>
            <w:tcW w:w="2497" w:type="dxa"/>
            <w:tcBorders>
              <w:top w:val="single" w:sz="4" w:space="0" w:color="auto"/>
              <w:bottom w:val="single" w:sz="4" w:space="0" w:color="auto"/>
            </w:tcBorders>
            <w:vAlign w:val="center"/>
          </w:tcPr>
          <w:p w14:paraId="05DF17E6" w14:textId="39B68A12" w:rsidR="00614929" w:rsidRDefault="00614929" w:rsidP="00544EA6">
            <w:r>
              <w:t>James Campbell</w:t>
            </w:r>
          </w:p>
        </w:tc>
        <w:tc>
          <w:tcPr>
            <w:tcW w:w="4646" w:type="dxa"/>
            <w:tcBorders>
              <w:top w:val="single" w:sz="4" w:space="0" w:color="auto"/>
              <w:bottom w:val="single" w:sz="4" w:space="0" w:color="auto"/>
            </w:tcBorders>
            <w:vAlign w:val="center"/>
          </w:tcPr>
          <w:p w14:paraId="5AA4911E" w14:textId="1828EB6F" w:rsidR="00614929" w:rsidRDefault="00614929" w:rsidP="00544EA6">
            <w:r>
              <w:t>Added metadata and reference tables for ICD-O-3 and SNOMED CT anatomy</w:t>
            </w:r>
          </w:p>
        </w:tc>
      </w:tr>
      <w:bookmarkEnd w:id="4"/>
    </w:tbl>
    <w:p w14:paraId="510C2591" w14:textId="77777777" w:rsidR="00A4345B" w:rsidRDefault="00A4345B" w:rsidP="00044818">
      <w:pPr>
        <w:pStyle w:val="Headingbold"/>
      </w:pPr>
    </w:p>
    <w:p w14:paraId="5A0A11E0" w14:textId="77777777" w:rsidR="00044818" w:rsidRPr="00044818" w:rsidRDefault="00044818" w:rsidP="00044818">
      <w:pPr>
        <w:pStyle w:val="Headingbold"/>
      </w:pPr>
      <w:r w:rsidRPr="00044818">
        <w:t>Review Timetable</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240"/>
        <w:gridCol w:w="5040"/>
      </w:tblGrid>
      <w:tr w:rsidR="00044818" w:rsidRPr="00A96838" w14:paraId="42E5BB59" w14:textId="77777777" w:rsidTr="00A96838">
        <w:trPr>
          <w:trHeight w:val="397"/>
        </w:trPr>
        <w:tc>
          <w:tcPr>
            <w:tcW w:w="1620" w:type="dxa"/>
            <w:tcBorders>
              <w:top w:val="single" w:sz="4" w:space="0" w:color="auto"/>
              <w:left w:val="single" w:sz="4" w:space="0" w:color="auto"/>
              <w:bottom w:val="single" w:sz="4" w:space="0" w:color="auto"/>
              <w:right w:val="nil"/>
            </w:tcBorders>
            <w:shd w:val="clear" w:color="auto" w:fill="C7DAF1"/>
            <w:vAlign w:val="center"/>
          </w:tcPr>
          <w:p w14:paraId="4F5CB549" w14:textId="77777777" w:rsidR="00044818" w:rsidRPr="00A96838" w:rsidRDefault="00044818" w:rsidP="00FD5D6E">
            <w:pPr>
              <w:rPr>
                <w:b/>
              </w:rPr>
            </w:pPr>
            <w:r w:rsidRPr="00A96838">
              <w:rPr>
                <w:b/>
              </w:rPr>
              <w:t>Review date</w:t>
            </w:r>
          </w:p>
        </w:tc>
        <w:tc>
          <w:tcPr>
            <w:tcW w:w="3240" w:type="dxa"/>
            <w:tcBorders>
              <w:top w:val="single" w:sz="4" w:space="0" w:color="auto"/>
              <w:left w:val="nil"/>
              <w:bottom w:val="single" w:sz="4" w:space="0" w:color="auto"/>
              <w:right w:val="nil"/>
            </w:tcBorders>
            <w:shd w:val="clear" w:color="auto" w:fill="C7DAF1"/>
            <w:vAlign w:val="center"/>
          </w:tcPr>
          <w:p w14:paraId="32A3957A" w14:textId="77777777" w:rsidR="00044818" w:rsidRPr="00A96838" w:rsidRDefault="00044818" w:rsidP="00FD5D6E">
            <w:pPr>
              <w:rPr>
                <w:b/>
              </w:rPr>
            </w:pPr>
            <w:r w:rsidRPr="00A96838">
              <w:rPr>
                <w:b/>
              </w:rPr>
              <w:t>Responsible owner</w:t>
            </w:r>
          </w:p>
        </w:tc>
        <w:tc>
          <w:tcPr>
            <w:tcW w:w="5040" w:type="dxa"/>
            <w:tcBorders>
              <w:top w:val="single" w:sz="4" w:space="0" w:color="auto"/>
              <w:left w:val="nil"/>
              <w:bottom w:val="single" w:sz="4" w:space="0" w:color="auto"/>
              <w:right w:val="single" w:sz="4" w:space="0" w:color="auto"/>
            </w:tcBorders>
            <w:shd w:val="clear" w:color="auto" w:fill="C7DAF1"/>
            <w:vAlign w:val="center"/>
          </w:tcPr>
          <w:p w14:paraId="48AA28A2" w14:textId="77777777" w:rsidR="00044818" w:rsidRPr="00A96838" w:rsidRDefault="00044818" w:rsidP="00FD5D6E">
            <w:pPr>
              <w:rPr>
                <w:b/>
              </w:rPr>
            </w:pPr>
            <w:r w:rsidRPr="00A96838">
              <w:rPr>
                <w:b/>
              </w:rPr>
              <w:t>Comments</w:t>
            </w:r>
          </w:p>
        </w:tc>
      </w:tr>
      <w:tr w:rsidR="00044818" w:rsidRPr="00E87BDC" w14:paraId="037B3385" w14:textId="77777777" w:rsidTr="00A4345B">
        <w:trPr>
          <w:trHeight w:val="206"/>
        </w:trPr>
        <w:tc>
          <w:tcPr>
            <w:tcW w:w="1620" w:type="dxa"/>
            <w:tcBorders>
              <w:top w:val="single" w:sz="4" w:space="0" w:color="auto"/>
            </w:tcBorders>
            <w:vAlign w:val="center"/>
          </w:tcPr>
          <w:p w14:paraId="72E5346C" w14:textId="77777777" w:rsidR="00044818" w:rsidRDefault="00044818" w:rsidP="00FD5D6E"/>
        </w:tc>
        <w:tc>
          <w:tcPr>
            <w:tcW w:w="3240" w:type="dxa"/>
            <w:tcBorders>
              <w:top w:val="single" w:sz="4" w:space="0" w:color="auto"/>
            </w:tcBorders>
            <w:vAlign w:val="center"/>
          </w:tcPr>
          <w:p w14:paraId="5E19031A" w14:textId="77777777" w:rsidR="00044818" w:rsidRDefault="00044818" w:rsidP="00A05E95"/>
        </w:tc>
        <w:tc>
          <w:tcPr>
            <w:tcW w:w="5040" w:type="dxa"/>
            <w:tcBorders>
              <w:top w:val="single" w:sz="4" w:space="0" w:color="auto"/>
            </w:tcBorders>
            <w:vAlign w:val="center"/>
          </w:tcPr>
          <w:p w14:paraId="0098DDA2" w14:textId="77777777" w:rsidR="00044818" w:rsidRDefault="00044818" w:rsidP="00FD5D6E"/>
        </w:tc>
      </w:tr>
    </w:tbl>
    <w:p w14:paraId="28743A7A" w14:textId="77777777" w:rsidR="00D811B5" w:rsidRDefault="00D811B5" w:rsidP="00D811B5"/>
    <w:p w14:paraId="0DF43266" w14:textId="77777777" w:rsidR="00044818" w:rsidRDefault="00044818" w:rsidP="00D811B5"/>
    <w:p w14:paraId="6C3E1F99" w14:textId="77777777" w:rsidR="00044818" w:rsidRPr="00E87BDC" w:rsidRDefault="00044818" w:rsidP="00D811B5"/>
    <w:p w14:paraId="264F1D0B" w14:textId="328A4860" w:rsidR="004A1AEF" w:rsidRDefault="004A1AEF" w:rsidP="00A4345B">
      <w:pPr>
        <w:rPr>
          <w:noProof/>
        </w:rPr>
      </w:pPr>
      <w:r>
        <w:rPr>
          <w:noProof/>
        </w:rPr>
        <w:t xml:space="preserve">© </w:t>
      </w:r>
      <w:r w:rsidR="00A4345B">
        <w:rPr>
          <w:noProof/>
        </w:rPr>
        <w:t>University of Nebraska Medical Center</w:t>
      </w:r>
    </w:p>
    <w:p w14:paraId="7E076336" w14:textId="75734550" w:rsidR="0044098D" w:rsidRPr="004A1AEF" w:rsidRDefault="0044098D" w:rsidP="00A4345B">
      <w:pPr>
        <w:rPr>
          <w:noProof/>
          <w:sz w:val="16"/>
          <w:szCs w:val="16"/>
        </w:rPr>
      </w:pPr>
      <w:r>
        <w:rPr>
          <w:noProof/>
        </w:rPr>
        <w:t xml:space="preserve">    Nebraska Medicine</w:t>
      </w:r>
    </w:p>
    <w:p w14:paraId="4419F2CE" w14:textId="77777777" w:rsidR="00C279B5" w:rsidRPr="00E87BDC" w:rsidRDefault="00C279B5" w:rsidP="00C279B5">
      <w:pPr>
        <w:spacing w:line="240" w:lineRule="auto"/>
        <w:rPr>
          <w:sz w:val="16"/>
          <w:szCs w:val="16"/>
        </w:rPr>
      </w:pPr>
    </w:p>
    <w:p w14:paraId="3284B170" w14:textId="77777777" w:rsidR="00D811B5" w:rsidRPr="00E87BDC" w:rsidRDefault="00D811B5" w:rsidP="00D811B5">
      <w:pPr>
        <w:rPr>
          <w:sz w:val="16"/>
          <w:szCs w:val="16"/>
        </w:rPr>
        <w:sectPr w:rsidR="00D811B5" w:rsidRPr="00E87BDC" w:rsidSect="00A038CB">
          <w:headerReference w:type="default" r:id="rId12"/>
          <w:headerReference w:type="first" r:id="rId13"/>
          <w:footerReference w:type="first" r:id="rId14"/>
          <w:pgSz w:w="11906" w:h="16838" w:code="9"/>
          <w:pgMar w:top="1134" w:right="964" w:bottom="1701" w:left="964" w:header="454" w:footer="454" w:gutter="0"/>
          <w:cols w:space="708"/>
          <w:titlePg/>
          <w:docGrid w:linePitch="360"/>
        </w:sectPr>
      </w:pPr>
    </w:p>
    <w:p w14:paraId="2797DF0B" w14:textId="77777777" w:rsidR="00D32C87" w:rsidRPr="00E87BDC" w:rsidRDefault="00E75253" w:rsidP="0038044E">
      <w:pPr>
        <w:pStyle w:val="TOCHeading1"/>
      </w:pPr>
      <w:bookmarkStart w:id="9" w:name="TableOfContents"/>
      <w:bookmarkEnd w:id="9"/>
      <w:r w:rsidRPr="00E87BDC">
        <w:lastRenderedPageBreak/>
        <w:t>Table of Contents</w:t>
      </w:r>
    </w:p>
    <w:p w14:paraId="2954B8D4" w14:textId="5BD7161D" w:rsidR="00420CD6" w:rsidRDefault="00B44FA8">
      <w:pPr>
        <w:pStyle w:val="TOC1"/>
        <w:rPr>
          <w:rFonts w:asciiTheme="minorHAnsi" w:eastAsiaTheme="minorEastAsia" w:hAnsiTheme="minorHAnsi" w:cstheme="minorBidi"/>
          <w:color w:val="auto"/>
          <w:sz w:val="22"/>
          <w:szCs w:val="22"/>
          <w:lang w:eastAsia="en-US"/>
        </w:rPr>
      </w:pPr>
      <w:r w:rsidRPr="00E87BDC">
        <w:fldChar w:fldCharType="begin"/>
      </w:r>
      <w:r w:rsidR="0038044E" w:rsidRPr="00E87BDC">
        <w:instrText xml:space="preserve"> TOC \o "1-3" \h \z \u </w:instrText>
      </w:r>
      <w:r w:rsidRPr="00E87BDC">
        <w:fldChar w:fldCharType="separate"/>
      </w:r>
      <w:hyperlink w:anchor="_Toc58337273" w:history="1">
        <w:r w:rsidR="00420CD6" w:rsidRPr="00C84103">
          <w:rPr>
            <w:rStyle w:val="Hyperlink"/>
          </w:rPr>
          <w:t>1 Purpose</w:t>
        </w:r>
        <w:r w:rsidR="00420CD6">
          <w:rPr>
            <w:webHidden/>
          </w:rPr>
          <w:tab/>
        </w:r>
        <w:r w:rsidR="00420CD6">
          <w:rPr>
            <w:webHidden/>
          </w:rPr>
          <w:fldChar w:fldCharType="begin"/>
        </w:r>
        <w:r w:rsidR="00420CD6">
          <w:rPr>
            <w:webHidden/>
          </w:rPr>
          <w:instrText xml:space="preserve"> PAGEREF _Toc58337273 \h </w:instrText>
        </w:r>
        <w:r w:rsidR="00420CD6">
          <w:rPr>
            <w:webHidden/>
          </w:rPr>
        </w:r>
        <w:r w:rsidR="00420CD6">
          <w:rPr>
            <w:webHidden/>
          </w:rPr>
          <w:fldChar w:fldCharType="separate"/>
        </w:r>
        <w:r w:rsidR="00420CD6">
          <w:rPr>
            <w:webHidden/>
          </w:rPr>
          <w:t>4</w:t>
        </w:r>
        <w:r w:rsidR="00420CD6">
          <w:rPr>
            <w:webHidden/>
          </w:rPr>
          <w:fldChar w:fldCharType="end"/>
        </w:r>
      </w:hyperlink>
    </w:p>
    <w:p w14:paraId="3243659F" w14:textId="2361B39A" w:rsidR="00420CD6" w:rsidRDefault="00C50A48">
      <w:pPr>
        <w:pStyle w:val="TOC1"/>
        <w:rPr>
          <w:rFonts w:asciiTheme="minorHAnsi" w:eastAsiaTheme="minorEastAsia" w:hAnsiTheme="minorHAnsi" w:cstheme="minorBidi"/>
          <w:color w:val="auto"/>
          <w:sz w:val="22"/>
          <w:szCs w:val="22"/>
          <w:lang w:eastAsia="en-US"/>
        </w:rPr>
      </w:pPr>
      <w:hyperlink w:anchor="_Toc58337274" w:history="1">
        <w:r w:rsidR="00420CD6" w:rsidRPr="00C84103">
          <w:rPr>
            <w:rStyle w:val="Hyperlink"/>
          </w:rPr>
          <w:t>2 Audience of interest for this document</w:t>
        </w:r>
        <w:r w:rsidR="00420CD6">
          <w:rPr>
            <w:webHidden/>
          </w:rPr>
          <w:tab/>
        </w:r>
        <w:r w:rsidR="00420CD6">
          <w:rPr>
            <w:webHidden/>
          </w:rPr>
          <w:fldChar w:fldCharType="begin"/>
        </w:r>
        <w:r w:rsidR="00420CD6">
          <w:rPr>
            <w:webHidden/>
          </w:rPr>
          <w:instrText xml:space="preserve"> PAGEREF _Toc58337274 \h </w:instrText>
        </w:r>
        <w:r w:rsidR="00420CD6">
          <w:rPr>
            <w:webHidden/>
          </w:rPr>
        </w:r>
        <w:r w:rsidR="00420CD6">
          <w:rPr>
            <w:webHidden/>
          </w:rPr>
          <w:fldChar w:fldCharType="separate"/>
        </w:r>
        <w:r w:rsidR="00420CD6">
          <w:rPr>
            <w:webHidden/>
          </w:rPr>
          <w:t>4</w:t>
        </w:r>
        <w:r w:rsidR="00420CD6">
          <w:rPr>
            <w:webHidden/>
          </w:rPr>
          <w:fldChar w:fldCharType="end"/>
        </w:r>
      </w:hyperlink>
    </w:p>
    <w:p w14:paraId="5E9E5EF9" w14:textId="149AE559" w:rsidR="00420CD6" w:rsidRDefault="00C50A48">
      <w:pPr>
        <w:pStyle w:val="TOC1"/>
        <w:rPr>
          <w:rFonts w:asciiTheme="minorHAnsi" w:eastAsiaTheme="minorEastAsia" w:hAnsiTheme="minorHAnsi" w:cstheme="minorBidi"/>
          <w:color w:val="auto"/>
          <w:sz w:val="22"/>
          <w:szCs w:val="22"/>
          <w:lang w:eastAsia="en-US"/>
        </w:rPr>
      </w:pPr>
      <w:hyperlink w:anchor="_Toc58337275" w:history="1">
        <w:r w:rsidR="00420CD6" w:rsidRPr="00C84103">
          <w:rPr>
            <w:rStyle w:val="Hyperlink"/>
          </w:rPr>
          <w:t>3 Content scope and history</w:t>
        </w:r>
        <w:r w:rsidR="00420CD6">
          <w:rPr>
            <w:webHidden/>
          </w:rPr>
          <w:tab/>
        </w:r>
        <w:r w:rsidR="00420CD6">
          <w:rPr>
            <w:webHidden/>
          </w:rPr>
          <w:fldChar w:fldCharType="begin"/>
        </w:r>
        <w:r w:rsidR="00420CD6">
          <w:rPr>
            <w:webHidden/>
          </w:rPr>
          <w:instrText xml:space="preserve"> PAGEREF _Toc58337275 \h </w:instrText>
        </w:r>
        <w:r w:rsidR="00420CD6">
          <w:rPr>
            <w:webHidden/>
          </w:rPr>
        </w:r>
        <w:r w:rsidR="00420CD6">
          <w:rPr>
            <w:webHidden/>
          </w:rPr>
          <w:fldChar w:fldCharType="separate"/>
        </w:r>
        <w:r w:rsidR="00420CD6">
          <w:rPr>
            <w:webHidden/>
          </w:rPr>
          <w:t>4</w:t>
        </w:r>
        <w:r w:rsidR="00420CD6">
          <w:rPr>
            <w:webHidden/>
          </w:rPr>
          <w:fldChar w:fldCharType="end"/>
        </w:r>
      </w:hyperlink>
    </w:p>
    <w:p w14:paraId="7CAE6AF8" w14:textId="50EC5566" w:rsidR="00420CD6" w:rsidRDefault="00C50A48">
      <w:pPr>
        <w:pStyle w:val="TOC1"/>
        <w:rPr>
          <w:rFonts w:asciiTheme="minorHAnsi" w:eastAsiaTheme="minorEastAsia" w:hAnsiTheme="minorHAnsi" w:cstheme="minorBidi"/>
          <w:color w:val="auto"/>
          <w:sz w:val="22"/>
          <w:szCs w:val="22"/>
          <w:lang w:eastAsia="en-US"/>
        </w:rPr>
      </w:pPr>
      <w:hyperlink w:anchor="_Toc58337276" w:history="1">
        <w:r w:rsidR="00420CD6" w:rsidRPr="00C84103">
          <w:rPr>
            <w:rStyle w:val="Hyperlink"/>
          </w:rPr>
          <w:t>4 Quality assurance, versioning and maintenance</w:t>
        </w:r>
        <w:r w:rsidR="00420CD6">
          <w:rPr>
            <w:webHidden/>
          </w:rPr>
          <w:tab/>
        </w:r>
        <w:r w:rsidR="00420CD6">
          <w:rPr>
            <w:webHidden/>
          </w:rPr>
          <w:fldChar w:fldCharType="begin"/>
        </w:r>
        <w:r w:rsidR="00420CD6">
          <w:rPr>
            <w:webHidden/>
          </w:rPr>
          <w:instrText xml:space="preserve"> PAGEREF _Toc58337276 \h </w:instrText>
        </w:r>
        <w:r w:rsidR="00420CD6">
          <w:rPr>
            <w:webHidden/>
          </w:rPr>
        </w:r>
        <w:r w:rsidR="00420CD6">
          <w:rPr>
            <w:webHidden/>
          </w:rPr>
          <w:fldChar w:fldCharType="separate"/>
        </w:r>
        <w:r w:rsidR="00420CD6">
          <w:rPr>
            <w:webHidden/>
          </w:rPr>
          <w:t>6</w:t>
        </w:r>
        <w:r w:rsidR="00420CD6">
          <w:rPr>
            <w:webHidden/>
          </w:rPr>
          <w:fldChar w:fldCharType="end"/>
        </w:r>
      </w:hyperlink>
    </w:p>
    <w:p w14:paraId="4A4A973E" w14:textId="7C7B0599" w:rsidR="00420CD6" w:rsidRDefault="00C50A48">
      <w:pPr>
        <w:pStyle w:val="TOC1"/>
        <w:rPr>
          <w:rFonts w:asciiTheme="minorHAnsi" w:eastAsiaTheme="minorEastAsia" w:hAnsiTheme="minorHAnsi" w:cstheme="minorBidi"/>
          <w:color w:val="auto"/>
          <w:sz w:val="22"/>
          <w:szCs w:val="22"/>
          <w:lang w:eastAsia="en-US"/>
        </w:rPr>
      </w:pPr>
      <w:hyperlink w:anchor="_Toc58337277" w:history="1">
        <w:r w:rsidR="00420CD6" w:rsidRPr="00C84103">
          <w:rPr>
            <w:rStyle w:val="Hyperlink"/>
          </w:rPr>
          <w:t>5 Description of Release Datasets and Instructions for use</w:t>
        </w:r>
        <w:r w:rsidR="00420CD6">
          <w:rPr>
            <w:webHidden/>
          </w:rPr>
          <w:tab/>
        </w:r>
        <w:r w:rsidR="00420CD6">
          <w:rPr>
            <w:webHidden/>
          </w:rPr>
          <w:fldChar w:fldCharType="begin"/>
        </w:r>
        <w:r w:rsidR="00420CD6">
          <w:rPr>
            <w:webHidden/>
          </w:rPr>
          <w:instrText xml:space="preserve"> PAGEREF _Toc58337277 \h </w:instrText>
        </w:r>
        <w:r w:rsidR="00420CD6">
          <w:rPr>
            <w:webHidden/>
          </w:rPr>
        </w:r>
        <w:r w:rsidR="00420CD6">
          <w:rPr>
            <w:webHidden/>
          </w:rPr>
          <w:fldChar w:fldCharType="separate"/>
        </w:r>
        <w:r w:rsidR="00420CD6">
          <w:rPr>
            <w:webHidden/>
          </w:rPr>
          <w:t>6</w:t>
        </w:r>
        <w:r w:rsidR="00420CD6">
          <w:rPr>
            <w:webHidden/>
          </w:rPr>
          <w:fldChar w:fldCharType="end"/>
        </w:r>
      </w:hyperlink>
    </w:p>
    <w:p w14:paraId="2A98F5C6" w14:textId="2F5E4FA3" w:rsidR="00420CD6" w:rsidRDefault="00C50A48">
      <w:pPr>
        <w:pStyle w:val="TOC2"/>
        <w:rPr>
          <w:rFonts w:asciiTheme="minorHAnsi" w:eastAsiaTheme="minorEastAsia" w:hAnsiTheme="minorHAnsi" w:cstheme="minorBidi"/>
          <w:noProof/>
          <w:szCs w:val="22"/>
          <w:lang w:eastAsia="en-US"/>
        </w:rPr>
      </w:pPr>
      <w:hyperlink w:anchor="_Toc58337278" w:history="1">
        <w:r w:rsidR="00420CD6" w:rsidRPr="00C84103">
          <w:rPr>
            <w:rStyle w:val="Hyperlink"/>
            <w:noProof/>
          </w:rPr>
          <w:t>5.1 Nebraska Lexicon metadata (ontology) files</w:t>
        </w:r>
        <w:r w:rsidR="00420CD6">
          <w:rPr>
            <w:noProof/>
            <w:webHidden/>
          </w:rPr>
          <w:tab/>
        </w:r>
        <w:r w:rsidR="00420CD6">
          <w:rPr>
            <w:noProof/>
            <w:webHidden/>
          </w:rPr>
          <w:fldChar w:fldCharType="begin"/>
        </w:r>
        <w:r w:rsidR="00420CD6">
          <w:rPr>
            <w:noProof/>
            <w:webHidden/>
          </w:rPr>
          <w:instrText xml:space="preserve"> PAGEREF _Toc58337278 \h </w:instrText>
        </w:r>
        <w:r w:rsidR="00420CD6">
          <w:rPr>
            <w:noProof/>
            <w:webHidden/>
          </w:rPr>
        </w:r>
        <w:r w:rsidR="00420CD6">
          <w:rPr>
            <w:noProof/>
            <w:webHidden/>
          </w:rPr>
          <w:fldChar w:fldCharType="separate"/>
        </w:r>
        <w:r w:rsidR="00420CD6">
          <w:rPr>
            <w:noProof/>
            <w:webHidden/>
          </w:rPr>
          <w:t>6</w:t>
        </w:r>
        <w:r w:rsidR="00420CD6">
          <w:rPr>
            <w:noProof/>
            <w:webHidden/>
          </w:rPr>
          <w:fldChar w:fldCharType="end"/>
        </w:r>
      </w:hyperlink>
    </w:p>
    <w:p w14:paraId="49197503" w14:textId="2BE67B17" w:rsidR="00420CD6" w:rsidRDefault="00C50A48">
      <w:pPr>
        <w:pStyle w:val="TOC3"/>
        <w:rPr>
          <w:rFonts w:asciiTheme="minorHAnsi" w:eastAsiaTheme="minorEastAsia" w:hAnsiTheme="minorHAnsi" w:cstheme="minorBidi"/>
          <w:sz w:val="22"/>
          <w:szCs w:val="22"/>
          <w:lang w:eastAsia="en-US"/>
        </w:rPr>
      </w:pPr>
      <w:hyperlink w:anchor="_Toc58337279" w:history="1">
        <w:r w:rsidR="00420CD6" w:rsidRPr="00C84103">
          <w:rPr>
            <w:rStyle w:val="Hyperlink"/>
          </w:rPr>
          <w:t>5.1.1 SNOMED CT Conditions metadata</w:t>
        </w:r>
        <w:r w:rsidR="00420CD6">
          <w:rPr>
            <w:webHidden/>
          </w:rPr>
          <w:tab/>
        </w:r>
        <w:r w:rsidR="00420CD6">
          <w:rPr>
            <w:webHidden/>
          </w:rPr>
          <w:fldChar w:fldCharType="begin"/>
        </w:r>
        <w:r w:rsidR="00420CD6">
          <w:rPr>
            <w:webHidden/>
          </w:rPr>
          <w:instrText xml:space="preserve"> PAGEREF _Toc58337279 \h </w:instrText>
        </w:r>
        <w:r w:rsidR="00420CD6">
          <w:rPr>
            <w:webHidden/>
          </w:rPr>
        </w:r>
        <w:r w:rsidR="00420CD6">
          <w:rPr>
            <w:webHidden/>
          </w:rPr>
          <w:fldChar w:fldCharType="separate"/>
        </w:r>
        <w:r w:rsidR="00420CD6">
          <w:rPr>
            <w:webHidden/>
          </w:rPr>
          <w:t>6</w:t>
        </w:r>
        <w:r w:rsidR="00420CD6">
          <w:rPr>
            <w:webHidden/>
          </w:rPr>
          <w:fldChar w:fldCharType="end"/>
        </w:r>
      </w:hyperlink>
    </w:p>
    <w:p w14:paraId="70AAC3E3" w14:textId="78E7F171" w:rsidR="00420CD6" w:rsidRDefault="00C50A48">
      <w:pPr>
        <w:pStyle w:val="TOC3"/>
        <w:rPr>
          <w:rFonts w:asciiTheme="minorHAnsi" w:eastAsiaTheme="minorEastAsia" w:hAnsiTheme="minorHAnsi" w:cstheme="minorBidi"/>
          <w:sz w:val="22"/>
          <w:szCs w:val="22"/>
          <w:lang w:eastAsia="en-US"/>
        </w:rPr>
      </w:pPr>
      <w:hyperlink w:anchor="_Toc58337280" w:history="1">
        <w:r w:rsidR="00420CD6" w:rsidRPr="00C84103">
          <w:rPr>
            <w:rStyle w:val="Hyperlink"/>
          </w:rPr>
          <w:t>5.1.2 LOINC laboratory metadata</w:t>
        </w:r>
        <w:r w:rsidR="00420CD6">
          <w:rPr>
            <w:webHidden/>
          </w:rPr>
          <w:tab/>
        </w:r>
        <w:r w:rsidR="00420CD6">
          <w:rPr>
            <w:webHidden/>
          </w:rPr>
          <w:fldChar w:fldCharType="begin"/>
        </w:r>
        <w:r w:rsidR="00420CD6">
          <w:rPr>
            <w:webHidden/>
          </w:rPr>
          <w:instrText xml:space="preserve"> PAGEREF _Toc58337280 \h </w:instrText>
        </w:r>
        <w:r w:rsidR="00420CD6">
          <w:rPr>
            <w:webHidden/>
          </w:rPr>
        </w:r>
        <w:r w:rsidR="00420CD6">
          <w:rPr>
            <w:webHidden/>
          </w:rPr>
          <w:fldChar w:fldCharType="separate"/>
        </w:r>
        <w:r w:rsidR="00420CD6">
          <w:rPr>
            <w:webHidden/>
          </w:rPr>
          <w:t>6</w:t>
        </w:r>
        <w:r w:rsidR="00420CD6">
          <w:rPr>
            <w:webHidden/>
          </w:rPr>
          <w:fldChar w:fldCharType="end"/>
        </w:r>
      </w:hyperlink>
    </w:p>
    <w:p w14:paraId="6229C676" w14:textId="7C831304" w:rsidR="00420CD6" w:rsidRDefault="00C50A48">
      <w:pPr>
        <w:pStyle w:val="TOC3"/>
        <w:rPr>
          <w:rFonts w:asciiTheme="minorHAnsi" w:eastAsiaTheme="minorEastAsia" w:hAnsiTheme="minorHAnsi" w:cstheme="minorBidi"/>
          <w:sz w:val="22"/>
          <w:szCs w:val="22"/>
          <w:lang w:eastAsia="en-US"/>
        </w:rPr>
      </w:pPr>
      <w:hyperlink w:anchor="_Toc58337281" w:history="1">
        <w:r w:rsidR="00420CD6" w:rsidRPr="00C84103">
          <w:rPr>
            <w:rStyle w:val="Hyperlink"/>
          </w:rPr>
          <w:t>5.1.3 RXNORM/NDC medication metadata</w:t>
        </w:r>
        <w:r w:rsidR="00420CD6">
          <w:rPr>
            <w:webHidden/>
          </w:rPr>
          <w:tab/>
        </w:r>
        <w:r w:rsidR="00420CD6">
          <w:rPr>
            <w:webHidden/>
          </w:rPr>
          <w:fldChar w:fldCharType="begin"/>
        </w:r>
        <w:r w:rsidR="00420CD6">
          <w:rPr>
            <w:webHidden/>
          </w:rPr>
          <w:instrText xml:space="preserve"> PAGEREF _Toc58337281 \h </w:instrText>
        </w:r>
        <w:r w:rsidR="00420CD6">
          <w:rPr>
            <w:webHidden/>
          </w:rPr>
        </w:r>
        <w:r w:rsidR="00420CD6">
          <w:rPr>
            <w:webHidden/>
          </w:rPr>
          <w:fldChar w:fldCharType="separate"/>
        </w:r>
        <w:r w:rsidR="00420CD6">
          <w:rPr>
            <w:webHidden/>
          </w:rPr>
          <w:t>7</w:t>
        </w:r>
        <w:r w:rsidR="00420CD6">
          <w:rPr>
            <w:webHidden/>
          </w:rPr>
          <w:fldChar w:fldCharType="end"/>
        </w:r>
      </w:hyperlink>
    </w:p>
    <w:p w14:paraId="77AF8564" w14:textId="60641221" w:rsidR="00420CD6" w:rsidRDefault="00C50A48">
      <w:pPr>
        <w:pStyle w:val="TOC3"/>
        <w:rPr>
          <w:rFonts w:asciiTheme="minorHAnsi" w:eastAsiaTheme="minorEastAsia" w:hAnsiTheme="minorHAnsi" w:cstheme="minorBidi"/>
          <w:sz w:val="22"/>
          <w:szCs w:val="22"/>
          <w:lang w:eastAsia="en-US"/>
        </w:rPr>
      </w:pPr>
      <w:hyperlink w:anchor="_Toc58337282" w:history="1">
        <w:r w:rsidR="00420CD6" w:rsidRPr="00C84103">
          <w:rPr>
            <w:rStyle w:val="Hyperlink"/>
          </w:rPr>
          <w:t>5.1.4 ICD-10-CM</w:t>
        </w:r>
        <w:r w:rsidR="00420CD6">
          <w:rPr>
            <w:webHidden/>
          </w:rPr>
          <w:tab/>
        </w:r>
        <w:r w:rsidR="00420CD6">
          <w:rPr>
            <w:webHidden/>
          </w:rPr>
          <w:fldChar w:fldCharType="begin"/>
        </w:r>
        <w:r w:rsidR="00420CD6">
          <w:rPr>
            <w:webHidden/>
          </w:rPr>
          <w:instrText xml:space="preserve"> PAGEREF _Toc58337282 \h </w:instrText>
        </w:r>
        <w:r w:rsidR="00420CD6">
          <w:rPr>
            <w:webHidden/>
          </w:rPr>
        </w:r>
        <w:r w:rsidR="00420CD6">
          <w:rPr>
            <w:webHidden/>
          </w:rPr>
          <w:fldChar w:fldCharType="separate"/>
        </w:r>
        <w:r w:rsidR="00420CD6">
          <w:rPr>
            <w:webHidden/>
          </w:rPr>
          <w:t>7</w:t>
        </w:r>
        <w:r w:rsidR="00420CD6">
          <w:rPr>
            <w:webHidden/>
          </w:rPr>
          <w:fldChar w:fldCharType="end"/>
        </w:r>
      </w:hyperlink>
    </w:p>
    <w:p w14:paraId="239D3614" w14:textId="4B14C6BE" w:rsidR="00420CD6" w:rsidRDefault="00C50A48">
      <w:pPr>
        <w:pStyle w:val="TOC2"/>
        <w:rPr>
          <w:rFonts w:asciiTheme="minorHAnsi" w:eastAsiaTheme="minorEastAsia" w:hAnsiTheme="minorHAnsi" w:cstheme="minorBidi"/>
          <w:noProof/>
          <w:szCs w:val="22"/>
          <w:lang w:eastAsia="en-US"/>
        </w:rPr>
      </w:pPr>
      <w:hyperlink w:anchor="_Toc58337283" w:history="1">
        <w:r w:rsidR="00420CD6" w:rsidRPr="00C84103">
          <w:rPr>
            <w:rStyle w:val="Hyperlink"/>
            <w:noProof/>
          </w:rPr>
          <w:t>5.2 Metadata build procedures</w:t>
        </w:r>
        <w:r w:rsidR="00420CD6">
          <w:rPr>
            <w:noProof/>
            <w:webHidden/>
          </w:rPr>
          <w:tab/>
        </w:r>
        <w:r w:rsidR="00420CD6">
          <w:rPr>
            <w:noProof/>
            <w:webHidden/>
          </w:rPr>
          <w:fldChar w:fldCharType="begin"/>
        </w:r>
        <w:r w:rsidR="00420CD6">
          <w:rPr>
            <w:noProof/>
            <w:webHidden/>
          </w:rPr>
          <w:instrText xml:space="preserve"> PAGEREF _Toc58337283 \h </w:instrText>
        </w:r>
        <w:r w:rsidR="00420CD6">
          <w:rPr>
            <w:noProof/>
            <w:webHidden/>
          </w:rPr>
        </w:r>
        <w:r w:rsidR="00420CD6">
          <w:rPr>
            <w:noProof/>
            <w:webHidden/>
          </w:rPr>
          <w:fldChar w:fldCharType="separate"/>
        </w:r>
        <w:r w:rsidR="00420CD6">
          <w:rPr>
            <w:noProof/>
            <w:webHidden/>
          </w:rPr>
          <w:t>7</w:t>
        </w:r>
        <w:r w:rsidR="00420CD6">
          <w:rPr>
            <w:noProof/>
            <w:webHidden/>
          </w:rPr>
          <w:fldChar w:fldCharType="end"/>
        </w:r>
      </w:hyperlink>
    </w:p>
    <w:p w14:paraId="613074B5" w14:textId="44C34ABE" w:rsidR="00420CD6" w:rsidRDefault="00C50A48">
      <w:pPr>
        <w:pStyle w:val="TOC1"/>
        <w:rPr>
          <w:rFonts w:asciiTheme="minorHAnsi" w:eastAsiaTheme="minorEastAsia" w:hAnsiTheme="minorHAnsi" w:cstheme="minorBidi"/>
          <w:color w:val="auto"/>
          <w:sz w:val="22"/>
          <w:szCs w:val="22"/>
          <w:lang w:eastAsia="en-US"/>
        </w:rPr>
      </w:pPr>
      <w:hyperlink w:anchor="_Toc58337284" w:history="1">
        <w:r w:rsidR="00420CD6" w:rsidRPr="00C84103">
          <w:rPr>
            <w:rStyle w:val="Hyperlink"/>
          </w:rPr>
          <w:t>6 Deployment Instructions</w:t>
        </w:r>
        <w:r w:rsidR="00420CD6">
          <w:rPr>
            <w:webHidden/>
          </w:rPr>
          <w:tab/>
        </w:r>
        <w:r w:rsidR="00420CD6">
          <w:rPr>
            <w:webHidden/>
          </w:rPr>
          <w:fldChar w:fldCharType="begin"/>
        </w:r>
        <w:r w:rsidR="00420CD6">
          <w:rPr>
            <w:webHidden/>
          </w:rPr>
          <w:instrText xml:space="preserve"> PAGEREF _Toc58337284 \h </w:instrText>
        </w:r>
        <w:r w:rsidR="00420CD6">
          <w:rPr>
            <w:webHidden/>
          </w:rPr>
        </w:r>
        <w:r w:rsidR="00420CD6">
          <w:rPr>
            <w:webHidden/>
          </w:rPr>
          <w:fldChar w:fldCharType="separate"/>
        </w:r>
        <w:r w:rsidR="00420CD6">
          <w:rPr>
            <w:webHidden/>
          </w:rPr>
          <w:t>7</w:t>
        </w:r>
        <w:r w:rsidR="00420CD6">
          <w:rPr>
            <w:webHidden/>
          </w:rPr>
          <w:fldChar w:fldCharType="end"/>
        </w:r>
      </w:hyperlink>
    </w:p>
    <w:p w14:paraId="1AFA1C9F" w14:textId="685008BD" w:rsidR="00420CD6" w:rsidRDefault="00C50A48">
      <w:pPr>
        <w:pStyle w:val="TOC2"/>
        <w:rPr>
          <w:rFonts w:asciiTheme="minorHAnsi" w:eastAsiaTheme="minorEastAsia" w:hAnsiTheme="minorHAnsi" w:cstheme="minorBidi"/>
          <w:noProof/>
          <w:szCs w:val="22"/>
          <w:lang w:eastAsia="en-US"/>
        </w:rPr>
      </w:pPr>
      <w:hyperlink w:anchor="_Toc58337285" w:history="1">
        <w:r w:rsidR="00420CD6" w:rsidRPr="00C84103">
          <w:rPr>
            <w:rStyle w:val="Hyperlink"/>
            <w:noProof/>
          </w:rPr>
          <w:t>6.1 About I2b2 metadata set design</w:t>
        </w:r>
        <w:r w:rsidR="00420CD6">
          <w:rPr>
            <w:noProof/>
            <w:webHidden/>
          </w:rPr>
          <w:tab/>
        </w:r>
        <w:r w:rsidR="00420CD6">
          <w:rPr>
            <w:noProof/>
            <w:webHidden/>
          </w:rPr>
          <w:fldChar w:fldCharType="begin"/>
        </w:r>
        <w:r w:rsidR="00420CD6">
          <w:rPr>
            <w:noProof/>
            <w:webHidden/>
          </w:rPr>
          <w:instrText xml:space="preserve"> PAGEREF _Toc58337285 \h </w:instrText>
        </w:r>
        <w:r w:rsidR="00420CD6">
          <w:rPr>
            <w:noProof/>
            <w:webHidden/>
          </w:rPr>
        </w:r>
        <w:r w:rsidR="00420CD6">
          <w:rPr>
            <w:noProof/>
            <w:webHidden/>
          </w:rPr>
          <w:fldChar w:fldCharType="separate"/>
        </w:r>
        <w:r w:rsidR="00420CD6">
          <w:rPr>
            <w:noProof/>
            <w:webHidden/>
          </w:rPr>
          <w:t>7</w:t>
        </w:r>
        <w:r w:rsidR="00420CD6">
          <w:rPr>
            <w:noProof/>
            <w:webHidden/>
          </w:rPr>
          <w:fldChar w:fldCharType="end"/>
        </w:r>
      </w:hyperlink>
    </w:p>
    <w:p w14:paraId="0E5BCD05" w14:textId="77A8FF3D" w:rsidR="00D811B5" w:rsidRPr="00E87BDC" w:rsidRDefault="00B44FA8" w:rsidP="0038044E">
      <w:r w:rsidRPr="00E87BDC">
        <w:fldChar w:fldCharType="end"/>
      </w:r>
    </w:p>
    <w:p w14:paraId="72D4F3EF" w14:textId="77777777" w:rsidR="00070751" w:rsidRDefault="00D811B5" w:rsidP="00070751">
      <w:pPr>
        <w:pStyle w:val="Heading1"/>
        <w:spacing w:before="0"/>
        <w:ind w:left="431" w:hanging="431"/>
      </w:pPr>
      <w:r w:rsidRPr="00E87BDC">
        <w:br w:type="page"/>
      </w:r>
      <w:bookmarkStart w:id="10" w:name="_Toc58337273"/>
      <w:r w:rsidR="007625B8">
        <w:lastRenderedPageBreak/>
        <w:t>Purpose</w:t>
      </w:r>
      <w:bookmarkEnd w:id="10"/>
    </w:p>
    <w:p w14:paraId="6E9EFDB9" w14:textId="0F52A02E" w:rsidR="009A1B48" w:rsidRPr="009A1B48" w:rsidRDefault="00450F50" w:rsidP="009A1B48">
      <w:pPr>
        <w:rPr>
          <w:sz w:val="24"/>
        </w:rPr>
      </w:pPr>
      <w:r>
        <w:rPr>
          <w:sz w:val="24"/>
        </w:rPr>
        <w:t>This document summarizes the datasets, use cases and deployment of i2b2 metadata</w:t>
      </w:r>
      <w:r w:rsidR="00794E02">
        <w:rPr>
          <w:sz w:val="24"/>
        </w:rPr>
        <w:t xml:space="preserve"> and </w:t>
      </w:r>
      <w:proofErr w:type="spellStart"/>
      <w:r w:rsidR="00794E02">
        <w:rPr>
          <w:sz w:val="24"/>
        </w:rPr>
        <w:t>PCORnet</w:t>
      </w:r>
      <w:proofErr w:type="spellEnd"/>
      <w:r w:rsidR="00794E02">
        <w:rPr>
          <w:sz w:val="24"/>
        </w:rPr>
        <w:t xml:space="preserve"> CDMV6</w:t>
      </w:r>
      <w:r w:rsidR="00B620F3">
        <w:rPr>
          <w:sz w:val="24"/>
        </w:rPr>
        <w:t xml:space="preserve"> supporting tables</w:t>
      </w:r>
      <w:r>
        <w:rPr>
          <w:sz w:val="24"/>
        </w:rPr>
        <w:t xml:space="preserve"> to support interoperation of the </w:t>
      </w:r>
      <w:r w:rsidR="00493BCD">
        <w:rPr>
          <w:sz w:val="24"/>
        </w:rPr>
        <w:t xml:space="preserve">research data </w:t>
      </w:r>
      <w:r>
        <w:rPr>
          <w:sz w:val="24"/>
        </w:rPr>
        <w:t xml:space="preserve">network </w:t>
      </w:r>
      <w:r w:rsidR="00B620F3">
        <w:rPr>
          <w:sz w:val="24"/>
        </w:rPr>
        <w:t xml:space="preserve">employing i2b2 </w:t>
      </w:r>
      <w:r>
        <w:rPr>
          <w:sz w:val="24"/>
        </w:rPr>
        <w:t>and in service to the la</w:t>
      </w:r>
      <w:r w:rsidR="00493BCD">
        <w:rPr>
          <w:sz w:val="24"/>
        </w:rPr>
        <w:t xml:space="preserve">rger community of </w:t>
      </w:r>
      <w:r w:rsidR="00B620F3">
        <w:rPr>
          <w:sz w:val="24"/>
        </w:rPr>
        <w:t>ACT/</w:t>
      </w:r>
      <w:r w:rsidR="00493BCD">
        <w:rPr>
          <w:sz w:val="24"/>
        </w:rPr>
        <w:t>SHRINE affiliated</w:t>
      </w:r>
      <w:r>
        <w:rPr>
          <w:sz w:val="24"/>
        </w:rPr>
        <w:t xml:space="preserve"> </w:t>
      </w:r>
      <w:proofErr w:type="spellStart"/>
      <w:r>
        <w:rPr>
          <w:sz w:val="24"/>
        </w:rPr>
        <w:t>datamarts</w:t>
      </w:r>
      <w:proofErr w:type="spellEnd"/>
      <w:r>
        <w:rPr>
          <w:sz w:val="24"/>
        </w:rPr>
        <w:t>.</w:t>
      </w:r>
    </w:p>
    <w:p w14:paraId="6478A39B" w14:textId="77777777" w:rsidR="00090856" w:rsidRDefault="00645495" w:rsidP="00090856">
      <w:pPr>
        <w:pStyle w:val="Heading1"/>
      </w:pPr>
      <w:bookmarkStart w:id="11" w:name="_Toc58337274"/>
      <w:r>
        <w:t>Audience of interest for this document</w:t>
      </w:r>
      <w:bookmarkEnd w:id="11"/>
    </w:p>
    <w:p w14:paraId="032965D3" w14:textId="0B0585D8" w:rsidR="00D40CB5" w:rsidRDefault="00D40CB5" w:rsidP="00FB09D5">
      <w:pPr>
        <w:rPr>
          <w:sz w:val="24"/>
        </w:rPr>
      </w:pPr>
      <w:r>
        <w:rPr>
          <w:sz w:val="24"/>
        </w:rPr>
        <w:t>Interested parties may include:</w:t>
      </w:r>
    </w:p>
    <w:p w14:paraId="6DEC7021" w14:textId="05174ED4" w:rsidR="00450F50" w:rsidRDefault="00EB470A" w:rsidP="00C96F63">
      <w:pPr>
        <w:pStyle w:val="ListParagraph"/>
        <w:numPr>
          <w:ilvl w:val="0"/>
          <w:numId w:val="2"/>
        </w:numPr>
        <w:rPr>
          <w:sz w:val="24"/>
        </w:rPr>
      </w:pPr>
      <w:r>
        <w:rPr>
          <w:sz w:val="24"/>
        </w:rPr>
        <w:t xml:space="preserve">GPC </w:t>
      </w:r>
      <w:r w:rsidR="0087144C">
        <w:rPr>
          <w:sz w:val="24"/>
        </w:rPr>
        <w:t xml:space="preserve">and collaborating </w:t>
      </w:r>
      <w:r>
        <w:rPr>
          <w:sz w:val="24"/>
        </w:rPr>
        <w:t>ACT/</w:t>
      </w:r>
      <w:r w:rsidR="0087144C">
        <w:rPr>
          <w:sz w:val="24"/>
        </w:rPr>
        <w:t xml:space="preserve">SHRINE </w:t>
      </w:r>
      <w:proofErr w:type="spellStart"/>
      <w:r w:rsidR="00450F50">
        <w:rPr>
          <w:sz w:val="24"/>
        </w:rPr>
        <w:t>datamart</w:t>
      </w:r>
      <w:proofErr w:type="spellEnd"/>
      <w:r w:rsidR="00450F50">
        <w:rPr>
          <w:sz w:val="24"/>
        </w:rPr>
        <w:t xml:space="preserve"> information managers, programming staff and administrators </w:t>
      </w:r>
    </w:p>
    <w:p w14:paraId="47EACF62" w14:textId="431A191B" w:rsidR="00450F50" w:rsidRDefault="00450F50" w:rsidP="00C96F63">
      <w:pPr>
        <w:pStyle w:val="ListParagraph"/>
        <w:numPr>
          <w:ilvl w:val="0"/>
          <w:numId w:val="2"/>
        </w:numPr>
        <w:rPr>
          <w:sz w:val="24"/>
        </w:rPr>
      </w:pPr>
      <w:r>
        <w:rPr>
          <w:sz w:val="24"/>
        </w:rPr>
        <w:t xml:space="preserve">I2b2 </w:t>
      </w:r>
      <w:r w:rsidR="002B2642">
        <w:rPr>
          <w:sz w:val="24"/>
        </w:rPr>
        <w:t>user community members with interest in interoperation of queries with others employing Office of the National Coordinator (ONC) for Health IT terminology standards</w:t>
      </w:r>
    </w:p>
    <w:p w14:paraId="6D42E8D1" w14:textId="54839991" w:rsidR="002B2642" w:rsidRPr="00450F50" w:rsidRDefault="0087144C" w:rsidP="00C96F63">
      <w:pPr>
        <w:pStyle w:val="ListParagraph"/>
        <w:numPr>
          <w:ilvl w:val="0"/>
          <w:numId w:val="2"/>
        </w:numPr>
        <w:rPr>
          <w:sz w:val="24"/>
        </w:rPr>
      </w:pPr>
      <w:r>
        <w:rPr>
          <w:sz w:val="24"/>
        </w:rPr>
        <w:t>Research network data managers evaluating resources for use by their collaborators</w:t>
      </w:r>
    </w:p>
    <w:p w14:paraId="44435642" w14:textId="77777777" w:rsidR="008E6F54" w:rsidRDefault="00F61D8A" w:rsidP="00CB6458">
      <w:pPr>
        <w:pStyle w:val="Heading1"/>
      </w:pPr>
      <w:bookmarkStart w:id="12" w:name="_Toc58337275"/>
      <w:r>
        <w:t>C</w:t>
      </w:r>
      <w:r w:rsidR="009A1B48">
        <w:t>ontent</w:t>
      </w:r>
      <w:r>
        <w:t xml:space="preserve"> scope and history</w:t>
      </w:r>
      <w:bookmarkEnd w:id="12"/>
    </w:p>
    <w:p w14:paraId="769ADAE1" w14:textId="33219354" w:rsidR="006523D6" w:rsidRDefault="00F43CB9" w:rsidP="00711D56">
      <w:r>
        <w:t xml:space="preserve">Dr Isaac </w:t>
      </w:r>
      <w:proofErr w:type="spellStart"/>
      <w:r>
        <w:t>Kohane</w:t>
      </w:r>
      <w:proofErr w:type="spellEnd"/>
      <w:r>
        <w:t xml:space="preserve">, </w:t>
      </w:r>
      <w:r w:rsidR="00D21A3A">
        <w:t xml:space="preserve">Dr Shawn Murphy </w:t>
      </w:r>
      <w:r>
        <w:t>and a team at</w:t>
      </w:r>
      <w:r w:rsidR="00711D56">
        <w:t xml:space="preserve"> </w:t>
      </w:r>
      <w:r w:rsidR="002B2642">
        <w:t xml:space="preserve">Harvard University </w:t>
      </w:r>
      <w:r w:rsidR="00711D56">
        <w:t xml:space="preserve">led the project which developed i2b2.  Staff at Harvard developed the protocols of the SHRINE network which allows i2b2 </w:t>
      </w:r>
      <w:proofErr w:type="spellStart"/>
      <w:r w:rsidR="00711D56">
        <w:t>datamarts</w:t>
      </w:r>
      <w:proofErr w:type="spellEnd"/>
      <w:r w:rsidR="00711D56">
        <w:t xml:space="preserve"> to share queries across research networks.  In order for those queries to interoperate, i2b2 </w:t>
      </w:r>
      <w:r w:rsidR="00214354">
        <w:t xml:space="preserve">concept </w:t>
      </w:r>
      <w:r w:rsidR="00711D56">
        <w:t xml:space="preserve">metadata and concept coding </w:t>
      </w:r>
      <w:r w:rsidR="00214354">
        <w:t>of observation facts must be aligned or extensively mapped</w:t>
      </w:r>
      <w:r w:rsidR="00D21A3A">
        <w:t xml:space="preserve"> at every site supporting a </w:t>
      </w:r>
      <w:proofErr w:type="spellStart"/>
      <w:r w:rsidR="00D21A3A">
        <w:t>datamart</w:t>
      </w:r>
      <w:proofErr w:type="spellEnd"/>
      <w:r w:rsidR="00214354">
        <w:t xml:space="preserve">.  In view of the fact that a large fraction of i2b2 research data originate in the electronic health record (EHR), the semantic interoperability framework imposed by ONC pragmatically defines a major portion of the terminology standards that could contribute to rapid development of interoperability in any </w:t>
      </w:r>
      <w:r w:rsidR="0087144C">
        <w:t xml:space="preserve">US </w:t>
      </w:r>
      <w:r w:rsidR="00214354">
        <w:t>research data network.</w:t>
      </w:r>
    </w:p>
    <w:p w14:paraId="64D5CA0C" w14:textId="45929465" w:rsidR="00214354" w:rsidRDefault="00214354" w:rsidP="00711D56"/>
    <w:p w14:paraId="2353CFBE" w14:textId="7E58A9E9" w:rsidR="00214354" w:rsidRDefault="00214354" w:rsidP="00711D56">
      <w:r>
        <w:t>Harvard promoted a metadata set for SHRINE networks which it named in reference to their</w:t>
      </w:r>
      <w:r w:rsidR="007212F1">
        <w:t xml:space="preserve"> information management scheme</w:t>
      </w:r>
      <w:r w:rsidR="0087144C">
        <w:t xml:space="preserve"> “</w:t>
      </w:r>
      <w:r>
        <w:t>Scalable Collaborative Infrastructure for a Learning Healthcare System</w:t>
      </w:r>
      <w:r w:rsidR="0087144C">
        <w:t>”</w:t>
      </w:r>
      <w:r>
        <w:t xml:space="preserve"> (SCILHS).  In fall of 2017 the Greater Plains Collaborative (GPC) network evaluated SCILHS metadata </w:t>
      </w:r>
      <w:r w:rsidR="00B823A0">
        <w:t xml:space="preserve">for support of </w:t>
      </w:r>
      <w:r>
        <w:t xml:space="preserve">interoperation </w:t>
      </w:r>
      <w:r w:rsidR="00B823A0">
        <w:t xml:space="preserve">within the </w:t>
      </w:r>
      <w:r w:rsidR="00D30CDE">
        <w:t>S</w:t>
      </w:r>
      <w:r w:rsidR="00B823A0">
        <w:t>HRINE network it was deploying with hub at the University of Wisconsin</w:t>
      </w:r>
      <w:r w:rsidR="00D21A3A">
        <w:t>,</w:t>
      </w:r>
      <w:r w:rsidR="00B823A0">
        <w:t xml:space="preserve"> Madison.  </w:t>
      </w:r>
      <w:r w:rsidR="0087144C">
        <w:t xml:space="preserve">GPC identified opportunities for enhancing SCILHS 3.1b metadata </w:t>
      </w:r>
      <w:r w:rsidR="00493BCD">
        <w:t xml:space="preserve">content </w:t>
      </w:r>
      <w:r w:rsidR="0087144C">
        <w:t>for medications, laboratory results and diagnoses</w:t>
      </w:r>
      <w:r w:rsidR="00204F9F">
        <w:t>(problems/</w:t>
      </w:r>
      <w:r w:rsidR="00493BCD">
        <w:t>conditions)</w:t>
      </w:r>
      <w:r w:rsidR="0087144C">
        <w:t xml:space="preserve"> to assure comprehensive use of ONC data standards.  GPC consulted with Harvard in 2017 to propose an expanded metadata set which UNMC would s</w:t>
      </w:r>
      <w:r w:rsidR="00D21A3A">
        <w:t xml:space="preserve">upport on a regular </w:t>
      </w:r>
      <w:r w:rsidR="0087144C">
        <w:t xml:space="preserve">maintenance cycle </w:t>
      </w:r>
      <w:r w:rsidR="00BB7391">
        <w:t>in order to maintain currency with ONC terminology standards evolution</w:t>
      </w:r>
      <w:r w:rsidR="00D21A3A">
        <w:t xml:space="preserve"> and provide versioning and synchronization of SHRINE networks for interoperation</w:t>
      </w:r>
      <w:r w:rsidR="00BB7391">
        <w:t>.</w:t>
      </w:r>
    </w:p>
    <w:p w14:paraId="0F05B1F8" w14:textId="028FF556" w:rsidR="009060E2" w:rsidRDefault="009060E2" w:rsidP="00711D56"/>
    <w:p w14:paraId="563F3E1E" w14:textId="469DA8D6" w:rsidR="006523D6" w:rsidRDefault="009060E2" w:rsidP="00092609">
      <w:r>
        <w:lastRenderedPageBreak/>
        <w:t>UNMC began publishing metadata 20180330 and supports FULL implementations consist</w:t>
      </w:r>
      <w:r w:rsidR="00685158">
        <w:t xml:space="preserve">ing of </w:t>
      </w:r>
      <w:r w:rsidR="00067A4A">
        <w:t xml:space="preserve">metadata build procedures employing MS SQL and ONC released dataset, </w:t>
      </w:r>
      <w:r w:rsidR="004E33FC">
        <w:t xml:space="preserve">comma delimited CSV </w:t>
      </w:r>
      <w:r w:rsidR="00067A4A">
        <w:t>metadata files which can build all</w:t>
      </w:r>
      <w:r w:rsidR="0096728A">
        <w:t xml:space="preserve"> </w:t>
      </w:r>
      <w:r>
        <w:t xml:space="preserve">version-specific tables.  </w:t>
      </w:r>
      <w:r w:rsidR="004E33FC">
        <w:t>First</w:t>
      </w:r>
      <w:r>
        <w:t xml:space="preserve"> release is also accompanied by a DELTA </w:t>
      </w:r>
      <w:r w:rsidR="00493BCD">
        <w:t xml:space="preserve">dataset </w:t>
      </w:r>
      <w:r>
        <w:t xml:space="preserve">which consists of TXT files of SQL commands that may be executed to convert an existing deployment of </w:t>
      </w:r>
      <w:r w:rsidR="00493BCD">
        <w:t>(</w:t>
      </w:r>
      <w:r>
        <w:t>previous</w:t>
      </w:r>
      <w:r w:rsidR="00493BCD">
        <w:t>)</w:t>
      </w:r>
      <w:r>
        <w:t xml:space="preserve"> version to the new release version.  The first DELTA to be published 20180330 consisted of version changes to move from SCILHS</w:t>
      </w:r>
      <w:r w:rsidR="00493BCD">
        <w:t>(ARCH)</w:t>
      </w:r>
      <w:r>
        <w:t xml:space="preserve"> 3.1b to SNOW_SHRINE_20180330.</w:t>
      </w:r>
    </w:p>
    <w:p w14:paraId="4C5DC24A" w14:textId="7BF0518D" w:rsidR="002437ED" w:rsidRDefault="002437ED" w:rsidP="00323CE3"/>
    <w:tbl>
      <w:tblPr>
        <w:tblStyle w:val="TableGrid"/>
        <w:tblW w:w="0" w:type="auto"/>
        <w:tblLook w:val="04A0" w:firstRow="1" w:lastRow="0" w:firstColumn="1" w:lastColumn="0" w:noHBand="0" w:noVBand="1"/>
      </w:tblPr>
      <w:tblGrid>
        <w:gridCol w:w="2246"/>
        <w:gridCol w:w="1346"/>
        <w:gridCol w:w="6376"/>
      </w:tblGrid>
      <w:tr w:rsidR="002437ED" w14:paraId="4510B65B" w14:textId="77777777" w:rsidTr="002B2642">
        <w:tc>
          <w:tcPr>
            <w:tcW w:w="2246" w:type="dxa"/>
          </w:tcPr>
          <w:p w14:paraId="43F363C1" w14:textId="77777777" w:rsidR="002437ED" w:rsidRPr="00961BE9" w:rsidRDefault="002437ED" w:rsidP="00102461">
            <w:pPr>
              <w:jc w:val="center"/>
              <w:rPr>
                <w:b/>
                <w:sz w:val="28"/>
                <w:szCs w:val="28"/>
              </w:rPr>
            </w:pPr>
            <w:r w:rsidRPr="00961BE9">
              <w:rPr>
                <w:b/>
                <w:sz w:val="28"/>
                <w:szCs w:val="28"/>
              </w:rPr>
              <w:t>Publication date</w:t>
            </w:r>
          </w:p>
        </w:tc>
        <w:tc>
          <w:tcPr>
            <w:tcW w:w="1346" w:type="dxa"/>
          </w:tcPr>
          <w:p w14:paraId="6B46B8E7" w14:textId="77777777" w:rsidR="002437ED" w:rsidRPr="00961BE9" w:rsidRDefault="002437ED" w:rsidP="00102461">
            <w:pPr>
              <w:jc w:val="center"/>
              <w:rPr>
                <w:b/>
                <w:sz w:val="28"/>
                <w:szCs w:val="28"/>
              </w:rPr>
            </w:pPr>
            <w:r w:rsidRPr="00961BE9">
              <w:rPr>
                <w:b/>
                <w:sz w:val="28"/>
                <w:szCs w:val="28"/>
              </w:rPr>
              <w:t>Version</w:t>
            </w:r>
          </w:p>
        </w:tc>
        <w:tc>
          <w:tcPr>
            <w:tcW w:w="6376" w:type="dxa"/>
          </w:tcPr>
          <w:p w14:paraId="1330754D" w14:textId="77777777" w:rsidR="002437ED" w:rsidRPr="00961BE9" w:rsidRDefault="002437ED" w:rsidP="00102461">
            <w:pPr>
              <w:jc w:val="center"/>
              <w:rPr>
                <w:b/>
                <w:sz w:val="28"/>
                <w:szCs w:val="28"/>
              </w:rPr>
            </w:pPr>
            <w:r>
              <w:rPr>
                <w:b/>
                <w:sz w:val="28"/>
                <w:szCs w:val="28"/>
              </w:rPr>
              <w:t>Content</w:t>
            </w:r>
          </w:p>
        </w:tc>
      </w:tr>
      <w:tr w:rsidR="002437ED" w14:paraId="43A533BC" w14:textId="77777777" w:rsidTr="002B2642">
        <w:tc>
          <w:tcPr>
            <w:tcW w:w="2246" w:type="dxa"/>
          </w:tcPr>
          <w:p w14:paraId="2D30A16B" w14:textId="0A2640D6" w:rsidR="002437ED" w:rsidRDefault="007129DA" w:rsidP="002437ED">
            <w:pPr>
              <w:rPr>
                <w:sz w:val="24"/>
              </w:rPr>
            </w:pPr>
            <w:r>
              <w:rPr>
                <w:sz w:val="24"/>
              </w:rPr>
              <w:t>3/30</w:t>
            </w:r>
            <w:r w:rsidR="002B2642">
              <w:rPr>
                <w:sz w:val="24"/>
              </w:rPr>
              <w:t>/2018</w:t>
            </w:r>
          </w:p>
        </w:tc>
        <w:tc>
          <w:tcPr>
            <w:tcW w:w="1346" w:type="dxa"/>
          </w:tcPr>
          <w:p w14:paraId="3DAD4FFA" w14:textId="4EE78CE2" w:rsidR="002B2642" w:rsidRDefault="002B2642" w:rsidP="00102461">
            <w:pPr>
              <w:rPr>
                <w:sz w:val="24"/>
              </w:rPr>
            </w:pPr>
            <w:r>
              <w:rPr>
                <w:sz w:val="24"/>
              </w:rPr>
              <w:t>20180330</w:t>
            </w:r>
          </w:p>
          <w:p w14:paraId="24148F4C" w14:textId="7432D3C3" w:rsidR="002437ED" w:rsidRPr="002B2642" w:rsidRDefault="002437ED" w:rsidP="002B2642">
            <w:pPr>
              <w:rPr>
                <w:sz w:val="24"/>
              </w:rPr>
            </w:pPr>
          </w:p>
        </w:tc>
        <w:tc>
          <w:tcPr>
            <w:tcW w:w="6376" w:type="dxa"/>
          </w:tcPr>
          <w:p w14:paraId="0D498622" w14:textId="20A75329" w:rsidR="002B2642" w:rsidRDefault="002B2642" w:rsidP="00102461">
            <w:pPr>
              <w:rPr>
                <w:sz w:val="24"/>
              </w:rPr>
            </w:pPr>
            <w:r>
              <w:rPr>
                <w:sz w:val="24"/>
              </w:rPr>
              <w:t xml:space="preserve">SCILHS 3.1b </w:t>
            </w:r>
            <w:r w:rsidR="0087144C">
              <w:rPr>
                <w:sz w:val="24"/>
              </w:rPr>
              <w:t>content AND</w:t>
            </w:r>
            <w:r w:rsidR="00711D56">
              <w:rPr>
                <w:sz w:val="24"/>
              </w:rPr>
              <w:t xml:space="preserve"> </w:t>
            </w:r>
            <w:r w:rsidR="00685158">
              <w:rPr>
                <w:sz w:val="24"/>
              </w:rPr>
              <w:t>enhancements</w:t>
            </w:r>
            <w:r w:rsidR="00711D56">
              <w:rPr>
                <w:sz w:val="24"/>
              </w:rPr>
              <w:t xml:space="preserve"> </w:t>
            </w:r>
            <w:r w:rsidR="00176D7A">
              <w:rPr>
                <w:sz w:val="24"/>
              </w:rPr>
              <w:t xml:space="preserve">which </w:t>
            </w:r>
            <w:r w:rsidR="00711D56">
              <w:rPr>
                <w:sz w:val="24"/>
              </w:rPr>
              <w:t>include</w:t>
            </w:r>
            <w:r w:rsidR="00176D7A">
              <w:rPr>
                <w:sz w:val="24"/>
              </w:rPr>
              <w:t xml:space="preserve"> added content</w:t>
            </w:r>
            <w:r w:rsidR="00711D56">
              <w:rPr>
                <w:sz w:val="24"/>
              </w:rPr>
              <w:t>:</w:t>
            </w:r>
          </w:p>
          <w:p w14:paraId="04435CEF" w14:textId="68271C40" w:rsidR="002437ED" w:rsidRPr="002B2642" w:rsidRDefault="00711D56" w:rsidP="00C96F63">
            <w:pPr>
              <w:pStyle w:val="ListParagraph"/>
              <w:numPr>
                <w:ilvl w:val="0"/>
                <w:numId w:val="3"/>
              </w:numPr>
              <w:rPr>
                <w:sz w:val="24"/>
              </w:rPr>
            </w:pPr>
            <w:r>
              <w:rPr>
                <w:sz w:val="24"/>
              </w:rPr>
              <w:t xml:space="preserve">MEDICATIONS includes </w:t>
            </w:r>
            <w:r w:rsidR="002B2642" w:rsidRPr="002B2642">
              <w:rPr>
                <w:sz w:val="24"/>
              </w:rPr>
              <w:t>historically comprehensive RXNORM (IN/SCD/GPCK/SBD/BPCK) and N</w:t>
            </w:r>
            <w:r w:rsidR="00176D7A">
              <w:rPr>
                <w:sz w:val="24"/>
              </w:rPr>
              <w:t>DC codes indexed by ingredient</w:t>
            </w:r>
          </w:p>
          <w:p w14:paraId="3CE1F5F3" w14:textId="1B012F91" w:rsidR="002B2642" w:rsidRPr="00E644FB" w:rsidRDefault="00711D56" w:rsidP="00E644FB">
            <w:pPr>
              <w:pStyle w:val="ListParagraph"/>
              <w:numPr>
                <w:ilvl w:val="0"/>
                <w:numId w:val="3"/>
              </w:numPr>
              <w:rPr>
                <w:sz w:val="24"/>
              </w:rPr>
            </w:pPr>
            <w:r>
              <w:rPr>
                <w:sz w:val="24"/>
              </w:rPr>
              <w:t xml:space="preserve">LABORATORY with </w:t>
            </w:r>
            <w:r w:rsidR="002B2642">
              <w:rPr>
                <w:sz w:val="24"/>
              </w:rPr>
              <w:t xml:space="preserve">expanded LOINC </w:t>
            </w:r>
            <w:r>
              <w:rPr>
                <w:sz w:val="24"/>
              </w:rPr>
              <w:t xml:space="preserve">2.61 </w:t>
            </w:r>
            <w:r w:rsidR="002B2642">
              <w:rPr>
                <w:sz w:val="24"/>
              </w:rPr>
              <w:t xml:space="preserve">lab metadata </w:t>
            </w:r>
            <w:r w:rsidR="0087144C">
              <w:rPr>
                <w:sz w:val="24"/>
              </w:rPr>
              <w:t xml:space="preserve">covering </w:t>
            </w:r>
            <w:r w:rsidR="00176D7A">
              <w:rPr>
                <w:sz w:val="24"/>
              </w:rPr>
              <w:t>2484</w:t>
            </w:r>
            <w:r w:rsidR="002B2642">
              <w:rPr>
                <w:sz w:val="24"/>
              </w:rPr>
              <w:t xml:space="preserve"> tests</w:t>
            </w:r>
            <w:r w:rsidR="0087144C">
              <w:rPr>
                <w:sz w:val="24"/>
              </w:rPr>
              <w:t xml:space="preserve"> in lab, anatomic and molecular pathology</w:t>
            </w:r>
          </w:p>
        </w:tc>
      </w:tr>
      <w:tr w:rsidR="004E33FC" w14:paraId="726B1E1A" w14:textId="77777777" w:rsidTr="002B2642">
        <w:tc>
          <w:tcPr>
            <w:tcW w:w="2246" w:type="dxa"/>
          </w:tcPr>
          <w:p w14:paraId="0D5530F6" w14:textId="4D7AAF0D" w:rsidR="004E33FC" w:rsidRDefault="004E33FC" w:rsidP="002437ED">
            <w:pPr>
              <w:rPr>
                <w:sz w:val="24"/>
              </w:rPr>
            </w:pPr>
            <w:r>
              <w:rPr>
                <w:sz w:val="24"/>
              </w:rPr>
              <w:t>12/7/2018</w:t>
            </w:r>
          </w:p>
        </w:tc>
        <w:tc>
          <w:tcPr>
            <w:tcW w:w="1346" w:type="dxa"/>
          </w:tcPr>
          <w:p w14:paraId="18441706" w14:textId="74F4AA65" w:rsidR="004E33FC" w:rsidRDefault="004E33FC" w:rsidP="00102461">
            <w:pPr>
              <w:rPr>
                <w:sz w:val="24"/>
              </w:rPr>
            </w:pPr>
            <w:r>
              <w:rPr>
                <w:sz w:val="24"/>
              </w:rPr>
              <w:t>20181001</w:t>
            </w:r>
          </w:p>
        </w:tc>
        <w:tc>
          <w:tcPr>
            <w:tcW w:w="6376" w:type="dxa"/>
          </w:tcPr>
          <w:p w14:paraId="4F79551C" w14:textId="77777777" w:rsidR="004E33FC" w:rsidRDefault="004E33FC" w:rsidP="00102461">
            <w:pPr>
              <w:rPr>
                <w:sz w:val="24"/>
              </w:rPr>
            </w:pPr>
            <w:r>
              <w:rPr>
                <w:sz w:val="24"/>
              </w:rPr>
              <w:t>New content development:</w:t>
            </w:r>
          </w:p>
          <w:p w14:paraId="7539DAA7" w14:textId="44EF0A7C" w:rsidR="004E33FC" w:rsidRDefault="004E33FC" w:rsidP="004E33FC">
            <w:pPr>
              <w:pStyle w:val="ListParagraph"/>
              <w:numPr>
                <w:ilvl w:val="0"/>
                <w:numId w:val="4"/>
              </w:numPr>
              <w:rPr>
                <w:sz w:val="24"/>
              </w:rPr>
            </w:pPr>
            <w:r>
              <w:rPr>
                <w:sz w:val="24"/>
              </w:rPr>
              <w:t xml:space="preserve">ENCOUNTER DIAGNOSES: ICD-10-CM updated </w:t>
            </w:r>
            <w:r w:rsidR="009B426D">
              <w:rPr>
                <w:sz w:val="24"/>
              </w:rPr>
              <w:t xml:space="preserve">with additional 1485 concepts </w:t>
            </w:r>
            <w:r>
              <w:rPr>
                <w:sz w:val="24"/>
              </w:rPr>
              <w:t>from CMS to 20181001</w:t>
            </w:r>
            <w:r w:rsidR="00847C1F">
              <w:rPr>
                <w:sz w:val="24"/>
              </w:rPr>
              <w:t>; 30 code revisions this release</w:t>
            </w:r>
          </w:p>
          <w:p w14:paraId="3BAAA7CF" w14:textId="28A845C6" w:rsidR="004E33FC" w:rsidRDefault="004E33FC" w:rsidP="004E33FC">
            <w:pPr>
              <w:pStyle w:val="ListParagraph"/>
              <w:numPr>
                <w:ilvl w:val="0"/>
                <w:numId w:val="4"/>
              </w:numPr>
              <w:rPr>
                <w:sz w:val="24"/>
              </w:rPr>
            </w:pPr>
            <w:r>
              <w:rPr>
                <w:sz w:val="24"/>
              </w:rPr>
              <w:t>PROBLEM LIST: SNOMED CT conditions added with US extension 20180930</w:t>
            </w:r>
          </w:p>
          <w:p w14:paraId="02ADEBA5" w14:textId="693C0090" w:rsidR="004E33FC" w:rsidRDefault="004E33FC" w:rsidP="004E33FC">
            <w:pPr>
              <w:pStyle w:val="ListParagraph"/>
              <w:numPr>
                <w:ilvl w:val="0"/>
                <w:numId w:val="4"/>
              </w:numPr>
              <w:rPr>
                <w:sz w:val="24"/>
              </w:rPr>
            </w:pPr>
            <w:r>
              <w:rPr>
                <w:sz w:val="24"/>
              </w:rPr>
              <w:t xml:space="preserve">LABORATORY expanded to include </w:t>
            </w:r>
            <w:r w:rsidR="00444E4C">
              <w:rPr>
                <w:sz w:val="24"/>
              </w:rPr>
              <w:t xml:space="preserve">218 </w:t>
            </w:r>
            <w:r>
              <w:rPr>
                <w:sz w:val="24"/>
              </w:rPr>
              <w:t>more molecular pathology and microbiology</w:t>
            </w:r>
          </w:p>
          <w:p w14:paraId="073409DD" w14:textId="4C97B926" w:rsidR="004E33FC" w:rsidRPr="004E33FC" w:rsidRDefault="004E33FC" w:rsidP="004E33FC">
            <w:pPr>
              <w:pStyle w:val="ListParagraph"/>
              <w:numPr>
                <w:ilvl w:val="0"/>
                <w:numId w:val="4"/>
              </w:numPr>
              <w:rPr>
                <w:sz w:val="24"/>
              </w:rPr>
            </w:pPr>
            <w:r>
              <w:rPr>
                <w:sz w:val="24"/>
              </w:rPr>
              <w:t xml:space="preserve">MEDICATIONS updated with </w:t>
            </w:r>
            <w:r w:rsidR="00444E4C">
              <w:rPr>
                <w:sz w:val="24"/>
              </w:rPr>
              <w:t xml:space="preserve">1461 new </w:t>
            </w:r>
            <w:r>
              <w:rPr>
                <w:sz w:val="24"/>
              </w:rPr>
              <w:t xml:space="preserve">RxNorm and </w:t>
            </w:r>
            <w:r w:rsidR="00444E4C">
              <w:rPr>
                <w:sz w:val="24"/>
              </w:rPr>
              <w:t xml:space="preserve">9781 NDC from NLM release files </w:t>
            </w:r>
            <w:r>
              <w:rPr>
                <w:sz w:val="24"/>
              </w:rPr>
              <w:t>20181001</w:t>
            </w:r>
          </w:p>
        </w:tc>
      </w:tr>
      <w:tr w:rsidR="00067A4A" w14:paraId="172966AA" w14:textId="77777777" w:rsidTr="002B2642">
        <w:tc>
          <w:tcPr>
            <w:tcW w:w="2246" w:type="dxa"/>
          </w:tcPr>
          <w:p w14:paraId="42FF6406" w14:textId="33DEB6FA" w:rsidR="00067A4A" w:rsidRDefault="00067A4A" w:rsidP="002437ED">
            <w:pPr>
              <w:rPr>
                <w:sz w:val="24"/>
              </w:rPr>
            </w:pPr>
            <w:r>
              <w:rPr>
                <w:sz w:val="24"/>
              </w:rPr>
              <w:t>9/30/2020</w:t>
            </w:r>
          </w:p>
        </w:tc>
        <w:tc>
          <w:tcPr>
            <w:tcW w:w="1346" w:type="dxa"/>
          </w:tcPr>
          <w:p w14:paraId="5AAD178A" w14:textId="03EDFAD6" w:rsidR="00067A4A" w:rsidRDefault="00067A4A" w:rsidP="00102461">
            <w:pPr>
              <w:rPr>
                <w:sz w:val="24"/>
              </w:rPr>
            </w:pPr>
            <w:r>
              <w:rPr>
                <w:sz w:val="24"/>
              </w:rPr>
              <w:t>ONC versions inclusive of 20200801</w:t>
            </w:r>
          </w:p>
        </w:tc>
        <w:tc>
          <w:tcPr>
            <w:tcW w:w="6376" w:type="dxa"/>
          </w:tcPr>
          <w:p w14:paraId="451CC42C" w14:textId="77777777" w:rsidR="00067A4A" w:rsidRDefault="00067A4A" w:rsidP="00102461">
            <w:pPr>
              <w:rPr>
                <w:sz w:val="24"/>
              </w:rPr>
            </w:pPr>
            <w:r>
              <w:rPr>
                <w:sz w:val="24"/>
              </w:rPr>
              <w:t>New content development:</w:t>
            </w:r>
          </w:p>
          <w:p w14:paraId="7B3A074B" w14:textId="69C06969" w:rsidR="00067A4A" w:rsidRDefault="00067A4A" w:rsidP="00067A4A">
            <w:pPr>
              <w:pStyle w:val="ListParagraph"/>
              <w:numPr>
                <w:ilvl w:val="0"/>
                <w:numId w:val="5"/>
              </w:numPr>
              <w:rPr>
                <w:sz w:val="24"/>
              </w:rPr>
            </w:pPr>
            <w:r>
              <w:rPr>
                <w:sz w:val="24"/>
              </w:rPr>
              <w:t xml:space="preserve">SNOMED CT International core 20200701, US Extension(NLM) 20200301 and Nebraska Lexicon© </w:t>
            </w:r>
            <w:r w:rsidR="008C3B28">
              <w:rPr>
                <w:sz w:val="24"/>
              </w:rPr>
              <w:t>20200918</w:t>
            </w:r>
          </w:p>
          <w:p w14:paraId="660D6A12" w14:textId="361F64AB" w:rsidR="00067A4A" w:rsidRDefault="00067A4A" w:rsidP="00067A4A">
            <w:pPr>
              <w:pStyle w:val="ListParagraph"/>
              <w:numPr>
                <w:ilvl w:val="0"/>
                <w:numId w:val="5"/>
              </w:numPr>
              <w:rPr>
                <w:sz w:val="24"/>
              </w:rPr>
            </w:pPr>
            <w:r>
              <w:rPr>
                <w:sz w:val="24"/>
              </w:rPr>
              <w:t>MEDICATIONS</w:t>
            </w:r>
            <w:r w:rsidR="008C3B28">
              <w:rPr>
                <w:sz w:val="24"/>
              </w:rPr>
              <w:t xml:space="preserve"> RXNORM(NLM) 20200801 supplemented by NDC history files maintained by Nebraska</w:t>
            </w:r>
          </w:p>
          <w:p w14:paraId="77134A9D" w14:textId="7E7C8DD8" w:rsidR="00067A4A" w:rsidRDefault="00067A4A" w:rsidP="00067A4A">
            <w:pPr>
              <w:pStyle w:val="ListParagraph"/>
              <w:numPr>
                <w:ilvl w:val="0"/>
                <w:numId w:val="5"/>
              </w:numPr>
              <w:rPr>
                <w:sz w:val="24"/>
              </w:rPr>
            </w:pPr>
            <w:r>
              <w:rPr>
                <w:sz w:val="24"/>
              </w:rPr>
              <w:t>Lab LOINC</w:t>
            </w:r>
            <w:r w:rsidR="008C3B28">
              <w:rPr>
                <w:sz w:val="24"/>
              </w:rPr>
              <w:t>© (</w:t>
            </w:r>
            <w:proofErr w:type="spellStart"/>
            <w:r w:rsidR="008C3B28">
              <w:rPr>
                <w:sz w:val="24"/>
              </w:rPr>
              <w:t>Regenstrief</w:t>
            </w:r>
            <w:proofErr w:type="spellEnd"/>
            <w:r w:rsidR="008C3B28">
              <w:rPr>
                <w:sz w:val="24"/>
              </w:rPr>
              <w:t>) v2.68 with LOINC parts mapping to SNOMED CT and Observables ontology build supporting LOINC-on-OWL ontology supports i2b2 LOINC metadata</w:t>
            </w:r>
          </w:p>
          <w:p w14:paraId="3D6CEF69" w14:textId="6BD76735" w:rsidR="00067A4A" w:rsidRPr="00067A4A" w:rsidRDefault="00067A4A" w:rsidP="00067A4A">
            <w:pPr>
              <w:pStyle w:val="ListParagraph"/>
              <w:numPr>
                <w:ilvl w:val="0"/>
                <w:numId w:val="5"/>
              </w:numPr>
              <w:rPr>
                <w:sz w:val="24"/>
              </w:rPr>
            </w:pPr>
            <w:r>
              <w:rPr>
                <w:sz w:val="24"/>
              </w:rPr>
              <w:t>ICD-10-CM</w:t>
            </w:r>
            <w:r w:rsidR="008C3B28">
              <w:rPr>
                <w:sz w:val="24"/>
              </w:rPr>
              <w:t xml:space="preserve"> (NCHS\CDC) 2021 updates</w:t>
            </w:r>
          </w:p>
        </w:tc>
      </w:tr>
      <w:tr w:rsidR="00AA14B0" w14:paraId="47D5DD25" w14:textId="77777777" w:rsidTr="002B2642">
        <w:tc>
          <w:tcPr>
            <w:tcW w:w="2246" w:type="dxa"/>
          </w:tcPr>
          <w:p w14:paraId="68BBC5D1" w14:textId="055A1153" w:rsidR="00AA14B0" w:rsidRDefault="00AA14B0" w:rsidP="002437ED">
            <w:pPr>
              <w:rPr>
                <w:sz w:val="24"/>
              </w:rPr>
            </w:pPr>
            <w:r>
              <w:rPr>
                <w:sz w:val="24"/>
              </w:rPr>
              <w:lastRenderedPageBreak/>
              <w:t>4/29/2021</w:t>
            </w:r>
          </w:p>
        </w:tc>
        <w:tc>
          <w:tcPr>
            <w:tcW w:w="1346" w:type="dxa"/>
          </w:tcPr>
          <w:p w14:paraId="06A0C35D" w14:textId="6CF04D89" w:rsidR="00AA14B0" w:rsidRDefault="00AA14B0" w:rsidP="00102461">
            <w:pPr>
              <w:rPr>
                <w:sz w:val="24"/>
              </w:rPr>
            </w:pPr>
            <w:r>
              <w:rPr>
                <w:sz w:val="24"/>
              </w:rPr>
              <w:t>ONC versions inclusive of 20210301</w:t>
            </w:r>
          </w:p>
        </w:tc>
        <w:tc>
          <w:tcPr>
            <w:tcW w:w="6376" w:type="dxa"/>
          </w:tcPr>
          <w:p w14:paraId="1FDC43E1" w14:textId="77777777" w:rsidR="00AA14B0" w:rsidRDefault="00AA14B0" w:rsidP="00102461">
            <w:pPr>
              <w:rPr>
                <w:sz w:val="24"/>
              </w:rPr>
            </w:pPr>
            <w:r>
              <w:rPr>
                <w:sz w:val="24"/>
              </w:rPr>
              <w:t>New content development:</w:t>
            </w:r>
          </w:p>
          <w:p w14:paraId="3F892F98" w14:textId="77777777" w:rsidR="00AA14B0" w:rsidRDefault="00AA14B0" w:rsidP="00AA14B0">
            <w:pPr>
              <w:pStyle w:val="ListParagraph"/>
              <w:numPr>
                <w:ilvl w:val="0"/>
                <w:numId w:val="6"/>
              </w:numPr>
              <w:rPr>
                <w:sz w:val="24"/>
              </w:rPr>
            </w:pPr>
            <w:r>
              <w:rPr>
                <w:sz w:val="24"/>
              </w:rPr>
              <w:t>SNOMED CT International core 20210101, US extension (NLM) 20210301 and Nebraska Lexicon extension 20210301</w:t>
            </w:r>
          </w:p>
          <w:p w14:paraId="2C32C8BB" w14:textId="77777777" w:rsidR="00AA14B0" w:rsidRDefault="00AA14B0" w:rsidP="00AA14B0">
            <w:pPr>
              <w:pStyle w:val="ListParagraph"/>
              <w:numPr>
                <w:ilvl w:val="0"/>
                <w:numId w:val="6"/>
              </w:numPr>
              <w:rPr>
                <w:sz w:val="24"/>
              </w:rPr>
            </w:pPr>
            <w:r>
              <w:rPr>
                <w:sz w:val="24"/>
              </w:rPr>
              <w:t>MEDICATIONS: RXNORM(NLM) 20210301 supplemented by NDC history files maintained by Nebraska</w:t>
            </w:r>
          </w:p>
          <w:p w14:paraId="716B336A" w14:textId="77777777" w:rsidR="00AA14B0" w:rsidRDefault="00AA14B0" w:rsidP="00AA14B0">
            <w:pPr>
              <w:pStyle w:val="ListParagraph"/>
              <w:numPr>
                <w:ilvl w:val="0"/>
                <w:numId w:val="6"/>
              </w:numPr>
              <w:rPr>
                <w:sz w:val="24"/>
              </w:rPr>
            </w:pPr>
            <w:r>
              <w:rPr>
                <w:sz w:val="24"/>
              </w:rPr>
              <w:t>Lab LOINC(</w:t>
            </w:r>
            <w:proofErr w:type="spellStart"/>
            <w:r>
              <w:rPr>
                <w:sz w:val="24"/>
              </w:rPr>
              <w:t>Regenstrief</w:t>
            </w:r>
            <w:proofErr w:type="spellEnd"/>
            <w:r>
              <w:rPr>
                <w:sz w:val="24"/>
              </w:rPr>
              <w:t>) v2.69 with LOINC Parts mapping and support for LOINC-on-OWL</w:t>
            </w:r>
          </w:p>
          <w:p w14:paraId="6073717E" w14:textId="218DB8ED" w:rsidR="00AA14B0" w:rsidRPr="00AA14B0" w:rsidRDefault="00AA14B0" w:rsidP="00AA14B0">
            <w:pPr>
              <w:pStyle w:val="ListParagraph"/>
              <w:numPr>
                <w:ilvl w:val="0"/>
                <w:numId w:val="6"/>
              </w:numPr>
              <w:rPr>
                <w:sz w:val="24"/>
              </w:rPr>
            </w:pPr>
            <w:r>
              <w:rPr>
                <w:sz w:val="24"/>
              </w:rPr>
              <w:t>ICD-10-CM(NCHS/CDC) 2021 updates</w:t>
            </w:r>
          </w:p>
        </w:tc>
      </w:tr>
      <w:tr w:rsidR="00E74ABE" w14:paraId="3D718398" w14:textId="77777777" w:rsidTr="002B2642">
        <w:tc>
          <w:tcPr>
            <w:tcW w:w="2246" w:type="dxa"/>
          </w:tcPr>
          <w:p w14:paraId="3AB8C39D" w14:textId="06F1BCCF" w:rsidR="00E74ABE" w:rsidRDefault="00E74ABE" w:rsidP="002437ED">
            <w:pPr>
              <w:rPr>
                <w:sz w:val="24"/>
              </w:rPr>
            </w:pPr>
            <w:r>
              <w:rPr>
                <w:sz w:val="24"/>
              </w:rPr>
              <w:t>6/23/2021</w:t>
            </w:r>
          </w:p>
        </w:tc>
        <w:tc>
          <w:tcPr>
            <w:tcW w:w="1346" w:type="dxa"/>
          </w:tcPr>
          <w:p w14:paraId="5D353AB8" w14:textId="352EBFB9" w:rsidR="00E74ABE" w:rsidRDefault="00E74ABE" w:rsidP="00102461">
            <w:pPr>
              <w:rPr>
                <w:sz w:val="24"/>
              </w:rPr>
            </w:pPr>
            <w:r>
              <w:rPr>
                <w:sz w:val="24"/>
              </w:rPr>
              <w:t>20210623</w:t>
            </w:r>
          </w:p>
        </w:tc>
        <w:tc>
          <w:tcPr>
            <w:tcW w:w="6376" w:type="dxa"/>
          </w:tcPr>
          <w:p w14:paraId="5E1A9922" w14:textId="31B8364F" w:rsidR="00E74ABE" w:rsidRDefault="00E74ABE" w:rsidP="00102461">
            <w:pPr>
              <w:rPr>
                <w:sz w:val="24"/>
              </w:rPr>
            </w:pPr>
            <w:r>
              <w:rPr>
                <w:sz w:val="24"/>
              </w:rPr>
              <w:t>Added metadata for ICD-O-3 morphology/behavior and topology as well as SNOMED CT anatomy to support TUMOR table browsing and cohort selection.</w:t>
            </w:r>
          </w:p>
        </w:tc>
      </w:tr>
    </w:tbl>
    <w:p w14:paraId="5A0DA095" w14:textId="21417A50" w:rsidR="00D13E9D" w:rsidRDefault="00D13E9D" w:rsidP="00D13E9D"/>
    <w:p w14:paraId="57D6577C" w14:textId="78CFD0E6" w:rsidR="00D13E9D" w:rsidRPr="00D13E9D" w:rsidRDefault="00F46E2B" w:rsidP="00D13E9D">
      <w:pPr>
        <w:pStyle w:val="Heading1"/>
      </w:pPr>
      <w:bookmarkStart w:id="13" w:name="_Toc58337277"/>
      <w:r>
        <w:t>Description of Release Dat</w:t>
      </w:r>
      <w:r w:rsidR="00367BCE">
        <w:t>asets and</w:t>
      </w:r>
      <w:r w:rsidR="00D13E9D">
        <w:t xml:space="preserve"> </w:t>
      </w:r>
      <w:r>
        <w:t xml:space="preserve">Instructions </w:t>
      </w:r>
      <w:r w:rsidR="00D13E9D">
        <w:t xml:space="preserve">for </w:t>
      </w:r>
      <w:r w:rsidR="002437ED">
        <w:t>use</w:t>
      </w:r>
      <w:bookmarkEnd w:id="13"/>
    </w:p>
    <w:p w14:paraId="0C6D0B0C" w14:textId="6B1015C7" w:rsidR="00384EAF" w:rsidRPr="00794E02" w:rsidRDefault="00141F56" w:rsidP="00794E02">
      <w:pPr>
        <w:pStyle w:val="Heading2"/>
      </w:pPr>
      <w:bookmarkStart w:id="14" w:name="_Toc58337278"/>
      <w:r w:rsidRPr="00794E02">
        <w:t xml:space="preserve">Nebraska Lexicon </w:t>
      </w:r>
      <w:r w:rsidR="00367BCE" w:rsidRPr="00794E02">
        <w:t>metadata</w:t>
      </w:r>
      <w:r w:rsidRPr="00794E02">
        <w:t xml:space="preserve"> (ontology)</w:t>
      </w:r>
      <w:r w:rsidR="00367BCE" w:rsidRPr="00794E02">
        <w:t xml:space="preserve"> </w:t>
      </w:r>
      <w:r w:rsidR="00A73DD0">
        <w:t xml:space="preserve">and transitive closure </w:t>
      </w:r>
      <w:r w:rsidR="00367BCE" w:rsidRPr="00794E02">
        <w:t>files</w:t>
      </w:r>
      <w:bookmarkEnd w:id="14"/>
    </w:p>
    <w:p w14:paraId="7BE3D788" w14:textId="77777777" w:rsidR="00A73DD0" w:rsidRDefault="00794E02" w:rsidP="00794E02">
      <w:r>
        <w:t xml:space="preserve">Each metadata set, commonly called an ontology within the i2b2 community, consists of two data tables which must be deployed within i2b2 for the metadata to appear within the i2b2 client.  The </w:t>
      </w:r>
      <w:r w:rsidR="004E75E7">
        <w:rPr>
          <w:u w:val="single"/>
        </w:rPr>
        <w:t>M</w:t>
      </w:r>
      <w:r w:rsidRPr="004E75E7">
        <w:rPr>
          <w:u w:val="single"/>
        </w:rPr>
        <w:t>etadata</w:t>
      </w:r>
      <w:r w:rsidR="004E75E7">
        <w:t xml:space="preserve"> </w:t>
      </w:r>
      <w:r>
        <w:t>file in csv format consists of the hierar</w:t>
      </w:r>
      <w:r w:rsidR="00855CE6">
        <w:t>chical data view of the related terminology useful for the i2b2 client.</w:t>
      </w:r>
      <w:r w:rsidR="001F4BD5">
        <w:t xml:space="preserve">  These csv files support both PATH- and TRANSITIVE_CLOSURE-searching in i2b2 depending upon the metadata root reference installed in the TABLE_ACCESS table of the </w:t>
      </w:r>
      <w:r w:rsidR="00634E79">
        <w:t>ONTOLOGY</w:t>
      </w:r>
      <w:r w:rsidR="001F4BD5">
        <w:t xml:space="preserve"> cell.</w:t>
      </w:r>
      <w:r w:rsidR="00855CE6">
        <w:t xml:space="preserve">  </w:t>
      </w:r>
    </w:p>
    <w:p w14:paraId="617FCCE3" w14:textId="77777777" w:rsidR="00A73DD0" w:rsidRDefault="00A73DD0" w:rsidP="00794E02"/>
    <w:p w14:paraId="4A7D27E4" w14:textId="0F091F4D" w:rsidR="004E75E7" w:rsidRDefault="00855CE6" w:rsidP="00794E02">
      <w:r>
        <w:t xml:space="preserve">The </w:t>
      </w:r>
      <w:r w:rsidRPr="004E75E7">
        <w:rPr>
          <w:u w:val="single"/>
        </w:rPr>
        <w:t>Transitive Closure</w:t>
      </w:r>
      <w:r w:rsidR="00A73DD0">
        <w:t xml:space="preserve"> tables (TRC) consist in</w:t>
      </w:r>
      <w:r>
        <w:t xml:space="preserve"> csv files which summarize all of the hierarchical relationships in use in the terminology</w:t>
      </w:r>
      <w:r w:rsidR="001F4BD5">
        <w:t xml:space="preserve"> and are required for TRANSITIVE_CLOSURE searching</w:t>
      </w:r>
      <w:r>
        <w:t>.</w:t>
      </w:r>
      <w:r w:rsidR="001F4BD5">
        <w:t xml:space="preserve">  They may also be employed as supplemental tables for concept aggregation searches </w:t>
      </w:r>
      <w:r w:rsidR="00634E79">
        <w:t>for their respective terminologies.</w:t>
      </w:r>
      <w:r>
        <w:t xml:space="preserve">  A </w:t>
      </w:r>
      <w:r w:rsidRPr="00A73DD0">
        <w:rPr>
          <w:u w:val="single"/>
        </w:rPr>
        <w:t>transitive closure</w:t>
      </w:r>
      <w:r w:rsidR="00A73DD0">
        <w:t xml:space="preserve"> table includes</w:t>
      </w:r>
      <w:r>
        <w:t xml:space="preserve">, for each </w:t>
      </w:r>
      <w:r w:rsidR="00A73DD0">
        <w:t xml:space="preserve">concept in the ontology, identified in the table as a </w:t>
      </w:r>
      <w:r>
        <w:t>SUPERTYPE_CONCEPT, all SUBTYPE_</w:t>
      </w:r>
      <w:proofErr w:type="gramStart"/>
      <w:r>
        <w:t>CONCEPTS</w:t>
      </w:r>
      <w:r w:rsidR="00634E79">
        <w:t>(</w:t>
      </w:r>
      <w:r w:rsidR="00A73DD0">
        <w:t xml:space="preserve"> data</w:t>
      </w:r>
      <w:proofErr w:type="gramEnd"/>
      <w:r w:rsidR="00A73DD0">
        <w:t xml:space="preserve"> column </w:t>
      </w:r>
      <w:r w:rsidR="00634E79">
        <w:t>CONCEPT_CD)</w:t>
      </w:r>
      <w:r>
        <w:t xml:space="preserve"> that exists in the source ontology.  </w:t>
      </w:r>
      <w:r w:rsidR="00A73DD0">
        <w:t>For purposes of aggregation queries, TRC tables published by Nebraska also include the SUPERTYPE_CONCEPT itself as a ‘SUBTYPE_CONCEPT’.</w:t>
      </w:r>
    </w:p>
    <w:p w14:paraId="4975F88A" w14:textId="77777777" w:rsidR="004E75E7" w:rsidRDefault="004E75E7" w:rsidP="00794E02"/>
    <w:p w14:paraId="30FB432F" w14:textId="65A9741D" w:rsidR="00A73DD0" w:rsidRDefault="00855CE6" w:rsidP="00794E02">
      <w:r>
        <w:t xml:space="preserve">The metadata table must be copied to the database which hosts the I2B2 ONTOLOGY cell and the TRC tables must be placed in the database that hosts the I2B2 CRC cell.  </w:t>
      </w:r>
      <w:r w:rsidR="00634E79">
        <w:t>TABLE_ACCESS in the ONTOLOGY cell must be updated to employ the i2b2 search algorithms of interest to the site manager.</w:t>
      </w:r>
    </w:p>
    <w:p w14:paraId="64313181" w14:textId="77777777" w:rsidR="004E75E7" w:rsidRDefault="004E75E7" w:rsidP="00794E02"/>
    <w:p w14:paraId="3CD736F0" w14:textId="08FC2427" w:rsidR="00855CE6" w:rsidRDefault="00855CE6" w:rsidP="00794E02">
      <w:r>
        <w:t>Laboratory metadata</w:t>
      </w:r>
      <w:r w:rsidR="00BD1E99">
        <w:t>(ontology)</w:t>
      </w:r>
      <w:r>
        <w:t xml:space="preserve"> includes a third table which is the METADATAXML_SNAPSHOT used with each reload of LOINC laboratory.  </w:t>
      </w:r>
      <w:proofErr w:type="spellStart"/>
      <w:r>
        <w:t>Metadataxml</w:t>
      </w:r>
      <w:proofErr w:type="spellEnd"/>
      <w:r>
        <w:t xml:space="preserve"> supports query by value in the i2b2 client and should be loaded </w:t>
      </w:r>
      <w:proofErr w:type="spellStart"/>
      <w:r>
        <w:t>ino</w:t>
      </w:r>
      <w:proofErr w:type="spellEnd"/>
      <w:r>
        <w:t xml:space="preserve"> the ONTOLOGY database.  </w:t>
      </w:r>
    </w:p>
    <w:p w14:paraId="4C039DEC" w14:textId="605E8653" w:rsidR="002A67DE" w:rsidRDefault="002A67DE" w:rsidP="00794E02"/>
    <w:p w14:paraId="255407CE" w14:textId="4DB88C2A" w:rsidR="002A67DE" w:rsidRDefault="002A67DE" w:rsidP="00794E02">
      <w:r>
        <w:t xml:space="preserve">Included in the release files is TABLES_20210430.zip.  </w:t>
      </w:r>
      <w:r w:rsidR="00A020FD">
        <w:t xml:space="preserve">See section 6.1 for instructions on creating this zip file from the set of smaller files named 20210430.zip.001 to 012 that it was split into due to GITHUB file size restrictions.  </w:t>
      </w:r>
      <w:r>
        <w:t xml:space="preserve">This zip file contains a folder named TABLES_20210430 which itself contains the metadata </w:t>
      </w:r>
      <w:r w:rsidR="00DF61A2">
        <w:t xml:space="preserve">and transitive closure </w:t>
      </w:r>
      <w:r>
        <w:t>files which are described in this section.</w:t>
      </w:r>
    </w:p>
    <w:p w14:paraId="3EC503B7" w14:textId="6C0ADB77" w:rsidR="00933FF6" w:rsidRDefault="00933FF6" w:rsidP="00982DCE">
      <w:pPr>
        <w:pStyle w:val="Heading3"/>
      </w:pPr>
      <w:r>
        <w:t>Download the metadata from the GITHUB repository.</w:t>
      </w:r>
    </w:p>
    <w:p w14:paraId="77924389" w14:textId="4CDF8AA6" w:rsidR="00933FF6" w:rsidRPr="00933FF6" w:rsidRDefault="00933FF6" w:rsidP="00933FF6">
      <w:r>
        <w:t xml:space="preserve">The March 2021 metadata release files are in the following GITHUB repository: </w:t>
      </w:r>
      <w:r w:rsidRPr="00933FF6">
        <w:t>https://github.com/i2b2plugins/ontology-wg</w:t>
      </w:r>
      <w:r>
        <w:t xml:space="preserve">.  </w:t>
      </w:r>
      <w:r w:rsidR="000D6C1F">
        <w:t>S</w:t>
      </w:r>
      <w:r>
        <w:t>ee section 6.1 in the appendix for instructions on downloading the contents to your computer.</w:t>
      </w:r>
      <w:r w:rsidR="000D6C1F">
        <w:t xml:space="preserve">  See section 6.2 in the appendix for instructions on creating the zip file TABLES_20210430.zip from the files obtained by following section 6.1 instructions.</w:t>
      </w:r>
    </w:p>
    <w:p w14:paraId="4A9520CE" w14:textId="28D2EC6E" w:rsidR="00982DCE" w:rsidRDefault="00982DCE" w:rsidP="00982DCE">
      <w:pPr>
        <w:pStyle w:val="Heading3"/>
      </w:pPr>
      <w:r>
        <w:t>Metadata files in TABLES_20210430.zip</w:t>
      </w:r>
    </w:p>
    <w:p w14:paraId="0DE90027" w14:textId="16010C96" w:rsidR="00DF61A2" w:rsidRDefault="00DF61A2" w:rsidP="00DF61A2">
      <w:r>
        <w:t>NOTE: the acronym TRC is used in the Description section to indicate a file with Transitive Closure definitions.</w:t>
      </w:r>
    </w:p>
    <w:p w14:paraId="414C9A14" w14:textId="77777777" w:rsidR="00DF61A2" w:rsidRPr="00DF61A2" w:rsidRDefault="00DF61A2" w:rsidP="00DF61A2"/>
    <w:tbl>
      <w:tblPr>
        <w:tblStyle w:val="TableGrid"/>
        <w:tblW w:w="0" w:type="auto"/>
        <w:tblLook w:val="04A0" w:firstRow="1" w:lastRow="0" w:firstColumn="1" w:lastColumn="0" w:noHBand="0" w:noVBand="1"/>
      </w:tblPr>
      <w:tblGrid>
        <w:gridCol w:w="3562"/>
        <w:gridCol w:w="3633"/>
        <w:gridCol w:w="2773"/>
      </w:tblGrid>
      <w:tr w:rsidR="00490DC7" w:rsidRPr="00E74ABE" w14:paraId="0174116D" w14:textId="77777777" w:rsidTr="00E74ABE">
        <w:tc>
          <w:tcPr>
            <w:tcW w:w="3562" w:type="dxa"/>
          </w:tcPr>
          <w:p w14:paraId="7BBE4093" w14:textId="013DF5BE" w:rsidR="002A67DE" w:rsidRPr="00E74ABE" w:rsidRDefault="002A67DE" w:rsidP="00794E02">
            <w:pPr>
              <w:rPr>
                <w:b/>
                <w:i/>
              </w:rPr>
            </w:pPr>
            <w:r w:rsidRPr="00E74ABE">
              <w:rPr>
                <w:b/>
                <w:i/>
              </w:rPr>
              <w:t>Terminology</w:t>
            </w:r>
          </w:p>
        </w:tc>
        <w:tc>
          <w:tcPr>
            <w:tcW w:w="3633" w:type="dxa"/>
          </w:tcPr>
          <w:p w14:paraId="4CC042BC" w14:textId="4377E0A6" w:rsidR="002A67DE" w:rsidRPr="00E74ABE" w:rsidRDefault="00982DCE" w:rsidP="00794E02">
            <w:pPr>
              <w:rPr>
                <w:b/>
                <w:i/>
              </w:rPr>
            </w:pPr>
            <w:r w:rsidRPr="00E74ABE">
              <w:rPr>
                <w:b/>
                <w:i/>
              </w:rPr>
              <w:t>Filename</w:t>
            </w:r>
          </w:p>
        </w:tc>
        <w:tc>
          <w:tcPr>
            <w:tcW w:w="2773" w:type="dxa"/>
          </w:tcPr>
          <w:p w14:paraId="06CCFF8A" w14:textId="72A710BD" w:rsidR="002A67DE" w:rsidRPr="00E74ABE" w:rsidRDefault="00982DCE" w:rsidP="00794E02">
            <w:pPr>
              <w:rPr>
                <w:b/>
                <w:i/>
              </w:rPr>
            </w:pPr>
            <w:r w:rsidRPr="00E74ABE">
              <w:rPr>
                <w:b/>
                <w:i/>
              </w:rPr>
              <w:t>Description</w:t>
            </w:r>
          </w:p>
        </w:tc>
      </w:tr>
      <w:tr w:rsidR="00490DC7" w:rsidRPr="00E74ABE" w14:paraId="6E8E7E5E" w14:textId="77777777" w:rsidTr="00E74ABE">
        <w:tc>
          <w:tcPr>
            <w:tcW w:w="3562" w:type="dxa"/>
          </w:tcPr>
          <w:p w14:paraId="5CCD303A" w14:textId="238CA444" w:rsidR="002A67DE" w:rsidRPr="00E74ABE" w:rsidRDefault="002A67DE" w:rsidP="00794E02">
            <w:pPr>
              <w:rPr>
                <w:i/>
              </w:rPr>
            </w:pPr>
            <w:r w:rsidRPr="00E74ABE">
              <w:rPr>
                <w:b/>
                <w:i/>
              </w:rPr>
              <w:t>SNOMED CT</w:t>
            </w:r>
            <w:r w:rsidRPr="00E74ABE">
              <w:rPr>
                <w:i/>
              </w:rPr>
              <w:t xml:space="preserve"> </w:t>
            </w:r>
            <w:r w:rsidR="00490DC7" w:rsidRPr="00E74ABE">
              <w:rPr>
                <w:i/>
              </w:rPr>
              <w:t>conditions</w:t>
            </w:r>
          </w:p>
        </w:tc>
        <w:tc>
          <w:tcPr>
            <w:tcW w:w="3633" w:type="dxa"/>
          </w:tcPr>
          <w:p w14:paraId="46C012AA" w14:textId="65F92B83" w:rsidR="002A67DE" w:rsidRPr="00E74ABE" w:rsidRDefault="002A67DE" w:rsidP="00794E02">
            <w:pPr>
              <w:rPr>
                <w:i/>
              </w:rPr>
            </w:pPr>
            <w:r w:rsidRPr="00E74ABE">
              <w:rPr>
                <w:i/>
              </w:rPr>
              <w:t>SNOMEDCT_METADATA.csv</w:t>
            </w:r>
          </w:p>
        </w:tc>
        <w:tc>
          <w:tcPr>
            <w:tcW w:w="2773" w:type="dxa"/>
          </w:tcPr>
          <w:p w14:paraId="5198D0C9" w14:textId="60E72372" w:rsidR="002A67DE" w:rsidRPr="00E74ABE" w:rsidRDefault="002A67DE" w:rsidP="00794E02">
            <w:pPr>
              <w:rPr>
                <w:i/>
              </w:rPr>
            </w:pPr>
            <w:r w:rsidRPr="00E74ABE">
              <w:rPr>
                <w:i/>
              </w:rPr>
              <w:t>Metadata</w:t>
            </w:r>
          </w:p>
        </w:tc>
      </w:tr>
      <w:tr w:rsidR="00490DC7" w:rsidRPr="00E74ABE" w14:paraId="21DC7A60" w14:textId="77777777" w:rsidTr="00E74ABE">
        <w:tc>
          <w:tcPr>
            <w:tcW w:w="3562" w:type="dxa"/>
          </w:tcPr>
          <w:p w14:paraId="6B92C3B2" w14:textId="77777777" w:rsidR="002A67DE" w:rsidRPr="00E74ABE" w:rsidRDefault="002A67DE" w:rsidP="00794E02">
            <w:pPr>
              <w:rPr>
                <w:i/>
              </w:rPr>
            </w:pPr>
          </w:p>
        </w:tc>
        <w:tc>
          <w:tcPr>
            <w:tcW w:w="3633" w:type="dxa"/>
          </w:tcPr>
          <w:p w14:paraId="786A8510" w14:textId="3B06919D" w:rsidR="002A67DE" w:rsidRPr="00E74ABE" w:rsidRDefault="002A67DE" w:rsidP="00794E02">
            <w:pPr>
              <w:rPr>
                <w:i/>
              </w:rPr>
            </w:pPr>
            <w:r w:rsidRPr="00E74ABE">
              <w:rPr>
                <w:i/>
              </w:rPr>
              <w:t>SNOMEDCT_TRC.csv</w:t>
            </w:r>
          </w:p>
        </w:tc>
        <w:tc>
          <w:tcPr>
            <w:tcW w:w="2773" w:type="dxa"/>
          </w:tcPr>
          <w:p w14:paraId="297FAB54" w14:textId="27C54075" w:rsidR="002A67DE" w:rsidRPr="00E74ABE" w:rsidRDefault="002A67DE" w:rsidP="00794E02">
            <w:pPr>
              <w:rPr>
                <w:i/>
              </w:rPr>
            </w:pPr>
            <w:r w:rsidRPr="00E74ABE">
              <w:rPr>
                <w:i/>
              </w:rPr>
              <w:t>TRC</w:t>
            </w:r>
          </w:p>
        </w:tc>
      </w:tr>
      <w:tr w:rsidR="00490DC7" w:rsidRPr="00E74ABE" w14:paraId="640765AC" w14:textId="77777777" w:rsidTr="00E74ABE">
        <w:tc>
          <w:tcPr>
            <w:tcW w:w="3562" w:type="dxa"/>
          </w:tcPr>
          <w:p w14:paraId="224F8BF2" w14:textId="77777777" w:rsidR="002A67DE" w:rsidRPr="00E74ABE" w:rsidRDefault="002A67DE" w:rsidP="00794E02">
            <w:pPr>
              <w:rPr>
                <w:i/>
              </w:rPr>
            </w:pPr>
          </w:p>
        </w:tc>
        <w:tc>
          <w:tcPr>
            <w:tcW w:w="3633" w:type="dxa"/>
          </w:tcPr>
          <w:p w14:paraId="60B878F0" w14:textId="77777777" w:rsidR="002A67DE" w:rsidRPr="00E74ABE" w:rsidRDefault="002A67DE" w:rsidP="00794E02">
            <w:pPr>
              <w:rPr>
                <w:i/>
              </w:rPr>
            </w:pPr>
          </w:p>
        </w:tc>
        <w:tc>
          <w:tcPr>
            <w:tcW w:w="2773" w:type="dxa"/>
          </w:tcPr>
          <w:p w14:paraId="2004679B" w14:textId="77777777" w:rsidR="002A67DE" w:rsidRPr="00E74ABE" w:rsidRDefault="002A67DE" w:rsidP="00794E02">
            <w:pPr>
              <w:rPr>
                <w:i/>
              </w:rPr>
            </w:pPr>
          </w:p>
        </w:tc>
      </w:tr>
      <w:tr w:rsidR="00490DC7" w:rsidRPr="00E74ABE" w14:paraId="08BD5D44" w14:textId="77777777" w:rsidTr="00E74ABE">
        <w:tc>
          <w:tcPr>
            <w:tcW w:w="3562" w:type="dxa"/>
          </w:tcPr>
          <w:p w14:paraId="0AD45273" w14:textId="52D0E492" w:rsidR="002A67DE" w:rsidRPr="00E74ABE" w:rsidRDefault="002A67DE" w:rsidP="00490DC7">
            <w:pPr>
              <w:rPr>
                <w:i/>
              </w:rPr>
            </w:pPr>
            <w:r w:rsidRPr="00E74ABE">
              <w:rPr>
                <w:b/>
                <w:i/>
              </w:rPr>
              <w:t>LOINC</w:t>
            </w:r>
            <w:r w:rsidRPr="00E74ABE">
              <w:rPr>
                <w:i/>
              </w:rPr>
              <w:t xml:space="preserve"> laboratory</w:t>
            </w:r>
          </w:p>
        </w:tc>
        <w:tc>
          <w:tcPr>
            <w:tcW w:w="3633" w:type="dxa"/>
          </w:tcPr>
          <w:p w14:paraId="0E6BCCE3" w14:textId="1699EF27" w:rsidR="002A67DE" w:rsidRPr="00E74ABE" w:rsidRDefault="00982DCE" w:rsidP="00794E02">
            <w:pPr>
              <w:rPr>
                <w:i/>
              </w:rPr>
            </w:pPr>
            <w:r w:rsidRPr="00E74ABE">
              <w:rPr>
                <w:i/>
              </w:rPr>
              <w:t>LABS_METADATA.csv</w:t>
            </w:r>
          </w:p>
        </w:tc>
        <w:tc>
          <w:tcPr>
            <w:tcW w:w="2773" w:type="dxa"/>
          </w:tcPr>
          <w:p w14:paraId="589FE267" w14:textId="081932BD" w:rsidR="002A67DE" w:rsidRPr="00E74ABE" w:rsidRDefault="00982DCE" w:rsidP="00794E02">
            <w:pPr>
              <w:rPr>
                <w:i/>
              </w:rPr>
            </w:pPr>
            <w:r w:rsidRPr="00E74ABE">
              <w:rPr>
                <w:i/>
              </w:rPr>
              <w:t>Metadata</w:t>
            </w:r>
          </w:p>
        </w:tc>
      </w:tr>
      <w:tr w:rsidR="00490DC7" w:rsidRPr="00E74ABE" w14:paraId="775DCDD3" w14:textId="77777777" w:rsidTr="00E74ABE">
        <w:tc>
          <w:tcPr>
            <w:tcW w:w="3562" w:type="dxa"/>
          </w:tcPr>
          <w:p w14:paraId="226CE662" w14:textId="77777777" w:rsidR="002A67DE" w:rsidRPr="00E74ABE" w:rsidRDefault="002A67DE" w:rsidP="00794E02">
            <w:pPr>
              <w:rPr>
                <w:i/>
              </w:rPr>
            </w:pPr>
          </w:p>
        </w:tc>
        <w:tc>
          <w:tcPr>
            <w:tcW w:w="3633" w:type="dxa"/>
          </w:tcPr>
          <w:p w14:paraId="46CF132B" w14:textId="403B72AD" w:rsidR="002A67DE" w:rsidRPr="00E74ABE" w:rsidRDefault="00982DCE" w:rsidP="00794E02">
            <w:pPr>
              <w:rPr>
                <w:i/>
              </w:rPr>
            </w:pPr>
            <w:r w:rsidRPr="00E74ABE">
              <w:rPr>
                <w:i/>
              </w:rPr>
              <w:t>LOINC_TRC.csv</w:t>
            </w:r>
          </w:p>
        </w:tc>
        <w:tc>
          <w:tcPr>
            <w:tcW w:w="2773" w:type="dxa"/>
          </w:tcPr>
          <w:p w14:paraId="111F4319" w14:textId="29B0443C" w:rsidR="002A67DE" w:rsidRPr="00E74ABE" w:rsidRDefault="00982DCE" w:rsidP="00794E02">
            <w:pPr>
              <w:rPr>
                <w:i/>
              </w:rPr>
            </w:pPr>
            <w:r w:rsidRPr="00E74ABE">
              <w:rPr>
                <w:i/>
              </w:rPr>
              <w:t>TRC</w:t>
            </w:r>
          </w:p>
        </w:tc>
      </w:tr>
      <w:tr w:rsidR="00490DC7" w:rsidRPr="00E74ABE" w14:paraId="7830AB1A" w14:textId="77777777" w:rsidTr="00E74ABE">
        <w:tc>
          <w:tcPr>
            <w:tcW w:w="3562" w:type="dxa"/>
          </w:tcPr>
          <w:p w14:paraId="0B49DB15" w14:textId="77777777" w:rsidR="002A67DE" w:rsidRPr="00E74ABE" w:rsidRDefault="002A67DE" w:rsidP="00794E02">
            <w:pPr>
              <w:rPr>
                <w:i/>
              </w:rPr>
            </w:pPr>
          </w:p>
        </w:tc>
        <w:tc>
          <w:tcPr>
            <w:tcW w:w="3633" w:type="dxa"/>
          </w:tcPr>
          <w:p w14:paraId="2B666974" w14:textId="09A6901E" w:rsidR="002A67DE" w:rsidRPr="00E74ABE" w:rsidRDefault="00982DCE" w:rsidP="00794E02">
            <w:pPr>
              <w:rPr>
                <w:i/>
              </w:rPr>
            </w:pPr>
            <w:r w:rsidRPr="00E74ABE">
              <w:rPr>
                <w:i/>
              </w:rPr>
              <w:t>METADATAXML_SNAPSHOT.csv</w:t>
            </w:r>
          </w:p>
        </w:tc>
        <w:tc>
          <w:tcPr>
            <w:tcW w:w="2773" w:type="dxa"/>
          </w:tcPr>
          <w:p w14:paraId="12E86328" w14:textId="557FD670" w:rsidR="002A67DE" w:rsidRPr="00E74ABE" w:rsidRDefault="00982DCE" w:rsidP="00794E02">
            <w:pPr>
              <w:rPr>
                <w:i/>
              </w:rPr>
            </w:pPr>
            <w:r w:rsidRPr="00E74ABE">
              <w:rPr>
                <w:i/>
              </w:rPr>
              <w:t>C_METADATAXML definitions for LOINC metadata</w:t>
            </w:r>
          </w:p>
        </w:tc>
      </w:tr>
      <w:tr w:rsidR="00490DC7" w:rsidRPr="00E74ABE" w14:paraId="4457509A" w14:textId="77777777" w:rsidTr="00E74ABE">
        <w:tc>
          <w:tcPr>
            <w:tcW w:w="3562" w:type="dxa"/>
          </w:tcPr>
          <w:p w14:paraId="6F60E1AD" w14:textId="77777777" w:rsidR="002A67DE" w:rsidRPr="00E74ABE" w:rsidRDefault="002A67DE" w:rsidP="00794E02">
            <w:pPr>
              <w:rPr>
                <w:i/>
              </w:rPr>
            </w:pPr>
          </w:p>
        </w:tc>
        <w:tc>
          <w:tcPr>
            <w:tcW w:w="3633" w:type="dxa"/>
          </w:tcPr>
          <w:p w14:paraId="72BE9C09" w14:textId="77777777" w:rsidR="002A67DE" w:rsidRPr="00E74ABE" w:rsidRDefault="002A67DE" w:rsidP="00794E02">
            <w:pPr>
              <w:rPr>
                <w:i/>
              </w:rPr>
            </w:pPr>
          </w:p>
        </w:tc>
        <w:tc>
          <w:tcPr>
            <w:tcW w:w="2773" w:type="dxa"/>
          </w:tcPr>
          <w:p w14:paraId="1574FE95" w14:textId="77777777" w:rsidR="002A67DE" w:rsidRPr="00E74ABE" w:rsidRDefault="002A67DE" w:rsidP="00794E02">
            <w:pPr>
              <w:rPr>
                <w:i/>
              </w:rPr>
            </w:pPr>
          </w:p>
        </w:tc>
      </w:tr>
      <w:tr w:rsidR="00490DC7" w:rsidRPr="00E74ABE" w14:paraId="314F7F15" w14:textId="77777777" w:rsidTr="00E74ABE">
        <w:tc>
          <w:tcPr>
            <w:tcW w:w="3562" w:type="dxa"/>
          </w:tcPr>
          <w:p w14:paraId="1BE812EB" w14:textId="1A9466CD" w:rsidR="002A67DE" w:rsidRPr="00E74ABE" w:rsidRDefault="00982DCE" w:rsidP="00794E02">
            <w:pPr>
              <w:rPr>
                <w:i/>
              </w:rPr>
            </w:pPr>
            <w:r w:rsidRPr="00E74ABE">
              <w:rPr>
                <w:b/>
                <w:i/>
              </w:rPr>
              <w:t>RXNORM/NDC</w:t>
            </w:r>
            <w:r w:rsidRPr="00E74ABE">
              <w:rPr>
                <w:i/>
              </w:rPr>
              <w:t xml:space="preserve"> </w:t>
            </w:r>
            <w:r w:rsidR="00490DC7" w:rsidRPr="00E74ABE">
              <w:rPr>
                <w:i/>
              </w:rPr>
              <w:t>medications</w:t>
            </w:r>
          </w:p>
        </w:tc>
        <w:tc>
          <w:tcPr>
            <w:tcW w:w="3633" w:type="dxa"/>
          </w:tcPr>
          <w:p w14:paraId="312A7705" w14:textId="158BF3FA" w:rsidR="002A67DE" w:rsidRPr="00E74ABE" w:rsidRDefault="00982DCE" w:rsidP="00794E02">
            <w:pPr>
              <w:rPr>
                <w:i/>
              </w:rPr>
            </w:pPr>
            <w:r w:rsidRPr="00E74ABE">
              <w:rPr>
                <w:i/>
              </w:rPr>
              <w:t>MEDICATION_METADATA.csv</w:t>
            </w:r>
          </w:p>
        </w:tc>
        <w:tc>
          <w:tcPr>
            <w:tcW w:w="2773" w:type="dxa"/>
          </w:tcPr>
          <w:p w14:paraId="4524D6C1" w14:textId="67943460" w:rsidR="002A67DE" w:rsidRPr="00E74ABE" w:rsidRDefault="00982DCE" w:rsidP="00794E02">
            <w:pPr>
              <w:rPr>
                <w:i/>
              </w:rPr>
            </w:pPr>
            <w:r w:rsidRPr="00E74ABE">
              <w:rPr>
                <w:i/>
              </w:rPr>
              <w:t>Metadata</w:t>
            </w:r>
          </w:p>
        </w:tc>
      </w:tr>
      <w:tr w:rsidR="00490DC7" w:rsidRPr="00E74ABE" w14:paraId="3E8DDB16" w14:textId="77777777" w:rsidTr="00E74ABE">
        <w:tc>
          <w:tcPr>
            <w:tcW w:w="3562" w:type="dxa"/>
          </w:tcPr>
          <w:p w14:paraId="702530A5" w14:textId="6310AEE5" w:rsidR="002A67DE" w:rsidRPr="00E74ABE" w:rsidRDefault="002A67DE" w:rsidP="00794E02">
            <w:pPr>
              <w:rPr>
                <w:i/>
              </w:rPr>
            </w:pPr>
          </w:p>
        </w:tc>
        <w:tc>
          <w:tcPr>
            <w:tcW w:w="3633" w:type="dxa"/>
          </w:tcPr>
          <w:p w14:paraId="5DC8245F" w14:textId="3FF4B2CD" w:rsidR="002A67DE" w:rsidRPr="00E74ABE" w:rsidRDefault="00982DCE" w:rsidP="00794E02">
            <w:pPr>
              <w:rPr>
                <w:i/>
              </w:rPr>
            </w:pPr>
            <w:r w:rsidRPr="00E74ABE">
              <w:rPr>
                <w:i/>
              </w:rPr>
              <w:t>RXNORM_NDC_TRC.csv</w:t>
            </w:r>
          </w:p>
        </w:tc>
        <w:tc>
          <w:tcPr>
            <w:tcW w:w="2773" w:type="dxa"/>
          </w:tcPr>
          <w:p w14:paraId="62284938" w14:textId="0297A328" w:rsidR="002A67DE" w:rsidRPr="00E74ABE" w:rsidRDefault="00982DCE" w:rsidP="00794E02">
            <w:pPr>
              <w:rPr>
                <w:i/>
              </w:rPr>
            </w:pPr>
            <w:r w:rsidRPr="00E74ABE">
              <w:rPr>
                <w:i/>
              </w:rPr>
              <w:t>TRC</w:t>
            </w:r>
          </w:p>
        </w:tc>
      </w:tr>
      <w:tr w:rsidR="00490DC7" w:rsidRPr="00E74ABE" w14:paraId="10FFF7EE" w14:textId="77777777" w:rsidTr="00E74ABE">
        <w:tc>
          <w:tcPr>
            <w:tcW w:w="3562" w:type="dxa"/>
          </w:tcPr>
          <w:p w14:paraId="2C7BB08F" w14:textId="77777777" w:rsidR="002A67DE" w:rsidRPr="00E74ABE" w:rsidRDefault="002A67DE" w:rsidP="00794E02">
            <w:pPr>
              <w:rPr>
                <w:i/>
              </w:rPr>
            </w:pPr>
          </w:p>
        </w:tc>
        <w:tc>
          <w:tcPr>
            <w:tcW w:w="3633" w:type="dxa"/>
          </w:tcPr>
          <w:p w14:paraId="20311746" w14:textId="62034A16" w:rsidR="002A67DE" w:rsidRPr="00E74ABE" w:rsidRDefault="00982DCE" w:rsidP="00794E02">
            <w:pPr>
              <w:rPr>
                <w:i/>
              </w:rPr>
            </w:pPr>
            <w:r w:rsidRPr="00E74ABE">
              <w:rPr>
                <w:i/>
              </w:rPr>
              <w:t>MEDICATION_META_ROOTS.csv</w:t>
            </w:r>
          </w:p>
        </w:tc>
        <w:tc>
          <w:tcPr>
            <w:tcW w:w="2773" w:type="dxa"/>
          </w:tcPr>
          <w:p w14:paraId="16568A2F" w14:textId="388AEFFE" w:rsidR="002A67DE" w:rsidRPr="00E74ABE" w:rsidRDefault="00982DCE" w:rsidP="00794E02">
            <w:pPr>
              <w:rPr>
                <w:i/>
              </w:rPr>
            </w:pPr>
            <w:r w:rsidRPr="00E74ABE">
              <w:rPr>
                <w:i/>
              </w:rPr>
              <w:t>Needed for metadata build procedure</w:t>
            </w:r>
          </w:p>
        </w:tc>
      </w:tr>
      <w:tr w:rsidR="00982DCE" w:rsidRPr="00E74ABE" w14:paraId="6EE34CB7" w14:textId="77777777" w:rsidTr="00E74ABE">
        <w:tc>
          <w:tcPr>
            <w:tcW w:w="3562" w:type="dxa"/>
          </w:tcPr>
          <w:p w14:paraId="09791444" w14:textId="77777777" w:rsidR="00982DCE" w:rsidRPr="00E74ABE" w:rsidRDefault="00982DCE" w:rsidP="00794E02">
            <w:pPr>
              <w:rPr>
                <w:i/>
              </w:rPr>
            </w:pPr>
          </w:p>
        </w:tc>
        <w:tc>
          <w:tcPr>
            <w:tcW w:w="3633" w:type="dxa"/>
          </w:tcPr>
          <w:p w14:paraId="050B17EC" w14:textId="77777777" w:rsidR="00982DCE" w:rsidRPr="00E74ABE" w:rsidRDefault="00982DCE" w:rsidP="00794E02">
            <w:pPr>
              <w:rPr>
                <w:i/>
              </w:rPr>
            </w:pPr>
          </w:p>
        </w:tc>
        <w:tc>
          <w:tcPr>
            <w:tcW w:w="2773" w:type="dxa"/>
          </w:tcPr>
          <w:p w14:paraId="15A17A73" w14:textId="77777777" w:rsidR="00982DCE" w:rsidRPr="00E74ABE" w:rsidRDefault="00982DCE" w:rsidP="00794E02">
            <w:pPr>
              <w:rPr>
                <w:i/>
              </w:rPr>
            </w:pPr>
          </w:p>
        </w:tc>
      </w:tr>
      <w:tr w:rsidR="00982DCE" w:rsidRPr="00E74ABE" w14:paraId="5A01F834" w14:textId="77777777" w:rsidTr="00E74ABE">
        <w:tc>
          <w:tcPr>
            <w:tcW w:w="3562" w:type="dxa"/>
          </w:tcPr>
          <w:p w14:paraId="31C067FE" w14:textId="2D2BD4A4" w:rsidR="00982DCE" w:rsidRPr="00E74ABE" w:rsidRDefault="00982DCE" w:rsidP="00794E02">
            <w:pPr>
              <w:rPr>
                <w:b/>
                <w:i/>
              </w:rPr>
            </w:pPr>
            <w:r w:rsidRPr="00E74ABE">
              <w:rPr>
                <w:b/>
                <w:i/>
              </w:rPr>
              <w:t>ICD-10-CM</w:t>
            </w:r>
          </w:p>
        </w:tc>
        <w:tc>
          <w:tcPr>
            <w:tcW w:w="3633" w:type="dxa"/>
          </w:tcPr>
          <w:p w14:paraId="3D62509E" w14:textId="651DE06D" w:rsidR="00982DCE" w:rsidRPr="00E74ABE" w:rsidRDefault="00982DCE" w:rsidP="00794E02">
            <w:pPr>
              <w:rPr>
                <w:i/>
              </w:rPr>
            </w:pPr>
            <w:r w:rsidRPr="00E74ABE">
              <w:rPr>
                <w:i/>
              </w:rPr>
              <w:t>ICD10CM_METADATA.csv</w:t>
            </w:r>
          </w:p>
        </w:tc>
        <w:tc>
          <w:tcPr>
            <w:tcW w:w="2773" w:type="dxa"/>
          </w:tcPr>
          <w:p w14:paraId="7FBB92F7" w14:textId="54947F92" w:rsidR="00982DCE" w:rsidRPr="00E74ABE" w:rsidRDefault="00982DCE" w:rsidP="00794E02">
            <w:pPr>
              <w:rPr>
                <w:i/>
              </w:rPr>
            </w:pPr>
            <w:r w:rsidRPr="00E74ABE">
              <w:rPr>
                <w:i/>
              </w:rPr>
              <w:t>Metadata</w:t>
            </w:r>
          </w:p>
        </w:tc>
      </w:tr>
      <w:tr w:rsidR="00982DCE" w:rsidRPr="00E74ABE" w14:paraId="51CBE5FC" w14:textId="77777777" w:rsidTr="00E74ABE">
        <w:tc>
          <w:tcPr>
            <w:tcW w:w="3562" w:type="dxa"/>
          </w:tcPr>
          <w:p w14:paraId="72381296" w14:textId="77777777" w:rsidR="00982DCE" w:rsidRPr="00E74ABE" w:rsidRDefault="00982DCE" w:rsidP="00794E02">
            <w:pPr>
              <w:rPr>
                <w:i/>
              </w:rPr>
            </w:pPr>
          </w:p>
        </w:tc>
        <w:tc>
          <w:tcPr>
            <w:tcW w:w="3633" w:type="dxa"/>
          </w:tcPr>
          <w:p w14:paraId="6C2E07D7" w14:textId="37452CD6" w:rsidR="00982DCE" w:rsidRPr="00E74ABE" w:rsidRDefault="00982DCE" w:rsidP="00794E02">
            <w:pPr>
              <w:rPr>
                <w:i/>
              </w:rPr>
            </w:pPr>
            <w:r w:rsidRPr="00E74ABE">
              <w:rPr>
                <w:i/>
              </w:rPr>
              <w:t>ICD10CM_TRC.csv</w:t>
            </w:r>
          </w:p>
        </w:tc>
        <w:tc>
          <w:tcPr>
            <w:tcW w:w="2773" w:type="dxa"/>
          </w:tcPr>
          <w:p w14:paraId="3CEFACFB" w14:textId="19053E63" w:rsidR="00982DCE" w:rsidRPr="00E74ABE" w:rsidRDefault="00982DCE" w:rsidP="00794E02">
            <w:pPr>
              <w:rPr>
                <w:i/>
              </w:rPr>
            </w:pPr>
            <w:r w:rsidRPr="00E74ABE">
              <w:rPr>
                <w:i/>
              </w:rPr>
              <w:t>TRC</w:t>
            </w:r>
          </w:p>
        </w:tc>
      </w:tr>
      <w:tr w:rsidR="00E74ABE" w:rsidRPr="00E74ABE" w14:paraId="6A193DBF" w14:textId="77777777" w:rsidTr="00E74ABE">
        <w:tc>
          <w:tcPr>
            <w:tcW w:w="3562" w:type="dxa"/>
          </w:tcPr>
          <w:p w14:paraId="5FD4BFB8" w14:textId="77777777" w:rsidR="00E74ABE" w:rsidRPr="00E74ABE" w:rsidRDefault="00E74ABE" w:rsidP="00794E02">
            <w:pPr>
              <w:rPr>
                <w:b/>
                <w:i/>
              </w:rPr>
            </w:pPr>
            <w:r w:rsidRPr="00E74ABE">
              <w:rPr>
                <w:b/>
                <w:i/>
              </w:rPr>
              <w:t>ICD-O-3</w:t>
            </w:r>
          </w:p>
          <w:p w14:paraId="607A8948" w14:textId="467390BF" w:rsidR="00E74ABE" w:rsidRPr="00E74ABE" w:rsidRDefault="00E74ABE" w:rsidP="00794E02">
            <w:pPr>
              <w:rPr>
                <w:i/>
              </w:rPr>
            </w:pPr>
            <w:r w:rsidRPr="00E74ABE">
              <w:rPr>
                <w:b/>
                <w:i/>
              </w:rPr>
              <w:t>SNOMED CT Body structures</w:t>
            </w:r>
          </w:p>
        </w:tc>
        <w:tc>
          <w:tcPr>
            <w:tcW w:w="3633" w:type="dxa"/>
          </w:tcPr>
          <w:p w14:paraId="0988511A" w14:textId="77777777" w:rsidR="00E74ABE" w:rsidRDefault="00E74ABE" w:rsidP="00794E02">
            <w:pPr>
              <w:rPr>
                <w:i/>
              </w:rPr>
            </w:pPr>
            <w:r>
              <w:rPr>
                <w:i/>
              </w:rPr>
              <w:t>ANATOMY_METADATA.csv</w:t>
            </w:r>
          </w:p>
          <w:p w14:paraId="57F16D57" w14:textId="3D88396B" w:rsidR="00E74ABE" w:rsidRPr="00E74ABE" w:rsidRDefault="006C511E" w:rsidP="00794E02">
            <w:pPr>
              <w:rPr>
                <w:i/>
              </w:rPr>
            </w:pPr>
            <w:r>
              <w:rPr>
                <w:i/>
              </w:rPr>
              <w:t>SNOMEDCT_TRC</w:t>
            </w:r>
            <w:r w:rsidR="00E74ABE">
              <w:rPr>
                <w:i/>
              </w:rPr>
              <w:t>.csv</w:t>
            </w:r>
          </w:p>
        </w:tc>
        <w:tc>
          <w:tcPr>
            <w:tcW w:w="2773" w:type="dxa"/>
          </w:tcPr>
          <w:p w14:paraId="2D692E88" w14:textId="77777777" w:rsidR="00E74ABE" w:rsidRDefault="00E74ABE" w:rsidP="00794E02">
            <w:pPr>
              <w:rPr>
                <w:i/>
              </w:rPr>
            </w:pPr>
            <w:r>
              <w:rPr>
                <w:i/>
              </w:rPr>
              <w:t>Metadata</w:t>
            </w:r>
          </w:p>
          <w:p w14:paraId="63FC88CE" w14:textId="33D7A65E" w:rsidR="00E74ABE" w:rsidRPr="00E74ABE" w:rsidRDefault="006C511E" w:rsidP="006C511E">
            <w:pPr>
              <w:rPr>
                <w:i/>
              </w:rPr>
            </w:pPr>
            <w:r>
              <w:rPr>
                <w:i/>
              </w:rPr>
              <w:t>ICD-O-3 + SNOMEDCT</w:t>
            </w:r>
            <w:r w:rsidR="00E74ABE">
              <w:rPr>
                <w:i/>
              </w:rPr>
              <w:t xml:space="preserve"> </w:t>
            </w:r>
            <w:r>
              <w:rPr>
                <w:i/>
              </w:rPr>
              <w:t>TRC table</w:t>
            </w:r>
          </w:p>
        </w:tc>
      </w:tr>
    </w:tbl>
    <w:p w14:paraId="671D21CD" w14:textId="77777777" w:rsidR="002A67DE" w:rsidRDefault="002A67DE" w:rsidP="00794E02"/>
    <w:p w14:paraId="5321A71D" w14:textId="182F2067" w:rsidR="00141F56" w:rsidRDefault="001E301B" w:rsidP="00794E02">
      <w:pPr>
        <w:pStyle w:val="Heading3"/>
      </w:pPr>
      <w:bookmarkStart w:id="15" w:name="_Toc58337279"/>
      <w:r>
        <w:t>SNOMED CT Conditions metadata</w:t>
      </w:r>
      <w:bookmarkEnd w:id="15"/>
      <w:r w:rsidR="002A67DE">
        <w:t xml:space="preserve"> files</w:t>
      </w:r>
    </w:p>
    <w:p w14:paraId="12B495A6" w14:textId="5F0B3699" w:rsidR="004E75E7" w:rsidRPr="004E75E7" w:rsidRDefault="00FE4AFB" w:rsidP="004E75E7">
      <w:r>
        <w:t>SNOMEDCT_METADATA.csv and SNOMEDCT_TRC.csv</w:t>
      </w:r>
    </w:p>
    <w:p w14:paraId="74363F84" w14:textId="782B5FE5" w:rsidR="001E301B" w:rsidRDefault="001E301B" w:rsidP="001E301B">
      <w:pPr>
        <w:pStyle w:val="Heading3"/>
      </w:pPr>
      <w:bookmarkStart w:id="16" w:name="_Toc58337280"/>
      <w:r>
        <w:lastRenderedPageBreak/>
        <w:t>LOINC laboratory metadata</w:t>
      </w:r>
      <w:bookmarkEnd w:id="16"/>
    </w:p>
    <w:p w14:paraId="330AD119" w14:textId="19E99AB6" w:rsidR="004E75E7" w:rsidRPr="004E75E7" w:rsidRDefault="00FE4AFB" w:rsidP="004E75E7">
      <w:r>
        <w:t>LABS_METADATA.csv, LOINC_TRC.csv and METADATAXML_SNAPSHOT.csv.</w:t>
      </w:r>
    </w:p>
    <w:p w14:paraId="0FC244C2" w14:textId="209FF6E9" w:rsidR="001E301B" w:rsidRDefault="001E301B" w:rsidP="001E301B">
      <w:pPr>
        <w:pStyle w:val="Heading3"/>
      </w:pPr>
      <w:bookmarkStart w:id="17" w:name="_Toc58337281"/>
      <w:r>
        <w:t>RXNORM/NDC medication metadata</w:t>
      </w:r>
      <w:bookmarkEnd w:id="17"/>
    </w:p>
    <w:p w14:paraId="33D008A2" w14:textId="3B86787E" w:rsidR="004E75E7" w:rsidRPr="004E75E7" w:rsidRDefault="003D74A2" w:rsidP="004E75E7">
      <w:r>
        <w:t>MEDICATION_METADATA.csv,</w:t>
      </w:r>
      <w:r w:rsidR="004E75E7">
        <w:t xml:space="preserve"> RXNORM_NDC_TRC.csv</w:t>
      </w:r>
      <w:r>
        <w:t xml:space="preserve"> and </w:t>
      </w:r>
      <w:proofErr w:type="gramStart"/>
      <w:r>
        <w:t>MEDICATION_META_ROOTS.csv(</w:t>
      </w:r>
      <w:proofErr w:type="gramEnd"/>
      <w:r>
        <w:t>table r</w:t>
      </w:r>
      <w:r w:rsidR="008434B1">
        <w:t>equired for the metadata build); MEDICATION_META_ROOTS.csv is a small dataset needed to BUILD MEDICATION_METADATA.</w:t>
      </w:r>
    </w:p>
    <w:p w14:paraId="187F3CC5" w14:textId="1C6F66AF" w:rsidR="001E301B" w:rsidRDefault="001E301B" w:rsidP="001E301B">
      <w:pPr>
        <w:pStyle w:val="Heading3"/>
      </w:pPr>
      <w:bookmarkStart w:id="18" w:name="_Toc58337282"/>
      <w:r>
        <w:t>ICD-10-CM</w:t>
      </w:r>
      <w:bookmarkEnd w:id="18"/>
    </w:p>
    <w:p w14:paraId="78C2F786" w14:textId="2C7D11F0" w:rsidR="004E75E7" w:rsidRDefault="004E75E7" w:rsidP="004E75E7">
      <w:r>
        <w:t>ICD10CM_METADATA.csv and ICD10CM_TRC.csv.</w:t>
      </w:r>
    </w:p>
    <w:p w14:paraId="5525FAA7" w14:textId="7E4F72E8" w:rsidR="00E74ABE" w:rsidRDefault="00E74ABE" w:rsidP="004E75E7"/>
    <w:p w14:paraId="48F83CA5" w14:textId="6F3AE521" w:rsidR="00E74ABE" w:rsidRDefault="00E74ABE" w:rsidP="00E74ABE">
      <w:pPr>
        <w:pStyle w:val="Heading3"/>
      </w:pPr>
      <w:r w:rsidRPr="00E74ABE">
        <w:t>ICD-O-3 + SNOMED CT Body structures</w:t>
      </w:r>
    </w:p>
    <w:p w14:paraId="417504B2" w14:textId="291C6607" w:rsidR="00E74ABE" w:rsidRPr="00E74ABE" w:rsidRDefault="000261DD" w:rsidP="00E74ABE">
      <w:r>
        <w:t xml:space="preserve">ANATOMY_METADATA.csv; </w:t>
      </w:r>
      <w:r w:rsidR="006C511E">
        <w:t>SNOMEDCT_TRC.</w:t>
      </w:r>
      <w:r>
        <w:t>csv</w:t>
      </w:r>
    </w:p>
    <w:p w14:paraId="76C25A61" w14:textId="2E1953D2" w:rsidR="00E74ABE" w:rsidRPr="00E74ABE" w:rsidRDefault="001E301B" w:rsidP="00E74ABE">
      <w:pPr>
        <w:pStyle w:val="Heading2"/>
      </w:pPr>
      <w:bookmarkStart w:id="19" w:name="_Toc58337283"/>
      <w:r>
        <w:t>Metadata build procedures</w:t>
      </w:r>
      <w:bookmarkEnd w:id="19"/>
    </w:p>
    <w:p w14:paraId="51B21C63" w14:textId="663A2154" w:rsidR="00FE4AFB" w:rsidRPr="00FE4AFB" w:rsidRDefault="00FE4AFB" w:rsidP="00FE4AFB">
      <w:r>
        <w:t xml:space="preserve">METADATA_BUILD_N_COUNT.7z contains the zipped SQL files for each of the four metadata build routines and </w:t>
      </w:r>
      <w:proofErr w:type="spellStart"/>
      <w:r>
        <w:t>FACT_COUNT.sql</w:t>
      </w:r>
      <w:proofErr w:type="spellEnd"/>
      <w:r>
        <w:t xml:space="preserve"> which is a procedure built by Jay Pedersen which will fact count i2b2 metadata tables once OBSERVATION_FACT is populated, performing fact counting which is accurate based upon BOTH the CONCEPT_CD and MODIFIER_CD deployed for a fact instance.  It requires MODIFIER_DIMENSION has been built and is current.</w:t>
      </w:r>
    </w:p>
    <w:p w14:paraId="00C7FDB9" w14:textId="30447434" w:rsidR="00493BCD" w:rsidRDefault="00493BCD" w:rsidP="00CD6A1C">
      <w:pPr>
        <w:pStyle w:val="Heading1"/>
      </w:pPr>
      <w:bookmarkStart w:id="20" w:name="_Toc58337284"/>
      <w:r>
        <w:t>Deployment Instructions</w:t>
      </w:r>
      <w:bookmarkEnd w:id="20"/>
    </w:p>
    <w:p w14:paraId="49306183" w14:textId="5D2260E4" w:rsidR="00204F9F" w:rsidRDefault="00204F9F" w:rsidP="00493BCD">
      <w:pPr>
        <w:pStyle w:val="Heading2"/>
      </w:pPr>
      <w:bookmarkStart w:id="21" w:name="_Toc58337285"/>
      <w:r>
        <w:t>About I2b2 metadata set</w:t>
      </w:r>
      <w:r w:rsidR="0003704D">
        <w:t xml:space="preserve"> design</w:t>
      </w:r>
      <w:bookmarkEnd w:id="21"/>
    </w:p>
    <w:p w14:paraId="54700E7F" w14:textId="21F14D2B" w:rsidR="00204F9F" w:rsidRDefault="00204F9F" w:rsidP="00204F9F">
      <w:r>
        <w:t xml:space="preserve">Metadata tables, sometimes referenced </w:t>
      </w:r>
      <w:r w:rsidR="00C6431E">
        <w:t xml:space="preserve">by users </w:t>
      </w:r>
      <w:r>
        <w:t xml:space="preserve">as ‘ontologies’, support i2b2 aggregate query functionality in the user client and across SHRINE networks. They do this by </w:t>
      </w:r>
      <w:r w:rsidR="00C6431E">
        <w:t>organizing code references stored in OBSERVATION_FACT.CONCEPT_CD in hierarchical arrays in the metadata tables where the code reference is contained in the attribute C_BASECODE.  The hierarchical structure</w:t>
      </w:r>
      <w:r w:rsidR="00CA3D4F">
        <w:t xml:space="preserve"> viewable in the i2b2 client </w:t>
      </w:r>
      <w:r w:rsidR="00C6431E">
        <w:t xml:space="preserve">is configured in the attribute C_FULLNAME which specifies all the hierarchical paths which may lead to the concept of interest.  Steps in the path which may be queried as ‘parent’ concepts </w:t>
      </w:r>
      <w:r w:rsidR="00903C76">
        <w:t xml:space="preserve">– supporting aggregation queries - </w:t>
      </w:r>
      <w:r w:rsidR="00C6431E">
        <w:t xml:space="preserve">are called ‘folders’ in the client  </w:t>
      </w:r>
      <w:r w:rsidR="00903C76">
        <w:t xml:space="preserve">and are the ontological supertypes of all nodes descendant in the ontology.  </w:t>
      </w:r>
    </w:p>
    <w:p w14:paraId="412A31BA" w14:textId="1459D332" w:rsidR="00CA3D4F" w:rsidRDefault="00CA3D4F" w:rsidP="00204F9F"/>
    <w:p w14:paraId="5507E4A1" w14:textId="6D796443" w:rsidR="00CA3D4F" w:rsidRDefault="00CA3D4F" w:rsidP="00204F9F">
      <w:r>
        <w:t>Aggregation (Folder) searching in the client is supported by two different algorithms.  Metadata authored at Harvard employs the classical ‘path-based’ searching using the LIKE operator and comparing the C_</w:t>
      </w:r>
      <w:proofErr w:type="gramStart"/>
      <w:r>
        <w:t>FULLNAME  path</w:t>
      </w:r>
      <w:proofErr w:type="gramEnd"/>
      <w:r>
        <w:t xml:space="preserve"> for each metadata row to the C_FULLNAME of the folder parent.  This is expedient for </w:t>
      </w:r>
      <w:proofErr w:type="spellStart"/>
      <w:r>
        <w:t>monohierarchical</w:t>
      </w:r>
      <w:proofErr w:type="spellEnd"/>
      <w:r>
        <w:t xml:space="preserve"> ontologies but becomes inefficient to poly-hierarchical schemes.  ‘Transitive Closure searching’ supporting aggregation requires an additional Transitive Closure table to be installed in the CRC cell database which basically has one row for each SUPERTYPE-SUBTYPE concept pair in the ontology.  TRC searching uses the ‘=’ operator and for </w:t>
      </w:r>
      <w:r>
        <w:lastRenderedPageBreak/>
        <w:t xml:space="preserve">each </w:t>
      </w:r>
      <w:r w:rsidR="0027605A">
        <w:t xml:space="preserve">concept designated as folder in the metadata queries for all SUBTYPE concepts in OBSERVATION_FACT.  TRC searching supports </w:t>
      </w:r>
      <w:proofErr w:type="spellStart"/>
      <w:r w:rsidR="0027605A">
        <w:t>polyhierarchies</w:t>
      </w:r>
      <w:proofErr w:type="spellEnd"/>
      <w:r w:rsidR="0027605A">
        <w:t xml:space="preserve"> and has been demonstrated to execute more efficiently for complex ontologies.  </w:t>
      </w:r>
    </w:p>
    <w:p w14:paraId="5B6DAFFA" w14:textId="77777777" w:rsidR="004B72BB" w:rsidRDefault="004B72BB" w:rsidP="00204F9F"/>
    <w:p w14:paraId="48BE098F" w14:textId="46FFB91F" w:rsidR="004B72BB" w:rsidRDefault="00903C76" w:rsidP="00204F9F">
      <w:r>
        <w:t xml:space="preserve">Metadata are deployed in the i2b2 metadata schema as a set of relational tables, one for each data type stored in i2b2, such as demographics, diagnoses, medications, etc.  </w:t>
      </w:r>
      <w:r w:rsidR="004B72BB">
        <w:t xml:space="preserve">Each metadata row in the table specifies one path to a particular C_BASECODE concept reference and includes C_METADATAXML which supports query functionality for the concept </w:t>
      </w:r>
      <w:proofErr w:type="gramStart"/>
      <w:r w:rsidR="004B72BB">
        <w:t>as  well</w:t>
      </w:r>
      <w:proofErr w:type="gramEnd"/>
      <w:r w:rsidR="004B72BB">
        <w:t xml:space="preserve"> as details of aggregate searching in C_COLUMNNAME, C_OPERATOR and C_DIMCODE.</w:t>
      </w:r>
    </w:p>
    <w:p w14:paraId="7A025BC8" w14:textId="77777777" w:rsidR="004B72BB" w:rsidRDefault="004B72BB" w:rsidP="00204F9F"/>
    <w:p w14:paraId="7835589D" w14:textId="13FA75BC" w:rsidR="00903C76" w:rsidRDefault="00903C76" w:rsidP="00204F9F">
      <w:r>
        <w:t xml:space="preserve">The metadata deployment for a datatype is enabled when a row is created in TABLE_ACCESS specifying the </w:t>
      </w:r>
      <w:r w:rsidR="004B72BB">
        <w:t xml:space="preserve">table name in </w:t>
      </w:r>
      <w:r>
        <w:t xml:space="preserve">C_TABLE_NAME </w:t>
      </w:r>
      <w:r w:rsidR="004B72BB">
        <w:t xml:space="preserve">and the root of the ontology in C_FULLNAME. Installing an i2b2 metadata schema therefore, consists of </w:t>
      </w:r>
      <w:r w:rsidR="008C3439">
        <w:t xml:space="preserve">creating a metadata table for each datatype to be supported, adding the table name and metadata details to TABLE_ACCESS and then running a utility to create the CONCEPT_DIMENSION table which supports client searching.  </w:t>
      </w:r>
      <w:r w:rsidR="00970E62">
        <w:t>Metadata tables may specify the use of certain code sets for indexing OBSERVATION_FACT.CONCEPT_CD.  The code sets must be identified as coding systems in a SCHEMES metadata table.</w:t>
      </w:r>
    </w:p>
    <w:p w14:paraId="37A661A1" w14:textId="410E3994" w:rsidR="008C3439" w:rsidRDefault="008C3439" w:rsidP="00204F9F"/>
    <w:p w14:paraId="59C3B389" w14:textId="19ECB1FC" w:rsidR="008C3439" w:rsidRDefault="008C3439" w:rsidP="00204F9F">
      <w:r>
        <w:t>Metadata tables may also contain rows which define modifiers for the datatype.  Modifiers are an additional i2b2 search tool which support query of subsets of conc</w:t>
      </w:r>
      <w:r w:rsidR="00384EE8">
        <w:t xml:space="preserve">epts, effectively enforcing a data model in i2b2.  Modifier paths are specified in C_BASECODE and are applied to hierarchies in CONCEPT_DIMENSION as specified in the attribute M_APPLIED_PATH.  </w:t>
      </w:r>
      <w:r w:rsidR="000C0275">
        <w:t xml:space="preserve">A table row with M_APPLIED_PATH not equal to ‘@’ indicates that that row is a modifier definition.  </w:t>
      </w:r>
      <w:r w:rsidR="00384EE8">
        <w:t xml:space="preserve">Once the metadata table is installed, modifiers are deployed in the schema by running a utility which creates the table </w:t>
      </w:r>
      <w:r w:rsidR="000C0275">
        <w:t>LOAD_</w:t>
      </w:r>
      <w:r w:rsidR="00384EE8">
        <w:t>MODIFIER_DIM.</w:t>
      </w:r>
    </w:p>
    <w:p w14:paraId="61EECAA6" w14:textId="1F9AE3A7" w:rsidR="00384EE8" w:rsidRDefault="00384EE8" w:rsidP="00204F9F"/>
    <w:p w14:paraId="141C4407" w14:textId="4A3217DF" w:rsidR="00384EE8" w:rsidRDefault="00384EE8" w:rsidP="00204F9F">
      <w:r>
        <w:t>Sites which are participating in SHRINE networks have an additional requirement for installing adaptor mappings, which support mapping a network query to the specific paths and structures of the site metadata.</w:t>
      </w:r>
    </w:p>
    <w:p w14:paraId="7ECAB101" w14:textId="241942B4" w:rsidR="00105031" w:rsidRDefault="00105031" w:rsidP="00204F9F"/>
    <w:p w14:paraId="7820B4A6" w14:textId="2DA99911" w:rsidR="00105031" w:rsidRDefault="00105031">
      <w:pPr>
        <w:spacing w:line="240" w:lineRule="auto"/>
      </w:pPr>
      <w:r>
        <w:br w:type="page"/>
      </w:r>
    </w:p>
    <w:p w14:paraId="5E61DC25" w14:textId="32983D91" w:rsidR="00105031" w:rsidRDefault="00105031" w:rsidP="00105031">
      <w:pPr>
        <w:pStyle w:val="Heading1"/>
      </w:pPr>
      <w:r>
        <w:lastRenderedPageBreak/>
        <w:t>APPENDIX</w:t>
      </w:r>
    </w:p>
    <w:p w14:paraId="6B32157C" w14:textId="5C5CDEF1" w:rsidR="00933FF6" w:rsidRDefault="00933FF6" w:rsidP="00105031">
      <w:pPr>
        <w:pStyle w:val="Heading2"/>
      </w:pPr>
      <w:r>
        <w:t>Downloading the metadata from the GITHUB repository.</w:t>
      </w:r>
    </w:p>
    <w:p w14:paraId="71E1B55D" w14:textId="5B64FE58" w:rsidR="00933FF6" w:rsidRDefault="00933FF6" w:rsidP="00933FF6">
      <w:r>
        <w:t xml:space="preserve">The GITHUB repository containing the metadata is located at </w:t>
      </w:r>
      <w:hyperlink r:id="rId15" w:history="1">
        <w:r w:rsidRPr="00524CBA">
          <w:rPr>
            <w:rStyle w:val="Hyperlink"/>
          </w:rPr>
          <w:t>https://github.com/i2b2plugins/ontology-wg</w:t>
        </w:r>
      </w:hyperlink>
      <w:r>
        <w:t>.</w:t>
      </w:r>
    </w:p>
    <w:p w14:paraId="33F1A4C0" w14:textId="02BC6A61" w:rsidR="00933FF6" w:rsidRDefault="00933FF6" w:rsidP="00933FF6"/>
    <w:p w14:paraId="5E4B7ABD" w14:textId="62F310FC" w:rsidR="00933FF6" w:rsidRDefault="00933FF6" w:rsidP="00933FF6">
      <w:r>
        <w:t>After nav</w:t>
      </w:r>
      <w:r w:rsidR="00195DF1">
        <w:t>ig</w:t>
      </w:r>
      <w:r>
        <w:t>ating to the GITHUB repository, select the green “Code” button and select the “Download ZIP” option that appear</w:t>
      </w:r>
      <w:r w:rsidR="001E3C23">
        <w:t>s</w:t>
      </w:r>
      <w:r>
        <w:t xml:space="preserve"> in the context menu.  This will download the file </w:t>
      </w:r>
      <w:r w:rsidRPr="00933FF6">
        <w:t>ontology-wg-master.zip</w:t>
      </w:r>
      <w:r>
        <w:t xml:space="preserve"> to your computer.</w:t>
      </w:r>
    </w:p>
    <w:p w14:paraId="7D53FE98" w14:textId="727DF1C5" w:rsidR="00933FF6" w:rsidRDefault="00933FF6" w:rsidP="00933FF6"/>
    <w:p w14:paraId="64B10342" w14:textId="19DB6423" w:rsidR="00933FF6" w:rsidRDefault="00933FF6" w:rsidP="00933FF6">
      <w:r>
        <w:rPr>
          <w:noProof/>
          <w:lang w:eastAsia="en-US"/>
        </w:rPr>
        <w:drawing>
          <wp:inline distT="0" distB="0" distL="0" distR="0" wp14:anchorId="109D60B8" wp14:editId="009429B2">
            <wp:extent cx="5428571" cy="2895238"/>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8571" cy="2895238"/>
                    </a:xfrm>
                    <a:prstGeom prst="rect">
                      <a:avLst/>
                    </a:prstGeom>
                  </pic:spPr>
                </pic:pic>
              </a:graphicData>
            </a:graphic>
          </wp:inline>
        </w:drawing>
      </w:r>
    </w:p>
    <w:p w14:paraId="1BE9B7AC" w14:textId="77777777" w:rsidR="00933FF6" w:rsidRDefault="00933FF6" w:rsidP="00933FF6"/>
    <w:p w14:paraId="1149C5C3" w14:textId="1C667BEC" w:rsidR="00933FF6" w:rsidRPr="00933FF6" w:rsidRDefault="00933FF6" w:rsidP="00933FF6">
      <w:r>
        <w:t>Extract the contents of th</w:t>
      </w:r>
      <w:r w:rsidR="001E3C23">
        <w:t>at</w:t>
      </w:r>
      <w:r>
        <w:t xml:space="preserve"> zip file into a folder and that folder will have the same structure that is seen on GITHUB.  There will be a “20210</w:t>
      </w:r>
      <w:r w:rsidR="00AE7FC1">
        <w:t>623</w:t>
      </w:r>
      <w:r>
        <w:t>” subfolder which holds the metadata release files for March 2021.</w:t>
      </w:r>
    </w:p>
    <w:p w14:paraId="2E49CD2B" w14:textId="65B412BE" w:rsidR="00105031" w:rsidRDefault="00105031" w:rsidP="00105031">
      <w:pPr>
        <w:pStyle w:val="Heading2"/>
      </w:pPr>
      <w:r>
        <w:t>How to create TABLES_20210</w:t>
      </w:r>
      <w:r w:rsidR="00BC4EDC">
        <w:t>623</w:t>
      </w:r>
      <w:r>
        <w:t>.zip from 20210</w:t>
      </w:r>
      <w:r w:rsidR="00BC4EDC">
        <w:t>623</w:t>
      </w:r>
      <w:r>
        <w:t xml:space="preserve">.zip.001 thru </w:t>
      </w:r>
      <w:r w:rsidR="00A020FD">
        <w:t>.</w:t>
      </w:r>
      <w:r>
        <w:t>01</w:t>
      </w:r>
      <w:r w:rsidR="00BC4EDC">
        <w:t>5</w:t>
      </w:r>
    </w:p>
    <w:p w14:paraId="75B9160F" w14:textId="237F7215" w:rsidR="000D6C1F" w:rsidRDefault="000D6C1F" w:rsidP="00105031">
      <w:r>
        <w:t>Within the 20210</w:t>
      </w:r>
      <w:r w:rsidR="00BC4EDC">
        <w:t>623</w:t>
      </w:r>
      <w:r>
        <w:t xml:space="preserve"> </w:t>
      </w:r>
      <w:proofErr w:type="gramStart"/>
      <w:r>
        <w:t>folder</w:t>
      </w:r>
      <w:proofErr w:type="gramEnd"/>
      <w:r>
        <w:t xml:space="preserve"> are a set of files which can be used to create the zip file TABLES_20210</w:t>
      </w:r>
      <w:r w:rsidR="00BC4EDC">
        <w:t>623</w:t>
      </w:r>
      <w:r>
        <w:t xml:space="preserve">.zip which holds the </w:t>
      </w:r>
      <w:r w:rsidR="00BC4EDC">
        <w:t>June</w:t>
      </w:r>
      <w:r>
        <w:t xml:space="preserve"> 2021 </w:t>
      </w:r>
      <w:r w:rsidR="00BC4EDC">
        <w:t xml:space="preserve">release of </w:t>
      </w:r>
      <w:r>
        <w:t>metadata files.  These files are named 20210</w:t>
      </w:r>
      <w:r w:rsidR="00BC4EDC">
        <w:t>623</w:t>
      </w:r>
      <w:r>
        <w:t>.zip.001</w:t>
      </w:r>
      <w:r w:rsidR="00BC4EDC">
        <w:t>, 20210623.zip.002, etc</w:t>
      </w:r>
      <w:r>
        <w:t>.</w:t>
      </w:r>
    </w:p>
    <w:p w14:paraId="428C3A84" w14:textId="77777777" w:rsidR="000D6C1F" w:rsidRDefault="000D6C1F" w:rsidP="00105031"/>
    <w:p w14:paraId="30DD2F91" w14:textId="4268F6F9" w:rsidR="00105031" w:rsidRDefault="00105031" w:rsidP="00105031">
      <w:r>
        <w:t>The WinZip program can be used to combine the</w:t>
      </w:r>
      <w:r w:rsidR="00952F2B">
        <w:t>se</w:t>
      </w:r>
      <w:r>
        <w:t xml:space="preserve"> </w:t>
      </w:r>
      <w:r w:rsidR="00A020FD">
        <w:t xml:space="preserve">smaller </w:t>
      </w:r>
      <w:r>
        <w:t>files into the single zip file TABLES_20210</w:t>
      </w:r>
      <w:r w:rsidR="00BC4EDC">
        <w:t>623</w:t>
      </w:r>
      <w:r>
        <w:t xml:space="preserve">.zip.  </w:t>
      </w:r>
      <w:proofErr w:type="spellStart"/>
      <w:r w:rsidR="00A020FD">
        <w:t>Winzip</w:t>
      </w:r>
      <w:proofErr w:type="spellEnd"/>
      <w:r w:rsidR="00A020FD">
        <w:t xml:space="preserve"> is available for Windows and Macintosh operating systems at </w:t>
      </w:r>
      <w:r w:rsidR="00A020FD" w:rsidRPr="00A020FD">
        <w:t>https://www.winzip.com/</w:t>
      </w:r>
      <w:r w:rsidR="00A020FD">
        <w:t xml:space="preserve">.  </w:t>
      </w:r>
      <w:r>
        <w:t xml:space="preserve">Highlight the </w:t>
      </w:r>
      <w:r w:rsidR="00BC4EDC">
        <w:t xml:space="preserve">zip </w:t>
      </w:r>
      <w:r>
        <w:t xml:space="preserve">files in a file explorer window and use the </w:t>
      </w:r>
      <w:r w:rsidR="00A020FD">
        <w:t>context menu (</w:t>
      </w:r>
      <w:r>
        <w:t>right-click button on windows</w:t>
      </w:r>
      <w:r w:rsidR="00A020FD">
        <w:t>)</w:t>
      </w:r>
      <w:r>
        <w:t xml:space="preserve"> and select the </w:t>
      </w:r>
      <w:r w:rsidR="00CF6962">
        <w:t>“</w:t>
      </w:r>
      <w:r>
        <w:t>7-zip -&gt; Extract Here</w:t>
      </w:r>
      <w:r w:rsidR="00CF6962">
        <w:t>”</w:t>
      </w:r>
      <w:r>
        <w:t xml:space="preserve"> option.  This </w:t>
      </w:r>
      <w:r w:rsidR="00CF6962">
        <w:t xml:space="preserve">will </w:t>
      </w:r>
      <w:r>
        <w:t xml:space="preserve">create </w:t>
      </w:r>
      <w:r w:rsidR="00CF6962">
        <w:t xml:space="preserve">the file </w:t>
      </w:r>
      <w:r>
        <w:t>TABLES_20210</w:t>
      </w:r>
      <w:r w:rsidR="00BC4EDC">
        <w:t>623</w:t>
      </w:r>
      <w:r>
        <w:t xml:space="preserve">.zip in the same folder.  That </w:t>
      </w:r>
      <w:r w:rsidR="00BC4EDC">
        <w:t xml:space="preserve">zip </w:t>
      </w:r>
      <w:r>
        <w:t>file can then be ex</w:t>
      </w:r>
      <w:r w:rsidR="00BC4EDC">
        <w:t xml:space="preserve">panded with </w:t>
      </w:r>
      <w:proofErr w:type="spellStart"/>
      <w:r w:rsidR="00BC4EDC">
        <w:t>Winzip</w:t>
      </w:r>
      <w:proofErr w:type="spellEnd"/>
      <w:r w:rsidR="00BC4EDC">
        <w:t xml:space="preserve"> or other </w:t>
      </w:r>
      <w:r w:rsidR="00BC4EDC">
        <w:lastRenderedPageBreak/>
        <w:t xml:space="preserve">ZIP file program </w:t>
      </w:r>
      <w:r>
        <w:t>to create the TABLES_20210</w:t>
      </w:r>
      <w:r w:rsidR="00BC4EDC">
        <w:t>623</w:t>
      </w:r>
      <w:r>
        <w:t xml:space="preserve"> folder with the metadata tables </w:t>
      </w:r>
      <w:r w:rsidR="00BC4EDC">
        <w:t xml:space="preserve">and TRC files </w:t>
      </w:r>
      <w:r>
        <w:t>discussed in section 4.1.1.</w:t>
      </w:r>
    </w:p>
    <w:p w14:paraId="302C77E8" w14:textId="0D135371" w:rsidR="00A020FD" w:rsidRDefault="00A020FD" w:rsidP="00105031">
      <w:r>
        <w:tab/>
      </w:r>
    </w:p>
    <w:p w14:paraId="6B0327CB" w14:textId="2542DF8D" w:rsidR="00A020FD" w:rsidRDefault="00BC4EDC" w:rsidP="00A020FD">
      <w:pPr>
        <w:pStyle w:val="Heading2"/>
      </w:pPr>
      <w:r>
        <w:t>W</w:t>
      </w:r>
      <w:r w:rsidR="00A020FD">
        <w:t>hy TABLES_20210</w:t>
      </w:r>
      <w:r>
        <w:t>623</w:t>
      </w:r>
      <w:r w:rsidR="00A020FD">
        <w:t>.zip was converted into multiple files.</w:t>
      </w:r>
    </w:p>
    <w:p w14:paraId="731A8C9B" w14:textId="2302145D" w:rsidR="00A020FD" w:rsidRDefault="00A020FD" w:rsidP="00A020FD">
      <w:r>
        <w:t xml:space="preserve">The </w:t>
      </w:r>
      <w:r w:rsidR="00BC4EDC">
        <w:t xml:space="preserve">TABLES_20210623.zip </w:t>
      </w:r>
      <w:r>
        <w:t>file could not be stored ‘as is’ within the repository</w:t>
      </w:r>
      <w:r w:rsidR="00BC4EDC">
        <w:t xml:space="preserve"> due to GITHUB file size restrictions (</w:t>
      </w:r>
      <w:proofErr w:type="gramStart"/>
      <w:r w:rsidR="00BC4EDC">
        <w:t>100 megabyte</w:t>
      </w:r>
      <w:proofErr w:type="gramEnd"/>
      <w:r w:rsidR="00BC4EDC">
        <w:t xml:space="preserve"> limit for any file).  A</w:t>
      </w:r>
      <w:r>
        <w:t>nother mechanism was needed.</w:t>
      </w:r>
    </w:p>
    <w:p w14:paraId="5C910BDF" w14:textId="77777777" w:rsidR="00A020FD" w:rsidRDefault="00A020FD" w:rsidP="00A020FD"/>
    <w:p w14:paraId="4A83F142" w14:textId="721DAB4D" w:rsidR="00A020FD" w:rsidRDefault="00A020FD" w:rsidP="00A020FD">
      <w:r>
        <w:t xml:space="preserve">The </w:t>
      </w:r>
      <w:proofErr w:type="spellStart"/>
      <w:r>
        <w:t>Winzip</w:t>
      </w:r>
      <w:proofErr w:type="spellEnd"/>
      <w:r>
        <w:t xml:space="preserve"> program allows splitting an existing </w:t>
      </w:r>
      <w:r w:rsidR="00BC4EDC">
        <w:t xml:space="preserve">large </w:t>
      </w:r>
      <w:r>
        <w:t xml:space="preserve">file into multiple smaller pieces.  It is available for Windows and Mac platforms.  The following is a screenshot of splitting </w:t>
      </w:r>
      <w:r w:rsidR="00AE7FC1">
        <w:t xml:space="preserve">a large ZIP file into </w:t>
      </w:r>
      <w:proofErr w:type="gramStart"/>
      <w:r>
        <w:t>48 megabyte</w:t>
      </w:r>
      <w:proofErr w:type="gramEnd"/>
      <w:r>
        <w:t xml:space="preserve"> pieces.</w:t>
      </w:r>
    </w:p>
    <w:p w14:paraId="42CB3E74" w14:textId="77777777" w:rsidR="00A020FD" w:rsidRDefault="00A020FD" w:rsidP="00A020FD"/>
    <w:p w14:paraId="0A27BAF1" w14:textId="77777777" w:rsidR="00A020FD" w:rsidRDefault="00A020FD" w:rsidP="00A020FD">
      <w:r>
        <w:rPr>
          <w:noProof/>
          <w:lang w:eastAsia="en-US"/>
        </w:rPr>
        <w:drawing>
          <wp:inline distT="0" distB="0" distL="0" distR="0" wp14:anchorId="085BAA72" wp14:editId="3FA694EE">
            <wp:extent cx="4257675" cy="42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5626" cy="4299318"/>
                    </a:xfrm>
                    <a:prstGeom prst="rect">
                      <a:avLst/>
                    </a:prstGeom>
                  </pic:spPr>
                </pic:pic>
              </a:graphicData>
            </a:graphic>
          </wp:inline>
        </w:drawing>
      </w:r>
    </w:p>
    <w:p w14:paraId="313B5803" w14:textId="77777777" w:rsidR="00A020FD" w:rsidRDefault="00A020FD" w:rsidP="00A020FD"/>
    <w:sectPr w:rsidR="00A020FD" w:rsidSect="00A038CB">
      <w:headerReference w:type="default" r:id="rId18"/>
      <w:headerReference w:type="first" r:id="rId19"/>
      <w:footerReference w:type="first" r:id="rId20"/>
      <w:pgSz w:w="11906" w:h="16838" w:code="9"/>
      <w:pgMar w:top="1134" w:right="964" w:bottom="1701" w:left="964"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B908A" w14:textId="77777777" w:rsidR="00C50A48" w:rsidRDefault="00C50A48">
      <w:r>
        <w:separator/>
      </w:r>
    </w:p>
  </w:endnote>
  <w:endnote w:type="continuationSeparator" w:id="0">
    <w:p w14:paraId="7497ABE3" w14:textId="77777777" w:rsidR="00C50A48" w:rsidRDefault="00C5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CD4CCD" w:rsidRPr="00E87BDC" w14:paraId="2A80862C" w14:textId="77777777" w:rsidTr="00A96838">
      <w:tc>
        <w:tcPr>
          <w:tcW w:w="8460" w:type="dxa"/>
          <w:tcMar>
            <w:top w:w="57" w:type="dxa"/>
          </w:tcMar>
        </w:tcPr>
        <w:p w14:paraId="62285EC0" w14:textId="3A5251D8" w:rsidR="00CD4CCD" w:rsidRPr="00E87BDC" w:rsidRDefault="00CD4CCD">
          <w:pPr>
            <w:pStyle w:val="Footer"/>
          </w:pPr>
          <w:r w:rsidRPr="00E87BDC">
            <w:fldChar w:fldCharType="begin"/>
          </w:r>
          <w:r w:rsidRPr="00E87BDC">
            <w:instrText xml:space="preserve"> styleref "</w:instrText>
          </w:r>
          <w:r>
            <w:instrText>Main title</w:instrText>
          </w:r>
          <w:r w:rsidRPr="00E87BDC">
            <w:instrText xml:space="preserve">" </w:instrText>
          </w:r>
          <w:r w:rsidRPr="00E87BDC">
            <w:fldChar w:fldCharType="separate"/>
          </w:r>
          <w:r w:rsidR="00AE7FC1">
            <w:rPr>
              <w:noProof/>
            </w:rPr>
            <w:t>Nebraska Lexicon© CDMV6 / i2b2 metadata release notes</w:t>
          </w:r>
          <w:r w:rsidRPr="00E87BDC">
            <w:fldChar w:fldCharType="end"/>
          </w:r>
        </w:p>
      </w:tc>
      <w:tc>
        <w:tcPr>
          <w:tcW w:w="1554" w:type="dxa"/>
          <w:tcMar>
            <w:top w:w="57" w:type="dxa"/>
          </w:tcMar>
        </w:tcPr>
        <w:p w14:paraId="41C7D699" w14:textId="61B37B05" w:rsidR="00CD4CCD" w:rsidRPr="00E87BDC" w:rsidRDefault="00CD4CCD" w:rsidP="00A96838">
          <w:pPr>
            <w:pStyle w:val="Footer"/>
            <w:jc w:val="right"/>
          </w:pPr>
          <w:r w:rsidRPr="00E87BDC">
            <w:t xml:space="preserve">Page </w:t>
          </w:r>
          <w:r>
            <w:fldChar w:fldCharType="begin"/>
          </w:r>
          <w:r>
            <w:instrText xml:space="preserve"> PAGE </w:instrText>
          </w:r>
          <w:r>
            <w:fldChar w:fldCharType="separate"/>
          </w:r>
          <w:r w:rsidR="006C511E">
            <w:rPr>
              <w:noProof/>
            </w:rPr>
            <w:t>8</w:t>
          </w:r>
          <w:r>
            <w:rPr>
              <w:noProof/>
            </w:rPr>
            <w:fldChar w:fldCharType="end"/>
          </w:r>
          <w:r w:rsidRPr="00E87BDC">
            <w:t xml:space="preserve"> of </w:t>
          </w:r>
          <w:r w:rsidR="00C93739">
            <w:rPr>
              <w:noProof/>
            </w:rPr>
            <w:fldChar w:fldCharType="begin"/>
          </w:r>
          <w:r w:rsidR="00C93739">
            <w:rPr>
              <w:noProof/>
            </w:rPr>
            <w:instrText xml:space="preserve"> NUMPAGES </w:instrText>
          </w:r>
          <w:r w:rsidR="00C93739">
            <w:rPr>
              <w:noProof/>
            </w:rPr>
            <w:fldChar w:fldCharType="separate"/>
          </w:r>
          <w:r w:rsidR="006C511E">
            <w:rPr>
              <w:noProof/>
            </w:rPr>
            <w:t>12</w:t>
          </w:r>
          <w:r w:rsidR="00C93739">
            <w:rPr>
              <w:noProof/>
            </w:rPr>
            <w:fldChar w:fldCharType="end"/>
          </w:r>
        </w:p>
      </w:tc>
    </w:tr>
  </w:tbl>
  <w:p w14:paraId="1FA8109E" w14:textId="77777777" w:rsidR="00CD4CCD" w:rsidRDefault="00CD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CD4CCD" w14:paraId="2ABE6920" w14:textId="77777777" w:rsidTr="00A96838">
      <w:tc>
        <w:tcPr>
          <w:tcW w:w="8460" w:type="dxa"/>
          <w:tcMar>
            <w:top w:w="57" w:type="dxa"/>
          </w:tcMar>
        </w:tcPr>
        <w:p w14:paraId="1AB0B5D9" w14:textId="2394B39E" w:rsidR="00CD4CCD" w:rsidRDefault="00C93739" w:rsidP="00637A20">
          <w:pPr>
            <w:pStyle w:val="Footer"/>
          </w:pPr>
          <w:r>
            <w:rPr>
              <w:noProof/>
            </w:rPr>
            <w:fldChar w:fldCharType="begin"/>
          </w:r>
          <w:r>
            <w:rPr>
              <w:noProof/>
            </w:rPr>
            <w:instrText xml:space="preserve"> styleref "Main title" </w:instrText>
          </w:r>
          <w:r>
            <w:rPr>
              <w:noProof/>
            </w:rPr>
            <w:fldChar w:fldCharType="separate"/>
          </w:r>
          <w:r w:rsidR="00BC4EDC">
            <w:rPr>
              <w:noProof/>
            </w:rPr>
            <w:t>Nebraska Lexicon© CDMV6 / i2b2 metadata release notes</w:t>
          </w:r>
          <w:r>
            <w:rPr>
              <w:noProof/>
            </w:rPr>
            <w:fldChar w:fldCharType="end"/>
          </w:r>
        </w:p>
      </w:tc>
      <w:tc>
        <w:tcPr>
          <w:tcW w:w="1554" w:type="dxa"/>
          <w:tcMar>
            <w:top w:w="57" w:type="dxa"/>
          </w:tcMar>
        </w:tcPr>
        <w:p w14:paraId="083D1795" w14:textId="2B2D494A" w:rsidR="00CD4CCD" w:rsidRDefault="00CD4CCD" w:rsidP="00A96838">
          <w:pPr>
            <w:pStyle w:val="Footer"/>
            <w:jc w:val="right"/>
          </w:pPr>
          <w:r>
            <w:t xml:space="preserve">Page </w:t>
          </w:r>
          <w:r>
            <w:fldChar w:fldCharType="begin"/>
          </w:r>
          <w:r>
            <w:instrText xml:space="preserve"> PAGE </w:instrText>
          </w:r>
          <w:r>
            <w:fldChar w:fldCharType="separate"/>
          </w:r>
          <w:r w:rsidR="006C511E">
            <w:rPr>
              <w:noProof/>
            </w:rPr>
            <w:t>2</w:t>
          </w:r>
          <w:r>
            <w:rPr>
              <w:noProof/>
            </w:rPr>
            <w:fldChar w:fldCharType="end"/>
          </w:r>
          <w:r>
            <w:t xml:space="preserve"> of </w:t>
          </w:r>
          <w:r w:rsidR="00C93739">
            <w:rPr>
              <w:noProof/>
            </w:rPr>
            <w:fldChar w:fldCharType="begin"/>
          </w:r>
          <w:r w:rsidR="00C93739">
            <w:rPr>
              <w:noProof/>
            </w:rPr>
            <w:instrText xml:space="preserve"> NUMPAGES </w:instrText>
          </w:r>
          <w:r w:rsidR="00C93739">
            <w:rPr>
              <w:noProof/>
            </w:rPr>
            <w:fldChar w:fldCharType="separate"/>
          </w:r>
          <w:r w:rsidR="006C511E">
            <w:rPr>
              <w:noProof/>
            </w:rPr>
            <w:t>12</w:t>
          </w:r>
          <w:r w:rsidR="00C93739">
            <w:rPr>
              <w:noProof/>
            </w:rPr>
            <w:fldChar w:fldCharType="end"/>
          </w:r>
        </w:p>
      </w:tc>
    </w:tr>
  </w:tbl>
  <w:p w14:paraId="65D3BABA" w14:textId="77777777" w:rsidR="00CD4CCD" w:rsidRDefault="00CD4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CD4CCD" w14:paraId="47CE1CF2" w14:textId="77777777" w:rsidTr="00A96838">
      <w:tc>
        <w:tcPr>
          <w:tcW w:w="8460" w:type="dxa"/>
          <w:tcMar>
            <w:top w:w="57" w:type="dxa"/>
          </w:tcMar>
        </w:tcPr>
        <w:p w14:paraId="476EA851" w14:textId="26D11CE8" w:rsidR="00CD4CCD" w:rsidRDefault="00C93739" w:rsidP="00544EA6">
          <w:pPr>
            <w:pStyle w:val="Footer"/>
          </w:pPr>
          <w:r>
            <w:rPr>
              <w:noProof/>
            </w:rPr>
            <w:fldChar w:fldCharType="begin"/>
          </w:r>
          <w:r>
            <w:rPr>
              <w:noProof/>
            </w:rPr>
            <w:instrText xml:space="preserve"> styleref "Main title" </w:instrText>
          </w:r>
          <w:r>
            <w:rPr>
              <w:noProof/>
            </w:rPr>
            <w:fldChar w:fldCharType="separate"/>
          </w:r>
          <w:r w:rsidR="00BC4EDC">
            <w:rPr>
              <w:noProof/>
            </w:rPr>
            <w:t>Nebraska Lexicon© CDMV6 / i2b2 metadata release notes</w:t>
          </w:r>
          <w:r>
            <w:rPr>
              <w:noProof/>
            </w:rPr>
            <w:fldChar w:fldCharType="end"/>
          </w:r>
        </w:p>
      </w:tc>
      <w:tc>
        <w:tcPr>
          <w:tcW w:w="1554" w:type="dxa"/>
          <w:tcMar>
            <w:top w:w="57" w:type="dxa"/>
          </w:tcMar>
        </w:tcPr>
        <w:p w14:paraId="7B3BFFB8" w14:textId="66C12497" w:rsidR="00CD4CCD" w:rsidRDefault="00CD4CCD" w:rsidP="00A96838">
          <w:pPr>
            <w:pStyle w:val="Footer"/>
            <w:jc w:val="right"/>
          </w:pPr>
          <w:r>
            <w:t xml:space="preserve">Page </w:t>
          </w:r>
          <w:r>
            <w:fldChar w:fldCharType="begin"/>
          </w:r>
          <w:r>
            <w:instrText xml:space="preserve"> PAGE </w:instrText>
          </w:r>
          <w:r>
            <w:fldChar w:fldCharType="separate"/>
          </w:r>
          <w:r w:rsidR="006C511E">
            <w:rPr>
              <w:noProof/>
            </w:rPr>
            <w:t>3</w:t>
          </w:r>
          <w:r>
            <w:rPr>
              <w:noProof/>
            </w:rPr>
            <w:fldChar w:fldCharType="end"/>
          </w:r>
          <w:r>
            <w:t xml:space="preserve"> of </w:t>
          </w:r>
          <w:r w:rsidR="00C93739">
            <w:rPr>
              <w:noProof/>
            </w:rPr>
            <w:fldChar w:fldCharType="begin"/>
          </w:r>
          <w:r w:rsidR="00C93739">
            <w:rPr>
              <w:noProof/>
            </w:rPr>
            <w:instrText xml:space="preserve"> NUMPAGES </w:instrText>
          </w:r>
          <w:r w:rsidR="00C93739">
            <w:rPr>
              <w:noProof/>
            </w:rPr>
            <w:fldChar w:fldCharType="separate"/>
          </w:r>
          <w:r w:rsidR="006C511E">
            <w:rPr>
              <w:noProof/>
            </w:rPr>
            <w:t>12</w:t>
          </w:r>
          <w:r w:rsidR="00C93739">
            <w:rPr>
              <w:noProof/>
            </w:rPr>
            <w:fldChar w:fldCharType="end"/>
          </w:r>
        </w:p>
      </w:tc>
    </w:tr>
  </w:tbl>
  <w:p w14:paraId="4939475B" w14:textId="77777777" w:rsidR="00CD4CCD" w:rsidRDefault="00CD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6E1EB" w14:textId="77777777" w:rsidR="00C50A48" w:rsidRDefault="00C50A48">
      <w:r>
        <w:separator/>
      </w:r>
    </w:p>
  </w:footnote>
  <w:footnote w:type="continuationSeparator" w:id="0">
    <w:p w14:paraId="36B893AB" w14:textId="77777777" w:rsidR="00C50A48" w:rsidRDefault="00C50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5C94D" w14:textId="77777777" w:rsidR="00CD4CCD" w:rsidRDefault="00CD4CCD" w:rsidP="00505013">
    <w:pPr>
      <w:pStyle w:val="Header"/>
      <w:spacing w:after="1500"/>
      <w:ind w:right="130"/>
      <w:jc w:val="right"/>
    </w:pPr>
    <w:r>
      <w:rPr>
        <w:noProof/>
        <w:lang w:eastAsia="en-US"/>
      </w:rPr>
      <w:drawing>
        <wp:inline distT="0" distB="0" distL="0" distR="0" wp14:anchorId="72736DE1" wp14:editId="514B4075">
          <wp:extent cx="4752975" cy="1009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t="22664" r="6702" b="7990"/>
                  <a:stretch>
                    <a:fillRect/>
                  </a:stretch>
                </pic:blipFill>
                <pic:spPr bwMode="auto">
                  <a:xfrm>
                    <a:off x="0" y="0"/>
                    <a:ext cx="4752975" cy="10096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B58BD" w14:textId="77777777" w:rsidR="00CD4CCD" w:rsidRDefault="00CD4CCD" w:rsidP="00FF5795">
    <w:pPr>
      <w:pStyle w:val="Header"/>
      <w:ind w:right="130"/>
      <w:jc w:val="right"/>
    </w:pPr>
  </w:p>
  <w:p w14:paraId="4EB8198F" w14:textId="77777777" w:rsidR="00CD4CCD" w:rsidRPr="00FF5795" w:rsidRDefault="00CD4CCD" w:rsidP="00046E57">
    <w:pPr>
      <w:pStyle w:val="Header"/>
      <w:spacing w:after="2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35156" w14:textId="77777777" w:rsidR="00CD4CCD" w:rsidRPr="00F9063A" w:rsidRDefault="00CD4CCD" w:rsidP="00F9063A">
    <w:pPr>
      <w:pStyle w:val="Header"/>
      <w:ind w:right="130"/>
      <w:jc w:val="right"/>
    </w:pPr>
    <w:r>
      <w:rPr>
        <w:noProof/>
        <w:lang w:eastAsia="en-US"/>
      </w:rPr>
      <w:drawing>
        <wp:inline distT="0" distB="0" distL="0" distR="0" wp14:anchorId="4EF49BC0" wp14:editId="1907E706">
          <wp:extent cx="4752975" cy="1009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t="22664" r="6702" b="7990"/>
                  <a:stretch>
                    <a:fillRect/>
                  </a:stretch>
                </pic:blipFill>
                <pic:spPr bwMode="auto">
                  <a:xfrm>
                    <a:off x="0" y="0"/>
                    <a:ext cx="4752975" cy="100965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EC77A" w14:textId="77777777" w:rsidR="00CD4CCD" w:rsidRPr="00755FF8" w:rsidRDefault="00CD4CCD" w:rsidP="00F9063A">
    <w:pPr>
      <w:pStyle w:val="Header"/>
      <w:spacing w:after="1500"/>
      <w:ind w:right="130"/>
      <w:jc w:val="right"/>
      <w:rPr>
        <w:noProof/>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E8245" w14:textId="77777777" w:rsidR="00CD4CCD" w:rsidRPr="00E87BDC" w:rsidRDefault="00CD4CCD" w:rsidP="00505013">
    <w:pPr>
      <w:pStyle w:val="Header"/>
      <w:spacing w:after="1500"/>
      <w:ind w:right="130"/>
      <w:jc w:val="right"/>
    </w:pPr>
  </w:p>
  <w:p w14:paraId="08F85D59" w14:textId="77777777" w:rsidR="00CD4CCD" w:rsidRPr="00E87BDC" w:rsidRDefault="00CD4CCD" w:rsidP="00D32C87">
    <w:pPr>
      <w:pStyle w:val="MinimizeParagrap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CE6D3" w14:textId="77777777" w:rsidR="00CD4CCD" w:rsidRPr="00FF5795" w:rsidRDefault="00CD4CCD" w:rsidP="00615F50">
    <w:pPr>
      <w:pStyle w:val="Header"/>
      <w:ind w:right="13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26655"/>
    <w:multiLevelType w:val="hybridMultilevel"/>
    <w:tmpl w:val="40765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668B0"/>
    <w:multiLevelType w:val="hybridMultilevel"/>
    <w:tmpl w:val="1806D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76897"/>
    <w:multiLevelType w:val="hybridMultilevel"/>
    <w:tmpl w:val="928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D2CE9"/>
    <w:multiLevelType w:val="hybridMultilevel"/>
    <w:tmpl w:val="AAAAE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70D47"/>
    <w:multiLevelType w:val="hybridMultilevel"/>
    <w:tmpl w:val="0394B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D3785"/>
    <w:multiLevelType w:val="multilevel"/>
    <w:tmpl w:val="92009500"/>
    <w:lvl w:ilvl="0">
      <w:start w:val="1"/>
      <w:numFmt w:val="decimal"/>
      <w:pStyle w:val="Heading1"/>
      <w:suff w:val="space"/>
      <w:lvlText w:val="%1"/>
      <w:lvlJc w:val="left"/>
      <w:pPr>
        <w:ind w:left="205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2160" w:hanging="720"/>
      </w:pPr>
      <w:rPr>
        <w:rFonts w:hint="default"/>
        <w:b w:val="0"/>
      </w:rPr>
    </w:lvl>
    <w:lvl w:ilvl="3">
      <w:start w:val="1"/>
      <w:numFmt w:val="decimal"/>
      <w:pStyle w:val="Heading4"/>
      <w:suff w:val="space"/>
      <w:lvlText w:val="%1.%2.%3.%4"/>
      <w:lvlJc w:val="left"/>
      <w:pPr>
        <w:ind w:left="864" w:hanging="864"/>
      </w:pPr>
      <w:rPr>
        <w:rFonts w:hint="default"/>
      </w:rPr>
    </w:lvl>
    <w:lvl w:ilvl="4">
      <w:start w:val="1"/>
      <w:numFmt w:val="none"/>
      <w:pStyle w:val="Heading5"/>
      <w:suff w:val="nothing"/>
      <w:lvlText w:val=""/>
      <w:lvlJc w:val="left"/>
      <w:pPr>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7F"/>
    <w:rsid w:val="000007D1"/>
    <w:rsid w:val="000012BB"/>
    <w:rsid w:val="00001435"/>
    <w:rsid w:val="000017E6"/>
    <w:rsid w:val="00003774"/>
    <w:rsid w:val="00011AFB"/>
    <w:rsid w:val="00011FF2"/>
    <w:rsid w:val="000163C6"/>
    <w:rsid w:val="00020CE2"/>
    <w:rsid w:val="0002163C"/>
    <w:rsid w:val="000217F0"/>
    <w:rsid w:val="000237E8"/>
    <w:rsid w:val="00025225"/>
    <w:rsid w:val="00025318"/>
    <w:rsid w:val="000261DD"/>
    <w:rsid w:val="000270C0"/>
    <w:rsid w:val="00030899"/>
    <w:rsid w:val="0003704D"/>
    <w:rsid w:val="00043B35"/>
    <w:rsid w:val="00044818"/>
    <w:rsid w:val="00045FDD"/>
    <w:rsid w:val="00046E57"/>
    <w:rsid w:val="000470B3"/>
    <w:rsid w:val="00047ED4"/>
    <w:rsid w:val="00050EEF"/>
    <w:rsid w:val="00050FD9"/>
    <w:rsid w:val="00051AD9"/>
    <w:rsid w:val="0005366A"/>
    <w:rsid w:val="00054FBA"/>
    <w:rsid w:val="0005546A"/>
    <w:rsid w:val="00055886"/>
    <w:rsid w:val="00055CC4"/>
    <w:rsid w:val="00057293"/>
    <w:rsid w:val="0006029C"/>
    <w:rsid w:val="00060F70"/>
    <w:rsid w:val="00062FE3"/>
    <w:rsid w:val="00064E7B"/>
    <w:rsid w:val="0006597E"/>
    <w:rsid w:val="00066933"/>
    <w:rsid w:val="00067A4A"/>
    <w:rsid w:val="00070751"/>
    <w:rsid w:val="000716BE"/>
    <w:rsid w:val="00071B55"/>
    <w:rsid w:val="00072303"/>
    <w:rsid w:val="00072EE1"/>
    <w:rsid w:val="000732E4"/>
    <w:rsid w:val="000765E6"/>
    <w:rsid w:val="00077D84"/>
    <w:rsid w:val="00080195"/>
    <w:rsid w:val="00083ECA"/>
    <w:rsid w:val="00085F61"/>
    <w:rsid w:val="0008672E"/>
    <w:rsid w:val="00086868"/>
    <w:rsid w:val="00090856"/>
    <w:rsid w:val="00092609"/>
    <w:rsid w:val="000931B8"/>
    <w:rsid w:val="000A1F42"/>
    <w:rsid w:val="000A39C7"/>
    <w:rsid w:val="000A3D1B"/>
    <w:rsid w:val="000B10EB"/>
    <w:rsid w:val="000B191E"/>
    <w:rsid w:val="000C0275"/>
    <w:rsid w:val="000C473E"/>
    <w:rsid w:val="000C47E6"/>
    <w:rsid w:val="000C56CF"/>
    <w:rsid w:val="000C6419"/>
    <w:rsid w:val="000D04AA"/>
    <w:rsid w:val="000D0CAC"/>
    <w:rsid w:val="000D1D2C"/>
    <w:rsid w:val="000D1DAB"/>
    <w:rsid w:val="000D3E98"/>
    <w:rsid w:val="000D4716"/>
    <w:rsid w:val="000D6C1F"/>
    <w:rsid w:val="000D6FA5"/>
    <w:rsid w:val="000D7D19"/>
    <w:rsid w:val="000E7A91"/>
    <w:rsid w:val="000F1A7B"/>
    <w:rsid w:val="000F1E1C"/>
    <w:rsid w:val="000F470F"/>
    <w:rsid w:val="000F4F64"/>
    <w:rsid w:val="000F72D8"/>
    <w:rsid w:val="000F76BD"/>
    <w:rsid w:val="001018F1"/>
    <w:rsid w:val="00102461"/>
    <w:rsid w:val="0010283B"/>
    <w:rsid w:val="00102C89"/>
    <w:rsid w:val="00103A4B"/>
    <w:rsid w:val="0010490C"/>
    <w:rsid w:val="00105031"/>
    <w:rsid w:val="001060BC"/>
    <w:rsid w:val="00116196"/>
    <w:rsid w:val="00122095"/>
    <w:rsid w:val="00122964"/>
    <w:rsid w:val="00124168"/>
    <w:rsid w:val="00124830"/>
    <w:rsid w:val="001249AB"/>
    <w:rsid w:val="00125FEA"/>
    <w:rsid w:val="0012666C"/>
    <w:rsid w:val="00126E47"/>
    <w:rsid w:val="0012769F"/>
    <w:rsid w:val="00127DFA"/>
    <w:rsid w:val="00131EF4"/>
    <w:rsid w:val="00133768"/>
    <w:rsid w:val="00133E54"/>
    <w:rsid w:val="001345E0"/>
    <w:rsid w:val="00141F56"/>
    <w:rsid w:val="0014698B"/>
    <w:rsid w:val="00147DC2"/>
    <w:rsid w:val="001524CD"/>
    <w:rsid w:val="00153F24"/>
    <w:rsid w:val="001540CD"/>
    <w:rsid w:val="00155A11"/>
    <w:rsid w:val="00156EA9"/>
    <w:rsid w:val="00160020"/>
    <w:rsid w:val="001663CD"/>
    <w:rsid w:val="00167C45"/>
    <w:rsid w:val="00167EDF"/>
    <w:rsid w:val="0017116B"/>
    <w:rsid w:val="00171414"/>
    <w:rsid w:val="001723E6"/>
    <w:rsid w:val="00172B2E"/>
    <w:rsid w:val="00174232"/>
    <w:rsid w:val="00176D7A"/>
    <w:rsid w:val="00177B13"/>
    <w:rsid w:val="00180757"/>
    <w:rsid w:val="00184798"/>
    <w:rsid w:val="00186077"/>
    <w:rsid w:val="0018624F"/>
    <w:rsid w:val="001867BF"/>
    <w:rsid w:val="00190494"/>
    <w:rsid w:val="00190B6C"/>
    <w:rsid w:val="00192A79"/>
    <w:rsid w:val="00195CB2"/>
    <w:rsid w:val="00195DF1"/>
    <w:rsid w:val="00196220"/>
    <w:rsid w:val="001A0102"/>
    <w:rsid w:val="001A2D2B"/>
    <w:rsid w:val="001A2F03"/>
    <w:rsid w:val="001B0531"/>
    <w:rsid w:val="001B0EEB"/>
    <w:rsid w:val="001B1541"/>
    <w:rsid w:val="001B1C67"/>
    <w:rsid w:val="001B25EF"/>
    <w:rsid w:val="001B55F6"/>
    <w:rsid w:val="001B6677"/>
    <w:rsid w:val="001B724C"/>
    <w:rsid w:val="001C1143"/>
    <w:rsid w:val="001C283B"/>
    <w:rsid w:val="001C3513"/>
    <w:rsid w:val="001C48C1"/>
    <w:rsid w:val="001C5A8D"/>
    <w:rsid w:val="001C5CF7"/>
    <w:rsid w:val="001C6938"/>
    <w:rsid w:val="001D0365"/>
    <w:rsid w:val="001D140B"/>
    <w:rsid w:val="001D60AB"/>
    <w:rsid w:val="001D64A3"/>
    <w:rsid w:val="001E1A74"/>
    <w:rsid w:val="001E1DD5"/>
    <w:rsid w:val="001E2DE4"/>
    <w:rsid w:val="001E301B"/>
    <w:rsid w:val="001E38ED"/>
    <w:rsid w:val="001E3C23"/>
    <w:rsid w:val="001F0D26"/>
    <w:rsid w:val="001F3D51"/>
    <w:rsid w:val="001F4BD5"/>
    <w:rsid w:val="00203C76"/>
    <w:rsid w:val="00204DCA"/>
    <w:rsid w:val="00204F9F"/>
    <w:rsid w:val="002107F6"/>
    <w:rsid w:val="002112DE"/>
    <w:rsid w:val="002127D3"/>
    <w:rsid w:val="00213D3C"/>
    <w:rsid w:val="00214106"/>
    <w:rsid w:val="00214354"/>
    <w:rsid w:val="00215ECF"/>
    <w:rsid w:val="00220DF4"/>
    <w:rsid w:val="0022122C"/>
    <w:rsid w:val="002218CD"/>
    <w:rsid w:val="002260AE"/>
    <w:rsid w:val="00233F79"/>
    <w:rsid w:val="002379CF"/>
    <w:rsid w:val="00237E27"/>
    <w:rsid w:val="0024326E"/>
    <w:rsid w:val="002437ED"/>
    <w:rsid w:val="00245483"/>
    <w:rsid w:val="002459EB"/>
    <w:rsid w:val="00247BAB"/>
    <w:rsid w:val="00252A66"/>
    <w:rsid w:val="00252B13"/>
    <w:rsid w:val="002561BF"/>
    <w:rsid w:val="00260591"/>
    <w:rsid w:val="00261578"/>
    <w:rsid w:val="0026269E"/>
    <w:rsid w:val="00264210"/>
    <w:rsid w:val="00266AA1"/>
    <w:rsid w:val="00266DBC"/>
    <w:rsid w:val="00267070"/>
    <w:rsid w:val="002678E1"/>
    <w:rsid w:val="00267B54"/>
    <w:rsid w:val="00267D53"/>
    <w:rsid w:val="00270600"/>
    <w:rsid w:val="0027170D"/>
    <w:rsid w:val="002728DD"/>
    <w:rsid w:val="00272E47"/>
    <w:rsid w:val="0027605A"/>
    <w:rsid w:val="00276464"/>
    <w:rsid w:val="00277527"/>
    <w:rsid w:val="00277C82"/>
    <w:rsid w:val="00283D50"/>
    <w:rsid w:val="0028592C"/>
    <w:rsid w:val="00285B13"/>
    <w:rsid w:val="0029003A"/>
    <w:rsid w:val="00291C94"/>
    <w:rsid w:val="00292896"/>
    <w:rsid w:val="00293016"/>
    <w:rsid w:val="00296DC5"/>
    <w:rsid w:val="00297002"/>
    <w:rsid w:val="002A2C91"/>
    <w:rsid w:val="002A2ED6"/>
    <w:rsid w:val="002A619E"/>
    <w:rsid w:val="002A67DE"/>
    <w:rsid w:val="002B09CF"/>
    <w:rsid w:val="002B0FBC"/>
    <w:rsid w:val="002B2432"/>
    <w:rsid w:val="002B2642"/>
    <w:rsid w:val="002B5248"/>
    <w:rsid w:val="002B69F3"/>
    <w:rsid w:val="002C0A55"/>
    <w:rsid w:val="002C0BAB"/>
    <w:rsid w:val="002C23C7"/>
    <w:rsid w:val="002C59D7"/>
    <w:rsid w:val="002C65F5"/>
    <w:rsid w:val="002C7E63"/>
    <w:rsid w:val="002D07AD"/>
    <w:rsid w:val="002D196E"/>
    <w:rsid w:val="002D395D"/>
    <w:rsid w:val="002D4855"/>
    <w:rsid w:val="002D7690"/>
    <w:rsid w:val="002E25D2"/>
    <w:rsid w:val="002E29D7"/>
    <w:rsid w:val="002E515E"/>
    <w:rsid w:val="002E552A"/>
    <w:rsid w:val="002E68A7"/>
    <w:rsid w:val="002E7101"/>
    <w:rsid w:val="002F01EB"/>
    <w:rsid w:val="002F0B6C"/>
    <w:rsid w:val="002F25D3"/>
    <w:rsid w:val="002F33AF"/>
    <w:rsid w:val="002F63D4"/>
    <w:rsid w:val="00301DD8"/>
    <w:rsid w:val="003045F3"/>
    <w:rsid w:val="00306295"/>
    <w:rsid w:val="00306A34"/>
    <w:rsid w:val="00311353"/>
    <w:rsid w:val="00314715"/>
    <w:rsid w:val="003148DB"/>
    <w:rsid w:val="0031714B"/>
    <w:rsid w:val="003173E4"/>
    <w:rsid w:val="00317F59"/>
    <w:rsid w:val="003233B5"/>
    <w:rsid w:val="00323CE3"/>
    <w:rsid w:val="00323E0D"/>
    <w:rsid w:val="003259A6"/>
    <w:rsid w:val="003319C2"/>
    <w:rsid w:val="00333AA2"/>
    <w:rsid w:val="00335474"/>
    <w:rsid w:val="00335522"/>
    <w:rsid w:val="00336214"/>
    <w:rsid w:val="0034435B"/>
    <w:rsid w:val="0034447B"/>
    <w:rsid w:val="003461C7"/>
    <w:rsid w:val="00347833"/>
    <w:rsid w:val="00347EE6"/>
    <w:rsid w:val="00352467"/>
    <w:rsid w:val="003558E2"/>
    <w:rsid w:val="00356084"/>
    <w:rsid w:val="00356C76"/>
    <w:rsid w:val="00362BF4"/>
    <w:rsid w:val="00365422"/>
    <w:rsid w:val="00367692"/>
    <w:rsid w:val="00367BCE"/>
    <w:rsid w:val="00370B29"/>
    <w:rsid w:val="00374C4B"/>
    <w:rsid w:val="0037579D"/>
    <w:rsid w:val="003767F6"/>
    <w:rsid w:val="00377FE8"/>
    <w:rsid w:val="0038044E"/>
    <w:rsid w:val="00381332"/>
    <w:rsid w:val="003822D3"/>
    <w:rsid w:val="003829E6"/>
    <w:rsid w:val="003843FF"/>
    <w:rsid w:val="003848AF"/>
    <w:rsid w:val="00384EAF"/>
    <w:rsid w:val="00384EE8"/>
    <w:rsid w:val="00394B8F"/>
    <w:rsid w:val="00395917"/>
    <w:rsid w:val="00397BC2"/>
    <w:rsid w:val="003A0349"/>
    <w:rsid w:val="003A20BE"/>
    <w:rsid w:val="003A251B"/>
    <w:rsid w:val="003A307D"/>
    <w:rsid w:val="003A62AA"/>
    <w:rsid w:val="003B3FAD"/>
    <w:rsid w:val="003B4868"/>
    <w:rsid w:val="003B6A3D"/>
    <w:rsid w:val="003B7FF7"/>
    <w:rsid w:val="003C216F"/>
    <w:rsid w:val="003C23F6"/>
    <w:rsid w:val="003C2C52"/>
    <w:rsid w:val="003C3627"/>
    <w:rsid w:val="003C56DD"/>
    <w:rsid w:val="003C5F23"/>
    <w:rsid w:val="003C6556"/>
    <w:rsid w:val="003C6A2C"/>
    <w:rsid w:val="003C7307"/>
    <w:rsid w:val="003C74DC"/>
    <w:rsid w:val="003D74A2"/>
    <w:rsid w:val="003D7F4C"/>
    <w:rsid w:val="003E06C9"/>
    <w:rsid w:val="003E093A"/>
    <w:rsid w:val="003E49D3"/>
    <w:rsid w:val="003E4C1F"/>
    <w:rsid w:val="003F5B80"/>
    <w:rsid w:val="003F5E33"/>
    <w:rsid w:val="003F6390"/>
    <w:rsid w:val="00402B85"/>
    <w:rsid w:val="00404ABE"/>
    <w:rsid w:val="00405453"/>
    <w:rsid w:val="004062E6"/>
    <w:rsid w:val="004109A2"/>
    <w:rsid w:val="00411D7E"/>
    <w:rsid w:val="00414BF3"/>
    <w:rsid w:val="00415814"/>
    <w:rsid w:val="00417101"/>
    <w:rsid w:val="004200C0"/>
    <w:rsid w:val="00420CD6"/>
    <w:rsid w:val="00421E30"/>
    <w:rsid w:val="004248F2"/>
    <w:rsid w:val="00424A19"/>
    <w:rsid w:val="00425C47"/>
    <w:rsid w:val="00426559"/>
    <w:rsid w:val="00426DB2"/>
    <w:rsid w:val="004304E9"/>
    <w:rsid w:val="00433693"/>
    <w:rsid w:val="0044098D"/>
    <w:rsid w:val="00443B13"/>
    <w:rsid w:val="00444E4C"/>
    <w:rsid w:val="00447616"/>
    <w:rsid w:val="00450F50"/>
    <w:rsid w:val="00453052"/>
    <w:rsid w:val="0045488F"/>
    <w:rsid w:val="00456FA7"/>
    <w:rsid w:val="0045714E"/>
    <w:rsid w:val="004617CF"/>
    <w:rsid w:val="004618ED"/>
    <w:rsid w:val="004621BE"/>
    <w:rsid w:val="00464E34"/>
    <w:rsid w:val="00466078"/>
    <w:rsid w:val="00467652"/>
    <w:rsid w:val="00470248"/>
    <w:rsid w:val="00473759"/>
    <w:rsid w:val="004869FB"/>
    <w:rsid w:val="00490DC7"/>
    <w:rsid w:val="00491022"/>
    <w:rsid w:val="00493BCD"/>
    <w:rsid w:val="0049641E"/>
    <w:rsid w:val="00497011"/>
    <w:rsid w:val="004A08EC"/>
    <w:rsid w:val="004A0EBC"/>
    <w:rsid w:val="004A1AEF"/>
    <w:rsid w:val="004A2627"/>
    <w:rsid w:val="004A270A"/>
    <w:rsid w:val="004A3210"/>
    <w:rsid w:val="004A55EB"/>
    <w:rsid w:val="004A589D"/>
    <w:rsid w:val="004A645E"/>
    <w:rsid w:val="004A78E7"/>
    <w:rsid w:val="004B1584"/>
    <w:rsid w:val="004B21AF"/>
    <w:rsid w:val="004B5380"/>
    <w:rsid w:val="004B5825"/>
    <w:rsid w:val="004B72BB"/>
    <w:rsid w:val="004B747E"/>
    <w:rsid w:val="004B7EDC"/>
    <w:rsid w:val="004C1675"/>
    <w:rsid w:val="004C2A74"/>
    <w:rsid w:val="004C57CA"/>
    <w:rsid w:val="004C7D48"/>
    <w:rsid w:val="004D0F94"/>
    <w:rsid w:val="004D4231"/>
    <w:rsid w:val="004D47A0"/>
    <w:rsid w:val="004D523D"/>
    <w:rsid w:val="004D6D8D"/>
    <w:rsid w:val="004D785E"/>
    <w:rsid w:val="004E33FC"/>
    <w:rsid w:val="004E3D4E"/>
    <w:rsid w:val="004E550E"/>
    <w:rsid w:val="004E7094"/>
    <w:rsid w:val="004E75E7"/>
    <w:rsid w:val="004E7A29"/>
    <w:rsid w:val="004F04AE"/>
    <w:rsid w:val="004F0E9F"/>
    <w:rsid w:val="004F2D7C"/>
    <w:rsid w:val="004F490F"/>
    <w:rsid w:val="00500A0F"/>
    <w:rsid w:val="00505013"/>
    <w:rsid w:val="005067A9"/>
    <w:rsid w:val="0050682A"/>
    <w:rsid w:val="00510163"/>
    <w:rsid w:val="005129C2"/>
    <w:rsid w:val="005146A3"/>
    <w:rsid w:val="005159D8"/>
    <w:rsid w:val="00517621"/>
    <w:rsid w:val="0052109F"/>
    <w:rsid w:val="0052112D"/>
    <w:rsid w:val="005243BE"/>
    <w:rsid w:val="005243DF"/>
    <w:rsid w:val="0052646D"/>
    <w:rsid w:val="005278A3"/>
    <w:rsid w:val="00527D89"/>
    <w:rsid w:val="0053024C"/>
    <w:rsid w:val="005321C7"/>
    <w:rsid w:val="00532476"/>
    <w:rsid w:val="00534057"/>
    <w:rsid w:val="005417D9"/>
    <w:rsid w:val="0054214A"/>
    <w:rsid w:val="00544EA6"/>
    <w:rsid w:val="00547F9B"/>
    <w:rsid w:val="005526EC"/>
    <w:rsid w:val="00553A4F"/>
    <w:rsid w:val="00553B6E"/>
    <w:rsid w:val="0055559A"/>
    <w:rsid w:val="005563C6"/>
    <w:rsid w:val="0055663C"/>
    <w:rsid w:val="005574F9"/>
    <w:rsid w:val="00562633"/>
    <w:rsid w:val="00564837"/>
    <w:rsid w:val="00566D8D"/>
    <w:rsid w:val="005679FA"/>
    <w:rsid w:val="00571625"/>
    <w:rsid w:val="005741BB"/>
    <w:rsid w:val="0057669C"/>
    <w:rsid w:val="00576F0C"/>
    <w:rsid w:val="00577A2D"/>
    <w:rsid w:val="005801EA"/>
    <w:rsid w:val="00580E3B"/>
    <w:rsid w:val="005819FB"/>
    <w:rsid w:val="0058781A"/>
    <w:rsid w:val="0059011D"/>
    <w:rsid w:val="00591EF6"/>
    <w:rsid w:val="00597B1B"/>
    <w:rsid w:val="005A1579"/>
    <w:rsid w:val="005A3CB9"/>
    <w:rsid w:val="005A50EF"/>
    <w:rsid w:val="005A551B"/>
    <w:rsid w:val="005A6855"/>
    <w:rsid w:val="005A7408"/>
    <w:rsid w:val="005A7EAD"/>
    <w:rsid w:val="005B4F7A"/>
    <w:rsid w:val="005B5E53"/>
    <w:rsid w:val="005B6EF2"/>
    <w:rsid w:val="005B73A6"/>
    <w:rsid w:val="005C1072"/>
    <w:rsid w:val="005C10C9"/>
    <w:rsid w:val="005D065F"/>
    <w:rsid w:val="005D64E5"/>
    <w:rsid w:val="005D6520"/>
    <w:rsid w:val="005D72E8"/>
    <w:rsid w:val="005E0A96"/>
    <w:rsid w:val="005E1A66"/>
    <w:rsid w:val="005E20D8"/>
    <w:rsid w:val="005E3276"/>
    <w:rsid w:val="005E3C09"/>
    <w:rsid w:val="005E6BE7"/>
    <w:rsid w:val="005E7377"/>
    <w:rsid w:val="005F2104"/>
    <w:rsid w:val="005F22E0"/>
    <w:rsid w:val="005F385D"/>
    <w:rsid w:val="005F6134"/>
    <w:rsid w:val="005F629B"/>
    <w:rsid w:val="005F6C14"/>
    <w:rsid w:val="005F70B5"/>
    <w:rsid w:val="00602976"/>
    <w:rsid w:val="00605352"/>
    <w:rsid w:val="006053D3"/>
    <w:rsid w:val="006070A5"/>
    <w:rsid w:val="006072AA"/>
    <w:rsid w:val="00611114"/>
    <w:rsid w:val="00611E92"/>
    <w:rsid w:val="00613255"/>
    <w:rsid w:val="00613E4C"/>
    <w:rsid w:val="00614929"/>
    <w:rsid w:val="00615E08"/>
    <w:rsid w:val="00615F50"/>
    <w:rsid w:val="0061608A"/>
    <w:rsid w:val="00617256"/>
    <w:rsid w:val="00617648"/>
    <w:rsid w:val="00621FAE"/>
    <w:rsid w:val="00622E96"/>
    <w:rsid w:val="00622EA1"/>
    <w:rsid w:val="006236AB"/>
    <w:rsid w:val="00623709"/>
    <w:rsid w:val="00623ECA"/>
    <w:rsid w:val="00633553"/>
    <w:rsid w:val="00634629"/>
    <w:rsid w:val="00634913"/>
    <w:rsid w:val="00634B60"/>
    <w:rsid w:val="00634E79"/>
    <w:rsid w:val="00635F2B"/>
    <w:rsid w:val="006370AA"/>
    <w:rsid w:val="006377B1"/>
    <w:rsid w:val="00637A20"/>
    <w:rsid w:val="00637D7A"/>
    <w:rsid w:val="00640C84"/>
    <w:rsid w:val="006412AF"/>
    <w:rsid w:val="00642122"/>
    <w:rsid w:val="00642977"/>
    <w:rsid w:val="00645495"/>
    <w:rsid w:val="00646A12"/>
    <w:rsid w:val="00646D5E"/>
    <w:rsid w:val="006510DD"/>
    <w:rsid w:val="00651BDB"/>
    <w:rsid w:val="006523D6"/>
    <w:rsid w:val="00653211"/>
    <w:rsid w:val="00654164"/>
    <w:rsid w:val="006574FC"/>
    <w:rsid w:val="00657FCB"/>
    <w:rsid w:val="0066080D"/>
    <w:rsid w:val="00662C11"/>
    <w:rsid w:val="006716F6"/>
    <w:rsid w:val="00671F45"/>
    <w:rsid w:val="006723E9"/>
    <w:rsid w:val="00675E0C"/>
    <w:rsid w:val="0068139A"/>
    <w:rsid w:val="00685158"/>
    <w:rsid w:val="0069433A"/>
    <w:rsid w:val="00694F7C"/>
    <w:rsid w:val="00697F88"/>
    <w:rsid w:val="006A0008"/>
    <w:rsid w:val="006A0120"/>
    <w:rsid w:val="006A0A35"/>
    <w:rsid w:val="006A34CC"/>
    <w:rsid w:val="006A5E6D"/>
    <w:rsid w:val="006A71FE"/>
    <w:rsid w:val="006B49E2"/>
    <w:rsid w:val="006B5245"/>
    <w:rsid w:val="006C0407"/>
    <w:rsid w:val="006C1369"/>
    <w:rsid w:val="006C17AC"/>
    <w:rsid w:val="006C1BD3"/>
    <w:rsid w:val="006C1BFE"/>
    <w:rsid w:val="006C1E30"/>
    <w:rsid w:val="006C511E"/>
    <w:rsid w:val="006C5A60"/>
    <w:rsid w:val="006C5C93"/>
    <w:rsid w:val="006C65F5"/>
    <w:rsid w:val="006C7AB3"/>
    <w:rsid w:val="006D160D"/>
    <w:rsid w:val="006D4864"/>
    <w:rsid w:val="006D7910"/>
    <w:rsid w:val="006D7BAB"/>
    <w:rsid w:val="006E03C5"/>
    <w:rsid w:val="006E085E"/>
    <w:rsid w:val="006E22EA"/>
    <w:rsid w:val="006E32E2"/>
    <w:rsid w:val="006E33F2"/>
    <w:rsid w:val="006E4441"/>
    <w:rsid w:val="006F1E6B"/>
    <w:rsid w:val="006F48FF"/>
    <w:rsid w:val="006F6487"/>
    <w:rsid w:val="006F6E5A"/>
    <w:rsid w:val="006F7D72"/>
    <w:rsid w:val="0070747B"/>
    <w:rsid w:val="007119A9"/>
    <w:rsid w:val="00711D56"/>
    <w:rsid w:val="007129DA"/>
    <w:rsid w:val="007148D2"/>
    <w:rsid w:val="00715FCF"/>
    <w:rsid w:val="00716154"/>
    <w:rsid w:val="00720B8F"/>
    <w:rsid w:val="007212F1"/>
    <w:rsid w:val="00721EF9"/>
    <w:rsid w:val="00723E8C"/>
    <w:rsid w:val="007278A2"/>
    <w:rsid w:val="007309B4"/>
    <w:rsid w:val="00734DED"/>
    <w:rsid w:val="00743803"/>
    <w:rsid w:val="007452DF"/>
    <w:rsid w:val="00746794"/>
    <w:rsid w:val="00747920"/>
    <w:rsid w:val="00752F43"/>
    <w:rsid w:val="00754CED"/>
    <w:rsid w:val="0075564D"/>
    <w:rsid w:val="00755C20"/>
    <w:rsid w:val="00755FF8"/>
    <w:rsid w:val="007562B8"/>
    <w:rsid w:val="007577F0"/>
    <w:rsid w:val="00760025"/>
    <w:rsid w:val="007625B8"/>
    <w:rsid w:val="007633DC"/>
    <w:rsid w:val="00763D7F"/>
    <w:rsid w:val="00766D4F"/>
    <w:rsid w:val="00767084"/>
    <w:rsid w:val="00771B0C"/>
    <w:rsid w:val="007746F2"/>
    <w:rsid w:val="00774A19"/>
    <w:rsid w:val="00775919"/>
    <w:rsid w:val="007777FE"/>
    <w:rsid w:val="00777914"/>
    <w:rsid w:val="00780F51"/>
    <w:rsid w:val="00783015"/>
    <w:rsid w:val="00784FC9"/>
    <w:rsid w:val="0079227B"/>
    <w:rsid w:val="00794745"/>
    <w:rsid w:val="00794E02"/>
    <w:rsid w:val="007959C0"/>
    <w:rsid w:val="007A058D"/>
    <w:rsid w:val="007A10C5"/>
    <w:rsid w:val="007A1B93"/>
    <w:rsid w:val="007A38C0"/>
    <w:rsid w:val="007A5C41"/>
    <w:rsid w:val="007B0369"/>
    <w:rsid w:val="007B037C"/>
    <w:rsid w:val="007B1C6F"/>
    <w:rsid w:val="007B538A"/>
    <w:rsid w:val="007B633C"/>
    <w:rsid w:val="007B6C18"/>
    <w:rsid w:val="007C5EF9"/>
    <w:rsid w:val="007C7267"/>
    <w:rsid w:val="007D1EBD"/>
    <w:rsid w:val="007D38BE"/>
    <w:rsid w:val="007D3AB5"/>
    <w:rsid w:val="007D510A"/>
    <w:rsid w:val="007D53B5"/>
    <w:rsid w:val="007D631B"/>
    <w:rsid w:val="007D7BCE"/>
    <w:rsid w:val="007E0C49"/>
    <w:rsid w:val="007E11CE"/>
    <w:rsid w:val="007E1999"/>
    <w:rsid w:val="007E2713"/>
    <w:rsid w:val="007E37FC"/>
    <w:rsid w:val="007E4414"/>
    <w:rsid w:val="007E5A1C"/>
    <w:rsid w:val="007F1D6B"/>
    <w:rsid w:val="007F219E"/>
    <w:rsid w:val="007F3507"/>
    <w:rsid w:val="007F4888"/>
    <w:rsid w:val="007F5481"/>
    <w:rsid w:val="007F54FA"/>
    <w:rsid w:val="007F66EB"/>
    <w:rsid w:val="007F68AC"/>
    <w:rsid w:val="00801A7F"/>
    <w:rsid w:val="00802172"/>
    <w:rsid w:val="00802B9B"/>
    <w:rsid w:val="0080399E"/>
    <w:rsid w:val="00811258"/>
    <w:rsid w:val="00812F96"/>
    <w:rsid w:val="00816115"/>
    <w:rsid w:val="00817D5C"/>
    <w:rsid w:val="00822539"/>
    <w:rsid w:val="0082343A"/>
    <w:rsid w:val="00826C4D"/>
    <w:rsid w:val="0083052E"/>
    <w:rsid w:val="00832E88"/>
    <w:rsid w:val="008339BC"/>
    <w:rsid w:val="00837929"/>
    <w:rsid w:val="008417FE"/>
    <w:rsid w:val="00841910"/>
    <w:rsid w:val="0084225E"/>
    <w:rsid w:val="008429F3"/>
    <w:rsid w:val="00842EFE"/>
    <w:rsid w:val="008433F8"/>
    <w:rsid w:val="008434B1"/>
    <w:rsid w:val="0084419F"/>
    <w:rsid w:val="0084509D"/>
    <w:rsid w:val="0084715F"/>
    <w:rsid w:val="00847C1F"/>
    <w:rsid w:val="00851047"/>
    <w:rsid w:val="00852560"/>
    <w:rsid w:val="00854F68"/>
    <w:rsid w:val="008554F1"/>
    <w:rsid w:val="00855B94"/>
    <w:rsid w:val="00855CE6"/>
    <w:rsid w:val="00855D40"/>
    <w:rsid w:val="00856244"/>
    <w:rsid w:val="0085704B"/>
    <w:rsid w:val="008610D1"/>
    <w:rsid w:val="00862611"/>
    <w:rsid w:val="00863211"/>
    <w:rsid w:val="00863A8A"/>
    <w:rsid w:val="008648A0"/>
    <w:rsid w:val="00864DB4"/>
    <w:rsid w:val="008670AB"/>
    <w:rsid w:val="0087082D"/>
    <w:rsid w:val="0087144C"/>
    <w:rsid w:val="00871CB3"/>
    <w:rsid w:val="0087203F"/>
    <w:rsid w:val="00874ECB"/>
    <w:rsid w:val="008757C2"/>
    <w:rsid w:val="008760CA"/>
    <w:rsid w:val="008826EE"/>
    <w:rsid w:val="0088373F"/>
    <w:rsid w:val="00883A87"/>
    <w:rsid w:val="00886602"/>
    <w:rsid w:val="00886842"/>
    <w:rsid w:val="00890763"/>
    <w:rsid w:val="0089087F"/>
    <w:rsid w:val="008909B6"/>
    <w:rsid w:val="008912C1"/>
    <w:rsid w:val="008A086A"/>
    <w:rsid w:val="008A2ED3"/>
    <w:rsid w:val="008A4727"/>
    <w:rsid w:val="008A6D85"/>
    <w:rsid w:val="008A7651"/>
    <w:rsid w:val="008B00D6"/>
    <w:rsid w:val="008B0FF9"/>
    <w:rsid w:val="008B1DDA"/>
    <w:rsid w:val="008B3D8A"/>
    <w:rsid w:val="008B4F3B"/>
    <w:rsid w:val="008B5693"/>
    <w:rsid w:val="008B570D"/>
    <w:rsid w:val="008B5942"/>
    <w:rsid w:val="008B7F84"/>
    <w:rsid w:val="008C1644"/>
    <w:rsid w:val="008C1B42"/>
    <w:rsid w:val="008C3439"/>
    <w:rsid w:val="008C3B28"/>
    <w:rsid w:val="008C4F86"/>
    <w:rsid w:val="008C57CB"/>
    <w:rsid w:val="008C5DFE"/>
    <w:rsid w:val="008C6A94"/>
    <w:rsid w:val="008C6B0C"/>
    <w:rsid w:val="008C7EE0"/>
    <w:rsid w:val="008D4F4B"/>
    <w:rsid w:val="008D5937"/>
    <w:rsid w:val="008D5DBB"/>
    <w:rsid w:val="008D67C9"/>
    <w:rsid w:val="008D7071"/>
    <w:rsid w:val="008E5423"/>
    <w:rsid w:val="008E68A2"/>
    <w:rsid w:val="008E6AD9"/>
    <w:rsid w:val="008E6F54"/>
    <w:rsid w:val="008E7E7D"/>
    <w:rsid w:val="008E7E94"/>
    <w:rsid w:val="008F2083"/>
    <w:rsid w:val="008F322C"/>
    <w:rsid w:val="008F47C6"/>
    <w:rsid w:val="008F49C7"/>
    <w:rsid w:val="008F4D89"/>
    <w:rsid w:val="008F50BD"/>
    <w:rsid w:val="00900F29"/>
    <w:rsid w:val="00900FCF"/>
    <w:rsid w:val="00903C76"/>
    <w:rsid w:val="009054C3"/>
    <w:rsid w:val="00905554"/>
    <w:rsid w:val="009060E2"/>
    <w:rsid w:val="00907431"/>
    <w:rsid w:val="00910B11"/>
    <w:rsid w:val="00910E89"/>
    <w:rsid w:val="0091316C"/>
    <w:rsid w:val="00914EE5"/>
    <w:rsid w:val="009155E5"/>
    <w:rsid w:val="0091713D"/>
    <w:rsid w:val="009179B8"/>
    <w:rsid w:val="00921403"/>
    <w:rsid w:val="00925DD6"/>
    <w:rsid w:val="00926D92"/>
    <w:rsid w:val="00927679"/>
    <w:rsid w:val="009303BE"/>
    <w:rsid w:val="00932EB0"/>
    <w:rsid w:val="00933A7E"/>
    <w:rsid w:val="00933FF6"/>
    <w:rsid w:val="00937122"/>
    <w:rsid w:val="0094025D"/>
    <w:rsid w:val="009409F3"/>
    <w:rsid w:val="00941C27"/>
    <w:rsid w:val="00942F9F"/>
    <w:rsid w:val="009437C3"/>
    <w:rsid w:val="009453C0"/>
    <w:rsid w:val="009455EC"/>
    <w:rsid w:val="00947BDA"/>
    <w:rsid w:val="009500C1"/>
    <w:rsid w:val="009510F9"/>
    <w:rsid w:val="00952F2B"/>
    <w:rsid w:val="00954005"/>
    <w:rsid w:val="009563CC"/>
    <w:rsid w:val="00960770"/>
    <w:rsid w:val="009609F9"/>
    <w:rsid w:val="0096186B"/>
    <w:rsid w:val="00961BE9"/>
    <w:rsid w:val="00964547"/>
    <w:rsid w:val="00964B32"/>
    <w:rsid w:val="00965356"/>
    <w:rsid w:val="0096728A"/>
    <w:rsid w:val="00970E62"/>
    <w:rsid w:val="00976213"/>
    <w:rsid w:val="00977558"/>
    <w:rsid w:val="00980AA6"/>
    <w:rsid w:val="00982781"/>
    <w:rsid w:val="00982DCE"/>
    <w:rsid w:val="00984D10"/>
    <w:rsid w:val="00985E0F"/>
    <w:rsid w:val="00986FB1"/>
    <w:rsid w:val="00990219"/>
    <w:rsid w:val="0099027B"/>
    <w:rsid w:val="00991E86"/>
    <w:rsid w:val="0099239B"/>
    <w:rsid w:val="00992BAC"/>
    <w:rsid w:val="00993E79"/>
    <w:rsid w:val="00995438"/>
    <w:rsid w:val="009964CA"/>
    <w:rsid w:val="00996A82"/>
    <w:rsid w:val="009972F4"/>
    <w:rsid w:val="00997464"/>
    <w:rsid w:val="00997B63"/>
    <w:rsid w:val="009A0A57"/>
    <w:rsid w:val="009A1B48"/>
    <w:rsid w:val="009A28A7"/>
    <w:rsid w:val="009A3BAB"/>
    <w:rsid w:val="009A781A"/>
    <w:rsid w:val="009A79C2"/>
    <w:rsid w:val="009B1ED8"/>
    <w:rsid w:val="009B2610"/>
    <w:rsid w:val="009B426D"/>
    <w:rsid w:val="009B4618"/>
    <w:rsid w:val="009B47B5"/>
    <w:rsid w:val="009B48D6"/>
    <w:rsid w:val="009B74B6"/>
    <w:rsid w:val="009C1313"/>
    <w:rsid w:val="009C1EF2"/>
    <w:rsid w:val="009C29CE"/>
    <w:rsid w:val="009C35CB"/>
    <w:rsid w:val="009C4F5B"/>
    <w:rsid w:val="009C58CC"/>
    <w:rsid w:val="009C5EEE"/>
    <w:rsid w:val="009D23D4"/>
    <w:rsid w:val="009D5487"/>
    <w:rsid w:val="009D6B4D"/>
    <w:rsid w:val="009D7F2E"/>
    <w:rsid w:val="009E0325"/>
    <w:rsid w:val="009E0F52"/>
    <w:rsid w:val="009E160C"/>
    <w:rsid w:val="009E50F6"/>
    <w:rsid w:val="009E5161"/>
    <w:rsid w:val="009E5A31"/>
    <w:rsid w:val="009E5B98"/>
    <w:rsid w:val="009E5FFF"/>
    <w:rsid w:val="009F0125"/>
    <w:rsid w:val="009F0DF3"/>
    <w:rsid w:val="009F0EC0"/>
    <w:rsid w:val="009F1EBB"/>
    <w:rsid w:val="009F437D"/>
    <w:rsid w:val="009F5461"/>
    <w:rsid w:val="00A00A93"/>
    <w:rsid w:val="00A01B5E"/>
    <w:rsid w:val="00A020FD"/>
    <w:rsid w:val="00A038CB"/>
    <w:rsid w:val="00A04799"/>
    <w:rsid w:val="00A051FC"/>
    <w:rsid w:val="00A05E95"/>
    <w:rsid w:val="00A1254C"/>
    <w:rsid w:val="00A14339"/>
    <w:rsid w:val="00A14446"/>
    <w:rsid w:val="00A1569C"/>
    <w:rsid w:val="00A16993"/>
    <w:rsid w:val="00A206EA"/>
    <w:rsid w:val="00A237BC"/>
    <w:rsid w:val="00A265B8"/>
    <w:rsid w:val="00A26BE2"/>
    <w:rsid w:val="00A27E85"/>
    <w:rsid w:val="00A3098F"/>
    <w:rsid w:val="00A3265E"/>
    <w:rsid w:val="00A33E39"/>
    <w:rsid w:val="00A3525E"/>
    <w:rsid w:val="00A36A3A"/>
    <w:rsid w:val="00A37B15"/>
    <w:rsid w:val="00A42CE9"/>
    <w:rsid w:val="00A4345B"/>
    <w:rsid w:val="00A4425A"/>
    <w:rsid w:val="00A44661"/>
    <w:rsid w:val="00A540C5"/>
    <w:rsid w:val="00A555D1"/>
    <w:rsid w:val="00A6195F"/>
    <w:rsid w:val="00A61DA4"/>
    <w:rsid w:val="00A62D07"/>
    <w:rsid w:val="00A63CF8"/>
    <w:rsid w:val="00A642B8"/>
    <w:rsid w:val="00A64FC5"/>
    <w:rsid w:val="00A650C4"/>
    <w:rsid w:val="00A6798B"/>
    <w:rsid w:val="00A71DE9"/>
    <w:rsid w:val="00A73C4D"/>
    <w:rsid w:val="00A73DD0"/>
    <w:rsid w:val="00A75E3C"/>
    <w:rsid w:val="00A76EED"/>
    <w:rsid w:val="00A80164"/>
    <w:rsid w:val="00A81333"/>
    <w:rsid w:val="00A838BC"/>
    <w:rsid w:val="00A84706"/>
    <w:rsid w:val="00A9128F"/>
    <w:rsid w:val="00A91317"/>
    <w:rsid w:val="00A96369"/>
    <w:rsid w:val="00A96838"/>
    <w:rsid w:val="00A96C6B"/>
    <w:rsid w:val="00AA14B0"/>
    <w:rsid w:val="00AA2333"/>
    <w:rsid w:val="00AA7B06"/>
    <w:rsid w:val="00AB01E9"/>
    <w:rsid w:val="00AB082D"/>
    <w:rsid w:val="00AB4377"/>
    <w:rsid w:val="00AB7123"/>
    <w:rsid w:val="00AB7903"/>
    <w:rsid w:val="00AC01D8"/>
    <w:rsid w:val="00AC0A45"/>
    <w:rsid w:val="00AC2CDA"/>
    <w:rsid w:val="00AD0B5B"/>
    <w:rsid w:val="00AD1347"/>
    <w:rsid w:val="00AD2D79"/>
    <w:rsid w:val="00AD3257"/>
    <w:rsid w:val="00AD3C10"/>
    <w:rsid w:val="00AD6C60"/>
    <w:rsid w:val="00AE0306"/>
    <w:rsid w:val="00AE1D48"/>
    <w:rsid w:val="00AE2EAA"/>
    <w:rsid w:val="00AE5D46"/>
    <w:rsid w:val="00AE63A6"/>
    <w:rsid w:val="00AE6675"/>
    <w:rsid w:val="00AE71A6"/>
    <w:rsid w:val="00AE7FC1"/>
    <w:rsid w:val="00AF0F84"/>
    <w:rsid w:val="00AF19AB"/>
    <w:rsid w:val="00AF1ADA"/>
    <w:rsid w:val="00AF2343"/>
    <w:rsid w:val="00AF3E39"/>
    <w:rsid w:val="00AF5C21"/>
    <w:rsid w:val="00AF6615"/>
    <w:rsid w:val="00B04537"/>
    <w:rsid w:val="00B048F6"/>
    <w:rsid w:val="00B05375"/>
    <w:rsid w:val="00B058E4"/>
    <w:rsid w:val="00B0791B"/>
    <w:rsid w:val="00B11611"/>
    <w:rsid w:val="00B132D8"/>
    <w:rsid w:val="00B138AE"/>
    <w:rsid w:val="00B16F80"/>
    <w:rsid w:val="00B177DF"/>
    <w:rsid w:val="00B20308"/>
    <w:rsid w:val="00B2076C"/>
    <w:rsid w:val="00B23F04"/>
    <w:rsid w:val="00B25868"/>
    <w:rsid w:val="00B25F84"/>
    <w:rsid w:val="00B31CF4"/>
    <w:rsid w:val="00B36547"/>
    <w:rsid w:val="00B3697B"/>
    <w:rsid w:val="00B37AD2"/>
    <w:rsid w:val="00B40E0E"/>
    <w:rsid w:val="00B421FE"/>
    <w:rsid w:val="00B44FA8"/>
    <w:rsid w:val="00B45705"/>
    <w:rsid w:val="00B45EBE"/>
    <w:rsid w:val="00B46718"/>
    <w:rsid w:val="00B46796"/>
    <w:rsid w:val="00B4719E"/>
    <w:rsid w:val="00B47A4C"/>
    <w:rsid w:val="00B500E9"/>
    <w:rsid w:val="00B53A83"/>
    <w:rsid w:val="00B55BB0"/>
    <w:rsid w:val="00B57CA6"/>
    <w:rsid w:val="00B57E41"/>
    <w:rsid w:val="00B620F3"/>
    <w:rsid w:val="00B6313F"/>
    <w:rsid w:val="00B6336C"/>
    <w:rsid w:val="00B67312"/>
    <w:rsid w:val="00B678B0"/>
    <w:rsid w:val="00B70716"/>
    <w:rsid w:val="00B70B1A"/>
    <w:rsid w:val="00B72B31"/>
    <w:rsid w:val="00B739EC"/>
    <w:rsid w:val="00B74BAF"/>
    <w:rsid w:val="00B7722B"/>
    <w:rsid w:val="00B77887"/>
    <w:rsid w:val="00B80A15"/>
    <w:rsid w:val="00B81FB6"/>
    <w:rsid w:val="00B823A0"/>
    <w:rsid w:val="00B8284D"/>
    <w:rsid w:val="00B84B50"/>
    <w:rsid w:val="00B85D41"/>
    <w:rsid w:val="00B86843"/>
    <w:rsid w:val="00B86CF3"/>
    <w:rsid w:val="00B86E72"/>
    <w:rsid w:val="00B8750F"/>
    <w:rsid w:val="00B87B6B"/>
    <w:rsid w:val="00B91330"/>
    <w:rsid w:val="00B91877"/>
    <w:rsid w:val="00B9482C"/>
    <w:rsid w:val="00B9708C"/>
    <w:rsid w:val="00BA1196"/>
    <w:rsid w:val="00BA1B81"/>
    <w:rsid w:val="00BA3DF6"/>
    <w:rsid w:val="00BA4211"/>
    <w:rsid w:val="00BA5681"/>
    <w:rsid w:val="00BA6E4E"/>
    <w:rsid w:val="00BA6E7B"/>
    <w:rsid w:val="00BB018E"/>
    <w:rsid w:val="00BB1743"/>
    <w:rsid w:val="00BB4A49"/>
    <w:rsid w:val="00BB7391"/>
    <w:rsid w:val="00BC150B"/>
    <w:rsid w:val="00BC2EDE"/>
    <w:rsid w:val="00BC4EDC"/>
    <w:rsid w:val="00BC6B6F"/>
    <w:rsid w:val="00BD1BF5"/>
    <w:rsid w:val="00BD1E99"/>
    <w:rsid w:val="00BD37A5"/>
    <w:rsid w:val="00BD5C62"/>
    <w:rsid w:val="00BD6308"/>
    <w:rsid w:val="00BD67EF"/>
    <w:rsid w:val="00BD6B00"/>
    <w:rsid w:val="00BE0183"/>
    <w:rsid w:val="00BE1CA7"/>
    <w:rsid w:val="00BE2C1C"/>
    <w:rsid w:val="00BE3399"/>
    <w:rsid w:val="00BE3D3F"/>
    <w:rsid w:val="00BE4EEA"/>
    <w:rsid w:val="00BF22FF"/>
    <w:rsid w:val="00BF336B"/>
    <w:rsid w:val="00BF4DB5"/>
    <w:rsid w:val="00C038CF"/>
    <w:rsid w:val="00C03E1F"/>
    <w:rsid w:val="00C04A95"/>
    <w:rsid w:val="00C069F6"/>
    <w:rsid w:val="00C13C37"/>
    <w:rsid w:val="00C17079"/>
    <w:rsid w:val="00C17BD7"/>
    <w:rsid w:val="00C221B9"/>
    <w:rsid w:val="00C250EB"/>
    <w:rsid w:val="00C279B5"/>
    <w:rsid w:val="00C31041"/>
    <w:rsid w:val="00C3139B"/>
    <w:rsid w:val="00C3360E"/>
    <w:rsid w:val="00C37872"/>
    <w:rsid w:val="00C40EA2"/>
    <w:rsid w:val="00C45766"/>
    <w:rsid w:val="00C476D0"/>
    <w:rsid w:val="00C50A48"/>
    <w:rsid w:val="00C50E2A"/>
    <w:rsid w:val="00C51A8E"/>
    <w:rsid w:val="00C6431E"/>
    <w:rsid w:val="00C658EB"/>
    <w:rsid w:val="00C70E47"/>
    <w:rsid w:val="00C72DA4"/>
    <w:rsid w:val="00C73D8B"/>
    <w:rsid w:val="00C743C0"/>
    <w:rsid w:val="00C756CA"/>
    <w:rsid w:val="00C75D95"/>
    <w:rsid w:val="00C76F99"/>
    <w:rsid w:val="00C76FA7"/>
    <w:rsid w:val="00C770CD"/>
    <w:rsid w:val="00C77119"/>
    <w:rsid w:val="00C774B4"/>
    <w:rsid w:val="00C81101"/>
    <w:rsid w:val="00C8176C"/>
    <w:rsid w:val="00C8344F"/>
    <w:rsid w:val="00C83D5F"/>
    <w:rsid w:val="00C84A51"/>
    <w:rsid w:val="00C85165"/>
    <w:rsid w:val="00C86CD0"/>
    <w:rsid w:val="00C900DE"/>
    <w:rsid w:val="00C9039F"/>
    <w:rsid w:val="00C90530"/>
    <w:rsid w:val="00C92EAB"/>
    <w:rsid w:val="00C93739"/>
    <w:rsid w:val="00C96F63"/>
    <w:rsid w:val="00C978E9"/>
    <w:rsid w:val="00CA3D4F"/>
    <w:rsid w:val="00CA54EE"/>
    <w:rsid w:val="00CA62C9"/>
    <w:rsid w:val="00CB0AD9"/>
    <w:rsid w:val="00CB1838"/>
    <w:rsid w:val="00CB4004"/>
    <w:rsid w:val="00CB6458"/>
    <w:rsid w:val="00CD2D70"/>
    <w:rsid w:val="00CD32BA"/>
    <w:rsid w:val="00CD3A9B"/>
    <w:rsid w:val="00CD484A"/>
    <w:rsid w:val="00CD4CCD"/>
    <w:rsid w:val="00CD6A1C"/>
    <w:rsid w:val="00CD71FC"/>
    <w:rsid w:val="00CD7701"/>
    <w:rsid w:val="00CE0BA9"/>
    <w:rsid w:val="00CE2CCB"/>
    <w:rsid w:val="00CE3C14"/>
    <w:rsid w:val="00CE51A9"/>
    <w:rsid w:val="00CE56AD"/>
    <w:rsid w:val="00CE6A83"/>
    <w:rsid w:val="00CF04B3"/>
    <w:rsid w:val="00CF1A19"/>
    <w:rsid w:val="00CF331E"/>
    <w:rsid w:val="00CF3614"/>
    <w:rsid w:val="00CF5093"/>
    <w:rsid w:val="00CF5340"/>
    <w:rsid w:val="00CF6962"/>
    <w:rsid w:val="00CF77DE"/>
    <w:rsid w:val="00D00221"/>
    <w:rsid w:val="00D00229"/>
    <w:rsid w:val="00D0181F"/>
    <w:rsid w:val="00D038E2"/>
    <w:rsid w:val="00D03A4B"/>
    <w:rsid w:val="00D04FD1"/>
    <w:rsid w:val="00D05896"/>
    <w:rsid w:val="00D1319D"/>
    <w:rsid w:val="00D13E9D"/>
    <w:rsid w:val="00D142A3"/>
    <w:rsid w:val="00D14777"/>
    <w:rsid w:val="00D21A3A"/>
    <w:rsid w:val="00D2315E"/>
    <w:rsid w:val="00D234A4"/>
    <w:rsid w:val="00D26C47"/>
    <w:rsid w:val="00D27888"/>
    <w:rsid w:val="00D30CDE"/>
    <w:rsid w:val="00D31691"/>
    <w:rsid w:val="00D3264E"/>
    <w:rsid w:val="00D32C87"/>
    <w:rsid w:val="00D32F39"/>
    <w:rsid w:val="00D36B79"/>
    <w:rsid w:val="00D40CB5"/>
    <w:rsid w:val="00D417B9"/>
    <w:rsid w:val="00D41C05"/>
    <w:rsid w:val="00D441A2"/>
    <w:rsid w:val="00D4428E"/>
    <w:rsid w:val="00D44EE6"/>
    <w:rsid w:val="00D471CB"/>
    <w:rsid w:val="00D473AE"/>
    <w:rsid w:val="00D477BF"/>
    <w:rsid w:val="00D52222"/>
    <w:rsid w:val="00D543F2"/>
    <w:rsid w:val="00D57CD8"/>
    <w:rsid w:val="00D60798"/>
    <w:rsid w:val="00D610D5"/>
    <w:rsid w:val="00D612E8"/>
    <w:rsid w:val="00D679EB"/>
    <w:rsid w:val="00D67A41"/>
    <w:rsid w:val="00D70009"/>
    <w:rsid w:val="00D73ECC"/>
    <w:rsid w:val="00D7416E"/>
    <w:rsid w:val="00D759DA"/>
    <w:rsid w:val="00D75AF5"/>
    <w:rsid w:val="00D811B5"/>
    <w:rsid w:val="00D813E6"/>
    <w:rsid w:val="00D813F8"/>
    <w:rsid w:val="00D84088"/>
    <w:rsid w:val="00D84EC0"/>
    <w:rsid w:val="00D850B4"/>
    <w:rsid w:val="00D8652F"/>
    <w:rsid w:val="00D86576"/>
    <w:rsid w:val="00D900D2"/>
    <w:rsid w:val="00D925DD"/>
    <w:rsid w:val="00DA10D5"/>
    <w:rsid w:val="00DA1E86"/>
    <w:rsid w:val="00DA2E4C"/>
    <w:rsid w:val="00DA3647"/>
    <w:rsid w:val="00DA3D49"/>
    <w:rsid w:val="00DA48FC"/>
    <w:rsid w:val="00DA7495"/>
    <w:rsid w:val="00DB4401"/>
    <w:rsid w:val="00DB48FF"/>
    <w:rsid w:val="00DB49B1"/>
    <w:rsid w:val="00DB795B"/>
    <w:rsid w:val="00DC1321"/>
    <w:rsid w:val="00DC2EC3"/>
    <w:rsid w:val="00DC7371"/>
    <w:rsid w:val="00DD098F"/>
    <w:rsid w:val="00DD0BF9"/>
    <w:rsid w:val="00DD7F6F"/>
    <w:rsid w:val="00DE1DD4"/>
    <w:rsid w:val="00DE3CA6"/>
    <w:rsid w:val="00DE4EEA"/>
    <w:rsid w:val="00DE7480"/>
    <w:rsid w:val="00DE76D7"/>
    <w:rsid w:val="00DF094B"/>
    <w:rsid w:val="00DF1199"/>
    <w:rsid w:val="00DF3C50"/>
    <w:rsid w:val="00DF409D"/>
    <w:rsid w:val="00DF61A2"/>
    <w:rsid w:val="00E00B0A"/>
    <w:rsid w:val="00E00B3A"/>
    <w:rsid w:val="00E026DD"/>
    <w:rsid w:val="00E02A6E"/>
    <w:rsid w:val="00E054FE"/>
    <w:rsid w:val="00E05DFE"/>
    <w:rsid w:val="00E10DBB"/>
    <w:rsid w:val="00E1232F"/>
    <w:rsid w:val="00E16CC6"/>
    <w:rsid w:val="00E17073"/>
    <w:rsid w:val="00E2218E"/>
    <w:rsid w:val="00E275B7"/>
    <w:rsid w:val="00E31249"/>
    <w:rsid w:val="00E31FEF"/>
    <w:rsid w:val="00E334B5"/>
    <w:rsid w:val="00E37E5A"/>
    <w:rsid w:val="00E4230D"/>
    <w:rsid w:val="00E42922"/>
    <w:rsid w:val="00E4299B"/>
    <w:rsid w:val="00E44443"/>
    <w:rsid w:val="00E44D2B"/>
    <w:rsid w:val="00E45702"/>
    <w:rsid w:val="00E45905"/>
    <w:rsid w:val="00E4701E"/>
    <w:rsid w:val="00E50245"/>
    <w:rsid w:val="00E50F79"/>
    <w:rsid w:val="00E51393"/>
    <w:rsid w:val="00E52758"/>
    <w:rsid w:val="00E53E6C"/>
    <w:rsid w:val="00E54786"/>
    <w:rsid w:val="00E570C5"/>
    <w:rsid w:val="00E60550"/>
    <w:rsid w:val="00E60AC5"/>
    <w:rsid w:val="00E62A41"/>
    <w:rsid w:val="00E644FB"/>
    <w:rsid w:val="00E64864"/>
    <w:rsid w:val="00E673C0"/>
    <w:rsid w:val="00E674FA"/>
    <w:rsid w:val="00E7038E"/>
    <w:rsid w:val="00E72B0D"/>
    <w:rsid w:val="00E7334D"/>
    <w:rsid w:val="00E74ABE"/>
    <w:rsid w:val="00E75253"/>
    <w:rsid w:val="00E75501"/>
    <w:rsid w:val="00E75701"/>
    <w:rsid w:val="00E75C3B"/>
    <w:rsid w:val="00E763AA"/>
    <w:rsid w:val="00E814B5"/>
    <w:rsid w:val="00E8293B"/>
    <w:rsid w:val="00E865D2"/>
    <w:rsid w:val="00E87BDC"/>
    <w:rsid w:val="00E87E45"/>
    <w:rsid w:val="00E90CFA"/>
    <w:rsid w:val="00E9221A"/>
    <w:rsid w:val="00E922D1"/>
    <w:rsid w:val="00E96290"/>
    <w:rsid w:val="00E96A6D"/>
    <w:rsid w:val="00E97303"/>
    <w:rsid w:val="00E9758A"/>
    <w:rsid w:val="00EA21BD"/>
    <w:rsid w:val="00EA7BB9"/>
    <w:rsid w:val="00EB187A"/>
    <w:rsid w:val="00EB19CD"/>
    <w:rsid w:val="00EB1C17"/>
    <w:rsid w:val="00EB1E1E"/>
    <w:rsid w:val="00EB263D"/>
    <w:rsid w:val="00EB470A"/>
    <w:rsid w:val="00EB66AF"/>
    <w:rsid w:val="00EC2CE9"/>
    <w:rsid w:val="00EC786B"/>
    <w:rsid w:val="00ED0456"/>
    <w:rsid w:val="00ED3825"/>
    <w:rsid w:val="00ED44B0"/>
    <w:rsid w:val="00ED60C8"/>
    <w:rsid w:val="00ED79B2"/>
    <w:rsid w:val="00ED7B47"/>
    <w:rsid w:val="00EE2E05"/>
    <w:rsid w:val="00EE3823"/>
    <w:rsid w:val="00EF0107"/>
    <w:rsid w:val="00EF01D5"/>
    <w:rsid w:val="00EF0A6B"/>
    <w:rsid w:val="00EF158C"/>
    <w:rsid w:val="00EF250A"/>
    <w:rsid w:val="00EF421D"/>
    <w:rsid w:val="00EF6D7F"/>
    <w:rsid w:val="00EF754E"/>
    <w:rsid w:val="00F00695"/>
    <w:rsid w:val="00F01240"/>
    <w:rsid w:val="00F01243"/>
    <w:rsid w:val="00F02ACD"/>
    <w:rsid w:val="00F03D60"/>
    <w:rsid w:val="00F05C28"/>
    <w:rsid w:val="00F0612A"/>
    <w:rsid w:val="00F06480"/>
    <w:rsid w:val="00F1356F"/>
    <w:rsid w:val="00F136D0"/>
    <w:rsid w:val="00F17FC0"/>
    <w:rsid w:val="00F205CE"/>
    <w:rsid w:val="00F22637"/>
    <w:rsid w:val="00F301E3"/>
    <w:rsid w:val="00F30DEC"/>
    <w:rsid w:val="00F32C62"/>
    <w:rsid w:val="00F32D55"/>
    <w:rsid w:val="00F3495F"/>
    <w:rsid w:val="00F361F2"/>
    <w:rsid w:val="00F367F4"/>
    <w:rsid w:val="00F37A5A"/>
    <w:rsid w:val="00F4136F"/>
    <w:rsid w:val="00F42A3D"/>
    <w:rsid w:val="00F43CB9"/>
    <w:rsid w:val="00F43D63"/>
    <w:rsid w:val="00F46E2B"/>
    <w:rsid w:val="00F528BE"/>
    <w:rsid w:val="00F57052"/>
    <w:rsid w:val="00F61D8A"/>
    <w:rsid w:val="00F659AF"/>
    <w:rsid w:val="00F65A4E"/>
    <w:rsid w:val="00F70720"/>
    <w:rsid w:val="00F715A6"/>
    <w:rsid w:val="00F71705"/>
    <w:rsid w:val="00F71CF6"/>
    <w:rsid w:val="00F725BD"/>
    <w:rsid w:val="00F756D6"/>
    <w:rsid w:val="00F76118"/>
    <w:rsid w:val="00F81870"/>
    <w:rsid w:val="00F830E9"/>
    <w:rsid w:val="00F837F2"/>
    <w:rsid w:val="00F83A77"/>
    <w:rsid w:val="00F83D8E"/>
    <w:rsid w:val="00F84481"/>
    <w:rsid w:val="00F9063A"/>
    <w:rsid w:val="00F94B6B"/>
    <w:rsid w:val="00F97CCC"/>
    <w:rsid w:val="00FA13F6"/>
    <w:rsid w:val="00FA3BD1"/>
    <w:rsid w:val="00FA44FB"/>
    <w:rsid w:val="00FA571A"/>
    <w:rsid w:val="00FA796D"/>
    <w:rsid w:val="00FA79E3"/>
    <w:rsid w:val="00FB0056"/>
    <w:rsid w:val="00FB09D5"/>
    <w:rsid w:val="00FB3825"/>
    <w:rsid w:val="00FB780C"/>
    <w:rsid w:val="00FC0D07"/>
    <w:rsid w:val="00FC1BAC"/>
    <w:rsid w:val="00FC2730"/>
    <w:rsid w:val="00FC38A2"/>
    <w:rsid w:val="00FC4533"/>
    <w:rsid w:val="00FD27F8"/>
    <w:rsid w:val="00FD5D6E"/>
    <w:rsid w:val="00FE0802"/>
    <w:rsid w:val="00FE12A3"/>
    <w:rsid w:val="00FE27C9"/>
    <w:rsid w:val="00FE4AFB"/>
    <w:rsid w:val="00FE65BD"/>
    <w:rsid w:val="00FF0174"/>
    <w:rsid w:val="00FF0D5A"/>
    <w:rsid w:val="00FF3665"/>
    <w:rsid w:val="00FF5795"/>
    <w:rsid w:val="00FF619C"/>
    <w:rsid w:val="00FF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15957A"/>
  <w15:docId w15:val="{DFADF969-5B50-46FC-BCDA-BD4C4ADF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E7B"/>
    <w:pPr>
      <w:spacing w:line="300" w:lineRule="atLeast"/>
    </w:pPr>
    <w:rPr>
      <w:rFonts w:ascii="Arial" w:hAnsi="Arial"/>
      <w:sz w:val="22"/>
      <w:szCs w:val="24"/>
      <w:lang w:eastAsia="da-DK"/>
    </w:rPr>
  </w:style>
  <w:style w:type="paragraph" w:styleId="Heading1">
    <w:name w:val="heading 1"/>
    <w:basedOn w:val="Normal"/>
    <w:next w:val="Normal"/>
    <w:qFormat/>
    <w:rsid w:val="00BA6E7B"/>
    <w:pPr>
      <w:keepNext/>
      <w:numPr>
        <w:numId w:val="1"/>
      </w:numPr>
      <w:spacing w:before="600" w:after="300" w:line="420" w:lineRule="atLeast"/>
      <w:ind w:left="432"/>
      <w:outlineLvl w:val="0"/>
    </w:pPr>
    <w:rPr>
      <w:rFonts w:cs="Arial"/>
      <w:bCs/>
      <w:color w:val="1F2B7C"/>
      <w:kern w:val="32"/>
      <w:sz w:val="36"/>
      <w:szCs w:val="32"/>
    </w:rPr>
  </w:style>
  <w:style w:type="paragraph" w:styleId="Heading2">
    <w:name w:val="heading 2"/>
    <w:basedOn w:val="Normal"/>
    <w:next w:val="Normal"/>
    <w:qFormat/>
    <w:rsid w:val="00BA6E7B"/>
    <w:pPr>
      <w:keepNext/>
      <w:numPr>
        <w:ilvl w:val="1"/>
        <w:numId w:val="1"/>
      </w:numPr>
      <w:spacing w:before="300" w:after="60"/>
      <w:outlineLvl w:val="1"/>
    </w:pPr>
    <w:rPr>
      <w:rFonts w:cs="Arial"/>
      <w:bCs/>
      <w:iCs/>
      <w:sz w:val="30"/>
      <w:szCs w:val="28"/>
    </w:rPr>
  </w:style>
  <w:style w:type="paragraph" w:styleId="Heading3">
    <w:name w:val="heading 3"/>
    <w:basedOn w:val="Normal"/>
    <w:next w:val="Normal"/>
    <w:qFormat/>
    <w:rsid w:val="00BA6E7B"/>
    <w:pPr>
      <w:keepNext/>
      <w:numPr>
        <w:ilvl w:val="2"/>
        <w:numId w:val="1"/>
      </w:numPr>
      <w:spacing w:before="220" w:after="20"/>
      <w:ind w:left="720"/>
      <w:outlineLvl w:val="2"/>
    </w:pPr>
    <w:rPr>
      <w:rFonts w:cs="Arial"/>
      <w:b/>
      <w:bCs/>
      <w:sz w:val="25"/>
      <w:szCs w:val="26"/>
    </w:rPr>
  </w:style>
  <w:style w:type="paragraph" w:styleId="Heading4">
    <w:name w:val="heading 4"/>
    <w:basedOn w:val="Normal"/>
    <w:next w:val="Normal"/>
    <w:qFormat/>
    <w:rsid w:val="00BA6E7B"/>
    <w:pPr>
      <w:keepNext/>
      <w:numPr>
        <w:ilvl w:val="3"/>
        <w:numId w:val="1"/>
      </w:numPr>
      <w:spacing w:before="220" w:after="20"/>
      <w:outlineLvl w:val="3"/>
    </w:pPr>
    <w:rPr>
      <w:b/>
      <w:bCs/>
      <w:szCs w:val="28"/>
    </w:rPr>
  </w:style>
  <w:style w:type="paragraph" w:styleId="Heading5">
    <w:name w:val="heading 5"/>
    <w:basedOn w:val="Normal"/>
    <w:next w:val="Normal"/>
    <w:qFormat/>
    <w:rsid w:val="00BA6E7B"/>
    <w:pPr>
      <w:numPr>
        <w:ilvl w:val="4"/>
        <w:numId w:val="1"/>
      </w:numPr>
      <w:spacing w:after="240"/>
      <w:outlineLvl w:val="4"/>
    </w:pPr>
    <w:rPr>
      <w:b/>
      <w:bCs/>
      <w:iCs/>
      <w:sz w:val="26"/>
      <w:szCs w:val="26"/>
    </w:rPr>
  </w:style>
  <w:style w:type="paragraph" w:styleId="Heading6">
    <w:name w:val="heading 6"/>
    <w:basedOn w:val="Normal"/>
    <w:next w:val="Normal"/>
    <w:qFormat/>
    <w:rsid w:val="00BA6E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BA6E7B"/>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A6E7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A6E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semiHidden/>
    <w:rsid w:val="00BA6E7B"/>
    <w:pPr>
      <w:tabs>
        <w:tab w:val="center" w:pos="4819"/>
        <w:tab w:val="right" w:pos="9638"/>
      </w:tabs>
    </w:pPr>
    <w:rPr>
      <w:sz w:val="20"/>
    </w:rPr>
  </w:style>
  <w:style w:type="table" w:styleId="TableGrid">
    <w:name w:val="Table Grid"/>
    <w:basedOn w:val="TableNormal"/>
    <w:semiHidden/>
    <w:rsid w:val="00BA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basedOn w:val="DefaultParagraphFont"/>
    <w:uiPriority w:val="99"/>
    <w:rsid w:val="00BA6E7B"/>
    <w:rPr>
      <w:color w:val="0000FF"/>
      <w:u w:val="single"/>
    </w:rPr>
  </w:style>
  <w:style w:type="paragraph" w:styleId="TOC1">
    <w:name w:val="toc 1"/>
    <w:basedOn w:val="Normal"/>
    <w:next w:val="Normal"/>
    <w:uiPriority w:val="39"/>
    <w:rsid w:val="00BA6E7B"/>
    <w:pPr>
      <w:tabs>
        <w:tab w:val="right" w:leader="dot" w:pos="9979"/>
      </w:tabs>
      <w:spacing w:before="240" w:after="120"/>
    </w:pPr>
    <w:rPr>
      <w:noProof/>
      <w:color w:val="1F2B7C"/>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basedOn w:val="DefaultParagraphFont"/>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paragraph" w:styleId="BodyText">
    <w:name w:val="Body Text"/>
    <w:basedOn w:val="Normal"/>
    <w:link w:val="BodyTextChar"/>
    <w:rsid w:val="00534057"/>
    <w:pPr>
      <w:spacing w:before="60" w:after="60" w:line="240" w:lineRule="auto"/>
      <w:jc w:val="both"/>
    </w:pPr>
    <w:rPr>
      <w:color w:val="FF0000"/>
      <w:lang w:eastAsia="en-US"/>
    </w:rPr>
  </w:style>
  <w:style w:type="character" w:customStyle="1" w:styleId="BodyTextChar">
    <w:name w:val="Body Text Char"/>
    <w:basedOn w:val="DefaultParagraphFont"/>
    <w:link w:val="BodyText"/>
    <w:rsid w:val="00534057"/>
    <w:rPr>
      <w:rFonts w:ascii="Arial" w:hAnsi="Arial"/>
      <w:color w:val="FF0000"/>
      <w:sz w:val="22"/>
      <w:szCs w:val="24"/>
    </w:rPr>
  </w:style>
  <w:style w:type="paragraph" w:customStyle="1" w:styleId="bodytext0">
    <w:name w:val="bodytext"/>
    <w:basedOn w:val="Normal"/>
    <w:rsid w:val="00534057"/>
    <w:pPr>
      <w:spacing w:after="120" w:line="240" w:lineRule="atLeast"/>
    </w:pPr>
    <w:rPr>
      <w:rFonts w:cs="Arial"/>
      <w:color w:val="000000"/>
      <w:sz w:val="17"/>
      <w:szCs w:val="17"/>
      <w:lang w:eastAsia="en-US"/>
    </w:rPr>
  </w:style>
  <w:style w:type="paragraph" w:styleId="ListParagraph">
    <w:name w:val="List Paragraph"/>
    <w:basedOn w:val="Normal"/>
    <w:uiPriority w:val="34"/>
    <w:qFormat/>
    <w:rsid w:val="00851047"/>
    <w:pPr>
      <w:ind w:left="720"/>
      <w:contextualSpacing/>
    </w:pPr>
  </w:style>
  <w:style w:type="character" w:styleId="CommentReference">
    <w:name w:val="annotation reference"/>
    <w:basedOn w:val="DefaultParagraphFont"/>
    <w:rsid w:val="000765E6"/>
    <w:rPr>
      <w:sz w:val="16"/>
      <w:szCs w:val="16"/>
    </w:rPr>
  </w:style>
  <w:style w:type="paragraph" w:styleId="CommentText">
    <w:name w:val="annotation text"/>
    <w:basedOn w:val="Normal"/>
    <w:link w:val="CommentTextChar"/>
    <w:rsid w:val="000765E6"/>
    <w:pPr>
      <w:spacing w:line="240" w:lineRule="auto"/>
    </w:pPr>
    <w:rPr>
      <w:sz w:val="20"/>
      <w:szCs w:val="20"/>
    </w:rPr>
  </w:style>
  <w:style w:type="character" w:customStyle="1" w:styleId="CommentTextChar">
    <w:name w:val="Comment Text Char"/>
    <w:basedOn w:val="DefaultParagraphFont"/>
    <w:link w:val="CommentText"/>
    <w:rsid w:val="000765E6"/>
    <w:rPr>
      <w:rFonts w:ascii="Arial" w:hAnsi="Arial"/>
      <w:lang w:eastAsia="da-DK"/>
    </w:rPr>
  </w:style>
  <w:style w:type="table" w:customStyle="1" w:styleId="TableGrid1">
    <w:name w:val="Table Grid1"/>
    <w:basedOn w:val="TableNormal"/>
    <w:next w:val="TableGrid"/>
    <w:uiPriority w:val="39"/>
    <w:rsid w:val="007A058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B3D8A"/>
    <w:rPr>
      <w:rFonts w:ascii="Courier New" w:hAnsi="Courier New" w:cs="Courier New"/>
    </w:rPr>
  </w:style>
  <w:style w:type="character" w:styleId="FollowedHyperlink">
    <w:name w:val="FollowedHyperlink"/>
    <w:basedOn w:val="DefaultParagraphFont"/>
    <w:rsid w:val="00933F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26425">
      <w:bodyDiv w:val="1"/>
      <w:marLeft w:val="0"/>
      <w:marRight w:val="0"/>
      <w:marTop w:val="0"/>
      <w:marBottom w:val="0"/>
      <w:divBdr>
        <w:top w:val="none" w:sz="0" w:space="0" w:color="auto"/>
        <w:left w:val="none" w:sz="0" w:space="0" w:color="auto"/>
        <w:bottom w:val="none" w:sz="0" w:space="0" w:color="auto"/>
        <w:right w:val="none" w:sz="0" w:space="0" w:color="auto"/>
      </w:divBdr>
    </w:div>
    <w:div w:id="1185821139">
      <w:bodyDiv w:val="1"/>
      <w:marLeft w:val="0"/>
      <w:marRight w:val="0"/>
      <w:marTop w:val="0"/>
      <w:marBottom w:val="0"/>
      <w:divBdr>
        <w:top w:val="none" w:sz="0" w:space="0" w:color="auto"/>
        <w:left w:val="none" w:sz="0" w:space="0" w:color="auto"/>
        <w:bottom w:val="none" w:sz="0" w:space="0" w:color="auto"/>
        <w:right w:val="none" w:sz="0" w:space="0" w:color="auto"/>
      </w:divBdr>
      <w:divsChild>
        <w:div w:id="1052313452">
          <w:marLeft w:val="0"/>
          <w:marRight w:val="0"/>
          <w:marTop w:val="0"/>
          <w:marBottom w:val="0"/>
          <w:divBdr>
            <w:top w:val="none" w:sz="0" w:space="0" w:color="auto"/>
            <w:left w:val="none" w:sz="0" w:space="0" w:color="auto"/>
            <w:bottom w:val="none" w:sz="0" w:space="0" w:color="auto"/>
            <w:right w:val="none" w:sz="0" w:space="0" w:color="auto"/>
          </w:divBdr>
        </w:div>
      </w:divsChild>
    </w:div>
    <w:div w:id="1491017198">
      <w:bodyDiv w:val="1"/>
      <w:marLeft w:val="0"/>
      <w:marRight w:val="0"/>
      <w:marTop w:val="0"/>
      <w:marBottom w:val="0"/>
      <w:divBdr>
        <w:top w:val="none" w:sz="0" w:space="0" w:color="auto"/>
        <w:left w:val="none" w:sz="0" w:space="0" w:color="auto"/>
        <w:bottom w:val="none" w:sz="0" w:space="0" w:color="auto"/>
        <w:right w:val="none" w:sz="0" w:space="0" w:color="auto"/>
      </w:divBdr>
      <w:divsChild>
        <w:div w:id="362705006">
          <w:marLeft w:val="0"/>
          <w:marRight w:val="0"/>
          <w:marTop w:val="0"/>
          <w:marBottom w:val="0"/>
          <w:divBdr>
            <w:top w:val="none" w:sz="0" w:space="0" w:color="auto"/>
            <w:left w:val="none" w:sz="0" w:space="0" w:color="auto"/>
            <w:bottom w:val="none" w:sz="0" w:space="0" w:color="auto"/>
            <w:right w:val="none" w:sz="0" w:space="0" w:color="auto"/>
          </w:divBdr>
        </w:div>
      </w:divsChild>
    </w:div>
    <w:div w:id="1721436607">
      <w:bodyDiv w:val="1"/>
      <w:marLeft w:val="0"/>
      <w:marRight w:val="0"/>
      <w:marTop w:val="0"/>
      <w:marBottom w:val="0"/>
      <w:divBdr>
        <w:top w:val="none" w:sz="0" w:space="0" w:color="auto"/>
        <w:left w:val="none" w:sz="0" w:space="0" w:color="auto"/>
        <w:bottom w:val="none" w:sz="0" w:space="0" w:color="auto"/>
        <w:right w:val="none" w:sz="0" w:space="0" w:color="auto"/>
      </w:divBdr>
    </w:div>
    <w:div w:id="1967077100">
      <w:bodyDiv w:val="1"/>
      <w:marLeft w:val="0"/>
      <w:marRight w:val="0"/>
      <w:marTop w:val="0"/>
      <w:marBottom w:val="0"/>
      <w:divBdr>
        <w:top w:val="none" w:sz="0" w:space="0" w:color="auto"/>
        <w:left w:val="none" w:sz="0" w:space="0" w:color="auto"/>
        <w:bottom w:val="none" w:sz="0" w:space="0" w:color="auto"/>
        <w:right w:val="none" w:sz="0" w:space="0" w:color="auto"/>
      </w:divBdr>
      <w:divsChild>
        <w:div w:id="1574391855">
          <w:marLeft w:val="0"/>
          <w:marRight w:val="0"/>
          <w:marTop w:val="0"/>
          <w:marBottom w:val="0"/>
          <w:divBdr>
            <w:top w:val="none" w:sz="0" w:space="0" w:color="auto"/>
            <w:left w:val="none" w:sz="0" w:space="0" w:color="auto"/>
            <w:bottom w:val="none" w:sz="0" w:space="0" w:color="auto"/>
            <w:right w:val="none" w:sz="0" w:space="0" w:color="auto"/>
          </w:divBdr>
        </w:div>
        <w:div w:id="799297520">
          <w:marLeft w:val="0"/>
          <w:marRight w:val="0"/>
          <w:marTop w:val="0"/>
          <w:marBottom w:val="0"/>
          <w:divBdr>
            <w:top w:val="none" w:sz="0" w:space="0" w:color="auto"/>
            <w:left w:val="none" w:sz="0" w:space="0" w:color="auto"/>
            <w:bottom w:val="none" w:sz="0" w:space="0" w:color="auto"/>
            <w:right w:val="none" w:sz="0" w:space="0" w:color="auto"/>
          </w:divBdr>
        </w:div>
        <w:div w:id="998381487">
          <w:marLeft w:val="0"/>
          <w:marRight w:val="0"/>
          <w:marTop w:val="0"/>
          <w:marBottom w:val="0"/>
          <w:divBdr>
            <w:top w:val="none" w:sz="0" w:space="0" w:color="auto"/>
            <w:left w:val="none" w:sz="0" w:space="0" w:color="auto"/>
            <w:bottom w:val="none" w:sz="0" w:space="0" w:color="auto"/>
            <w:right w:val="none" w:sz="0" w:space="0" w:color="auto"/>
          </w:divBdr>
        </w:div>
        <w:div w:id="550655345">
          <w:marLeft w:val="0"/>
          <w:marRight w:val="0"/>
          <w:marTop w:val="0"/>
          <w:marBottom w:val="0"/>
          <w:divBdr>
            <w:top w:val="none" w:sz="0" w:space="0" w:color="auto"/>
            <w:left w:val="none" w:sz="0" w:space="0" w:color="auto"/>
            <w:bottom w:val="none" w:sz="0" w:space="0" w:color="auto"/>
            <w:right w:val="none" w:sz="0" w:space="0" w:color="auto"/>
          </w:divBdr>
        </w:div>
        <w:div w:id="162037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2b2plugins/ontology-wg"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ami\Local%20Settings\Temporary%20Internet%20Files\OLK261\IHTSDO_Document-Template_Word2003_v1-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5417-40B3-4524-AA40-42118458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IHTSDO_Document-Template_Word2003_v1-05.dot</Template>
  <TotalTime>22</TotalTime>
  <Pages>1</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IHTSDO Document</vt:lpstr>
    </vt:vector>
  </TitlesOfParts>
  <Company>Hewlett-Packard</Company>
  <LinksUpToDate>false</LinksUpToDate>
  <CharactersWithSpaces>16865</CharactersWithSpaces>
  <SharedDoc>false</SharedDoc>
  <HLinks>
    <vt:vector size="24" baseType="variant">
      <vt:variant>
        <vt:i4>1507391</vt:i4>
      </vt:variant>
      <vt:variant>
        <vt:i4>50</vt:i4>
      </vt:variant>
      <vt:variant>
        <vt:i4>0</vt:i4>
      </vt:variant>
      <vt:variant>
        <vt:i4>5</vt:i4>
      </vt:variant>
      <vt:variant>
        <vt:lpwstr/>
      </vt:variant>
      <vt:variant>
        <vt:lpwstr>_Toc244418886</vt:lpwstr>
      </vt:variant>
      <vt:variant>
        <vt:i4>1507391</vt:i4>
      </vt:variant>
      <vt:variant>
        <vt:i4>44</vt:i4>
      </vt:variant>
      <vt:variant>
        <vt:i4>0</vt:i4>
      </vt:variant>
      <vt:variant>
        <vt:i4>5</vt:i4>
      </vt:variant>
      <vt:variant>
        <vt:lpwstr/>
      </vt:variant>
      <vt:variant>
        <vt:lpwstr>_Toc244418885</vt:lpwstr>
      </vt:variant>
      <vt:variant>
        <vt:i4>1507391</vt:i4>
      </vt:variant>
      <vt:variant>
        <vt:i4>38</vt:i4>
      </vt:variant>
      <vt:variant>
        <vt:i4>0</vt:i4>
      </vt:variant>
      <vt:variant>
        <vt:i4>5</vt:i4>
      </vt:variant>
      <vt:variant>
        <vt:lpwstr/>
      </vt:variant>
      <vt:variant>
        <vt:lpwstr>_Toc244418884</vt:lpwstr>
      </vt:variant>
      <vt:variant>
        <vt:i4>1507391</vt:i4>
      </vt:variant>
      <vt:variant>
        <vt:i4>32</vt:i4>
      </vt:variant>
      <vt:variant>
        <vt:i4>0</vt:i4>
      </vt:variant>
      <vt:variant>
        <vt:i4>5</vt:i4>
      </vt:variant>
      <vt:variant>
        <vt:lpwstr/>
      </vt:variant>
      <vt:variant>
        <vt:lpwstr>_Toc244418883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IHTSDO Document</dc:title>
  <dc:creator>Jane Millar</dc:creator>
  <cp:lastModifiedBy>Pedersen, Jay G</cp:lastModifiedBy>
  <cp:revision>6</cp:revision>
  <cp:lastPrinted>2018-12-07T22:07:00Z</cp:lastPrinted>
  <dcterms:created xsi:type="dcterms:W3CDTF">2021-06-22T16:43:00Z</dcterms:created>
  <dcterms:modified xsi:type="dcterms:W3CDTF">2021-06-24T19:39:00Z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ion at open">
    <vt:lpwstr>0.01</vt:lpwstr>
  </property>
  <property fmtid="{D5CDD505-2E9C-101B-9397-08002B2CF9AE}" pid="3" name="FirstClose">
    <vt:lpwstr>0</vt:lpwstr>
  </property>
  <property fmtid="{D5CDD505-2E9C-101B-9397-08002B2CF9AE}" pid="4" name="Edition at close">
    <vt:lpwstr>0.00</vt:lpwstr>
  </property>
  <property fmtid="{D5CDD505-2E9C-101B-9397-08002B2CF9AE}" pid="5" name="TemplateID">
    <vt:lpwstr>IHTSDO_Template</vt:lpwstr>
  </property>
</Properties>
</file>