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8620D" w:rsidRDefault="0078620D"/>
    <w:p w:rsidR="0078620D" w:rsidRDefault="0078620D"/>
    <w:p w:rsidR="0078620D" w:rsidRDefault="0078620D"/>
    <w:p w:rsidR="0078620D" w:rsidRDefault="0078620D"/>
    <w:p w:rsidR="0078620D" w:rsidRDefault="0078620D"/>
    <w:p w:rsidR="0078620D" w:rsidRDefault="0078620D"/>
    <w:p w:rsidR="0078620D" w:rsidRDefault="0078620D"/>
    <w:p w:rsidR="0078620D" w:rsidRDefault="0078620D"/>
    <w:p w:rsidR="0078620D" w:rsidRDefault="0078620D"/>
    <w:p w:rsidR="0078620D" w:rsidRDefault="0078620D"/>
    <w:p w:rsidR="0078620D" w:rsidRDefault="0078620D"/>
    <w:p w:rsidR="0078620D" w:rsidRDefault="0078620D"/>
    <w:tbl>
      <w:tblPr>
        <w:tblW w:w="90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60"/>
        <w:gridCol w:w="6379"/>
      </w:tblGrid>
      <w:tr w:rsidR="0078620D">
        <w:trPr>
          <w:trHeight w:val="360"/>
        </w:trPr>
        <w:tc>
          <w:tcPr>
            <w:tcW w:w="2660" w:type="dxa"/>
            <w:tcBorders>
              <w:top w:val="nil"/>
              <w:left w:val="nil"/>
              <w:bottom w:val="single" w:sz="24" w:space="0" w:color="4F81BD"/>
              <w:right w:val="single" w:sz="2" w:space="0" w:color="4F81BD"/>
            </w:tcBorders>
            <w:shd w:val="clear" w:color="auto" w:fill="FFFFFF"/>
            <w:tcMar>
              <w:top w:w="80" w:type="dxa"/>
              <w:left w:w="80" w:type="dxa"/>
              <w:bottom w:w="80" w:type="dxa"/>
              <w:right w:w="80" w:type="dxa"/>
            </w:tcMar>
            <w:vAlign w:val="center"/>
          </w:tcPr>
          <w:p w:rsidR="0078620D" w:rsidRDefault="00346AD1">
            <w:pPr>
              <w:jc w:val="right"/>
            </w:pPr>
            <w:r>
              <w:rPr>
                <w:rFonts w:ascii="Calibri" w:eastAsia="Calibri" w:hAnsi="Calibri" w:cs="Calibri"/>
                <w:b/>
                <w:bCs/>
                <w:color w:val="354369"/>
                <w:sz w:val="28"/>
                <w:szCs w:val="28"/>
                <w:u w:color="354369"/>
              </w:rPr>
              <w:t xml:space="preserve">Client    </w:t>
            </w:r>
          </w:p>
        </w:tc>
        <w:tc>
          <w:tcPr>
            <w:tcW w:w="6379" w:type="dxa"/>
            <w:tcBorders>
              <w:top w:val="nil"/>
              <w:left w:val="single" w:sz="2" w:space="0" w:color="4F81BD"/>
              <w:bottom w:val="single" w:sz="24" w:space="0" w:color="4F81BD"/>
              <w:right w:val="nil"/>
            </w:tcBorders>
            <w:shd w:val="clear" w:color="auto" w:fill="FFFFFF"/>
            <w:tcMar>
              <w:top w:w="80" w:type="dxa"/>
              <w:left w:w="80" w:type="dxa"/>
              <w:bottom w:w="80" w:type="dxa"/>
              <w:right w:w="80" w:type="dxa"/>
            </w:tcMar>
            <w:vAlign w:val="center"/>
          </w:tcPr>
          <w:p w:rsidR="0078620D" w:rsidRDefault="00513D31">
            <w:r>
              <w:rPr>
                <w:rFonts w:ascii="Calibri" w:eastAsia="Calibri" w:hAnsi="Calibri" w:cs="Calibri"/>
                <w:sz w:val="28"/>
                <w:szCs w:val="28"/>
              </w:rPr>
              <w:t xml:space="preserve">i2iCell Clients </w:t>
            </w:r>
          </w:p>
        </w:tc>
      </w:tr>
      <w:tr w:rsidR="0078620D">
        <w:trPr>
          <w:trHeight w:val="360"/>
        </w:trPr>
        <w:tc>
          <w:tcPr>
            <w:tcW w:w="2660" w:type="dxa"/>
            <w:tcBorders>
              <w:top w:val="single" w:sz="24" w:space="0" w:color="4F81BD"/>
              <w:left w:val="nil"/>
              <w:bottom w:val="nil"/>
              <w:right w:val="single" w:sz="8" w:space="0" w:color="4F81BD"/>
            </w:tcBorders>
            <w:shd w:val="clear" w:color="auto" w:fill="FFFFFF"/>
            <w:tcMar>
              <w:top w:w="80" w:type="dxa"/>
              <w:left w:w="80" w:type="dxa"/>
              <w:bottom w:w="80" w:type="dxa"/>
              <w:right w:w="80" w:type="dxa"/>
            </w:tcMar>
            <w:vAlign w:val="center"/>
          </w:tcPr>
          <w:p w:rsidR="0078620D" w:rsidRDefault="00346AD1">
            <w:pPr>
              <w:jc w:val="right"/>
            </w:pPr>
            <w:r>
              <w:rPr>
                <w:rFonts w:ascii="Calibri" w:eastAsia="Calibri" w:hAnsi="Calibri" w:cs="Calibri"/>
                <w:b/>
                <w:bCs/>
                <w:color w:val="354369"/>
                <w:sz w:val="28"/>
                <w:szCs w:val="28"/>
                <w:u w:color="354369"/>
              </w:rPr>
              <w:t>Project Name</w:t>
            </w:r>
          </w:p>
        </w:tc>
        <w:tc>
          <w:tcPr>
            <w:tcW w:w="6379" w:type="dxa"/>
            <w:tcBorders>
              <w:top w:val="single" w:sz="24" w:space="0" w:color="4F81BD"/>
              <w:left w:val="single" w:sz="8" w:space="0" w:color="4F81BD"/>
              <w:bottom w:val="nil"/>
              <w:right w:val="nil"/>
            </w:tcBorders>
            <w:shd w:val="clear" w:color="auto" w:fill="auto"/>
            <w:tcMar>
              <w:top w:w="80" w:type="dxa"/>
              <w:left w:w="80" w:type="dxa"/>
              <w:bottom w:w="80" w:type="dxa"/>
              <w:right w:w="80" w:type="dxa"/>
            </w:tcMar>
            <w:vAlign w:val="center"/>
          </w:tcPr>
          <w:p w:rsidR="0078620D" w:rsidRDefault="00346AD1">
            <w:r>
              <w:rPr>
                <w:rFonts w:ascii="Calibri" w:eastAsia="Calibri" w:hAnsi="Calibri" w:cs="Calibri"/>
                <w:sz w:val="28"/>
                <w:szCs w:val="28"/>
              </w:rPr>
              <w:t>i2iCell</w:t>
            </w:r>
            <w:r w:rsidR="00513D31">
              <w:rPr>
                <w:rFonts w:ascii="Calibri" w:eastAsia="Calibri" w:hAnsi="Calibri" w:cs="Calibri"/>
                <w:sz w:val="28"/>
                <w:szCs w:val="28"/>
              </w:rPr>
              <w:t xml:space="preserve"> Android Application</w:t>
            </w:r>
          </w:p>
        </w:tc>
      </w:tr>
      <w:tr w:rsidR="0078620D">
        <w:trPr>
          <w:trHeight w:val="340"/>
        </w:trPr>
        <w:tc>
          <w:tcPr>
            <w:tcW w:w="2660" w:type="dxa"/>
            <w:tcBorders>
              <w:top w:val="nil"/>
              <w:left w:val="nil"/>
              <w:bottom w:val="nil"/>
              <w:right w:val="nil"/>
            </w:tcBorders>
            <w:shd w:val="clear" w:color="auto" w:fill="FFFFFF"/>
            <w:tcMar>
              <w:top w:w="80" w:type="dxa"/>
              <w:left w:w="80" w:type="dxa"/>
              <w:bottom w:w="80" w:type="dxa"/>
              <w:right w:w="80" w:type="dxa"/>
            </w:tcMar>
            <w:vAlign w:val="center"/>
          </w:tcPr>
          <w:p w:rsidR="0078620D" w:rsidRDefault="0078620D"/>
        </w:tc>
        <w:tc>
          <w:tcPr>
            <w:tcW w:w="6379" w:type="dxa"/>
            <w:tcBorders>
              <w:top w:val="nil"/>
              <w:left w:val="nil"/>
              <w:bottom w:val="nil"/>
              <w:right w:val="nil"/>
            </w:tcBorders>
            <w:shd w:val="clear" w:color="auto" w:fill="auto"/>
            <w:tcMar>
              <w:top w:w="80" w:type="dxa"/>
              <w:left w:w="80" w:type="dxa"/>
              <w:bottom w:w="80" w:type="dxa"/>
              <w:right w:w="80" w:type="dxa"/>
            </w:tcMar>
            <w:vAlign w:val="center"/>
          </w:tcPr>
          <w:p w:rsidR="0078620D" w:rsidRDefault="0078620D"/>
        </w:tc>
      </w:tr>
    </w:tbl>
    <w:p w:rsidR="0078620D" w:rsidRDefault="0078620D">
      <w:pPr>
        <w:widowControl w:val="0"/>
      </w:pPr>
    </w:p>
    <w:p w:rsidR="0078620D" w:rsidRDefault="0078620D">
      <w:pPr>
        <w:sectPr w:rsidR="0078620D">
          <w:headerReference w:type="default" r:id="rId7"/>
          <w:footerReference w:type="default" r:id="rId8"/>
          <w:headerReference w:type="first" r:id="rId9"/>
          <w:footerReference w:type="first" r:id="rId10"/>
          <w:pgSz w:w="11900" w:h="16840"/>
          <w:pgMar w:top="7193" w:right="1800" w:bottom="1440" w:left="1800" w:header="706" w:footer="330" w:gutter="0"/>
          <w:cols w:space="708"/>
          <w:titlePg/>
        </w:sectPr>
      </w:pPr>
    </w:p>
    <w:p w:rsidR="0078620D" w:rsidRDefault="0078620D">
      <w:pPr>
        <w:pStyle w:val="HeadingWithoutNumbering"/>
      </w:pPr>
    </w:p>
    <w:p w:rsidR="0078620D" w:rsidRDefault="00346AD1">
      <w:pPr>
        <w:pStyle w:val="TOC1"/>
        <w:spacing w:before="120"/>
        <w:rPr>
          <w:sz w:val="32"/>
          <w:szCs w:val="32"/>
        </w:rPr>
      </w:pPr>
      <w:r>
        <w:rPr>
          <w:sz w:val="32"/>
          <w:szCs w:val="32"/>
        </w:rPr>
        <w:t>Table of Contents</w:t>
      </w:r>
    </w:p>
    <w:p w:rsidR="0078620D" w:rsidRDefault="00346AD1">
      <w:pPr>
        <w:pStyle w:val="HeadingWithoutNumbering"/>
        <w:tabs>
          <w:tab w:val="right" w:leader="dot" w:pos="8621"/>
        </w:tabs>
      </w:pPr>
      <w:r>
        <w:fldChar w:fldCharType="begin"/>
      </w:r>
      <w:r>
        <w:instrText xml:space="preserve"> TOC \o 1-3 </w:instrText>
      </w:r>
      <w:r>
        <w:fldChar w:fldCharType="separate"/>
      </w:r>
    </w:p>
    <w:p w:rsidR="0078620D" w:rsidRDefault="00346AD1">
      <w:pPr>
        <w:pStyle w:val="TOC1"/>
        <w:numPr>
          <w:ilvl w:val="0"/>
          <w:numId w:val="1"/>
        </w:numPr>
      </w:pPr>
      <w:r>
        <w:rPr>
          <w:rFonts w:eastAsia="Arial Unicode MS" w:cs="Arial Unicode MS"/>
        </w:rPr>
        <w:t>Document Overview</w:t>
      </w:r>
      <w:r>
        <w:rPr>
          <w:rFonts w:eastAsia="Arial Unicode MS" w:cs="Arial Unicode MS"/>
        </w:rPr>
        <w:tab/>
      </w:r>
      <w:r>
        <w:fldChar w:fldCharType="begin"/>
      </w:r>
      <w:r>
        <w:instrText xml:space="preserve"> PAGEREF _Toc \h </w:instrText>
      </w:r>
      <w:r>
        <w:fldChar w:fldCharType="separate"/>
      </w:r>
      <w:r>
        <w:rPr>
          <w:rFonts w:eastAsia="Arial Unicode MS" w:cs="Arial Unicode MS"/>
        </w:rPr>
        <w:t>4</w:t>
      </w:r>
      <w:r>
        <w:fldChar w:fldCharType="end"/>
      </w:r>
    </w:p>
    <w:p w:rsidR="0078620D" w:rsidRDefault="00346AD1">
      <w:pPr>
        <w:pStyle w:val="TOC2"/>
        <w:numPr>
          <w:ilvl w:val="1"/>
          <w:numId w:val="1"/>
        </w:numPr>
      </w:pPr>
      <w:r>
        <w:rPr>
          <w:rFonts w:eastAsia="Arial Unicode MS" w:cs="Arial Unicode MS"/>
          <w:lang w:val="it-IT"/>
        </w:rPr>
        <w:t>Scope &amp; Purpose</w:t>
      </w:r>
      <w:r>
        <w:rPr>
          <w:rFonts w:eastAsia="Arial Unicode MS" w:cs="Arial Unicode MS"/>
          <w:lang w:val="it-IT"/>
        </w:rPr>
        <w:tab/>
      </w:r>
      <w:r>
        <w:fldChar w:fldCharType="begin"/>
      </w:r>
      <w:r>
        <w:instrText xml:space="preserve"> PAGEREF _Toc1 \h </w:instrText>
      </w:r>
      <w:r>
        <w:fldChar w:fldCharType="separate"/>
      </w:r>
      <w:r>
        <w:rPr>
          <w:rFonts w:eastAsia="Arial Unicode MS" w:cs="Arial Unicode MS"/>
        </w:rPr>
        <w:t>4</w:t>
      </w:r>
      <w:r>
        <w:fldChar w:fldCharType="end"/>
      </w:r>
    </w:p>
    <w:p w:rsidR="0078620D" w:rsidRDefault="00346AD1">
      <w:pPr>
        <w:pStyle w:val="TOC2"/>
        <w:numPr>
          <w:ilvl w:val="1"/>
          <w:numId w:val="1"/>
        </w:numPr>
      </w:pPr>
      <w:r>
        <w:rPr>
          <w:rFonts w:eastAsia="Arial Unicode MS" w:cs="Arial Unicode MS"/>
          <w:lang w:val="en-US"/>
        </w:rPr>
        <w:t>Version Numbers</w:t>
      </w:r>
      <w:r>
        <w:rPr>
          <w:rFonts w:eastAsia="Arial Unicode MS" w:cs="Arial Unicode MS"/>
          <w:lang w:val="en-US"/>
        </w:rPr>
        <w:tab/>
      </w:r>
      <w:r>
        <w:fldChar w:fldCharType="begin"/>
      </w:r>
      <w:r>
        <w:instrText xml:space="preserve"> PAGEREF _Toc2 \h </w:instrText>
      </w:r>
      <w:r>
        <w:fldChar w:fldCharType="separate"/>
      </w:r>
      <w:r>
        <w:rPr>
          <w:rFonts w:eastAsia="Arial Unicode MS" w:cs="Arial Unicode MS"/>
        </w:rPr>
        <w:t>4</w:t>
      </w:r>
      <w:r>
        <w:fldChar w:fldCharType="end"/>
      </w:r>
    </w:p>
    <w:p w:rsidR="0078620D" w:rsidRDefault="00346AD1">
      <w:pPr>
        <w:pStyle w:val="TOC2"/>
        <w:numPr>
          <w:ilvl w:val="1"/>
          <w:numId w:val="1"/>
        </w:numPr>
      </w:pPr>
      <w:r>
        <w:rPr>
          <w:rFonts w:eastAsia="Arial Unicode MS" w:cs="Arial Unicode MS"/>
          <w:lang w:val="en-US"/>
        </w:rPr>
        <w:t>Audience</w:t>
      </w:r>
      <w:r>
        <w:rPr>
          <w:rFonts w:eastAsia="Arial Unicode MS" w:cs="Arial Unicode MS"/>
          <w:lang w:val="en-US"/>
        </w:rPr>
        <w:tab/>
      </w:r>
      <w:r>
        <w:fldChar w:fldCharType="begin"/>
      </w:r>
      <w:r>
        <w:instrText xml:space="preserve"> PAGEREF _Toc3 \h </w:instrText>
      </w:r>
      <w:r>
        <w:fldChar w:fldCharType="separate"/>
      </w:r>
      <w:r>
        <w:rPr>
          <w:rFonts w:eastAsia="Arial Unicode MS" w:cs="Arial Unicode MS"/>
        </w:rPr>
        <w:t>4</w:t>
      </w:r>
      <w:r>
        <w:fldChar w:fldCharType="end"/>
      </w:r>
    </w:p>
    <w:p w:rsidR="0078620D" w:rsidRDefault="00346AD1">
      <w:pPr>
        <w:pStyle w:val="TOC2"/>
        <w:numPr>
          <w:ilvl w:val="1"/>
          <w:numId w:val="2"/>
        </w:numPr>
      </w:pPr>
      <w:r>
        <w:rPr>
          <w:rFonts w:eastAsia="Arial Unicode MS" w:cs="Arial Unicode MS"/>
          <w:lang w:val="en-US"/>
        </w:rPr>
        <w:t>Document Structure and Special Conventions</w:t>
      </w:r>
      <w:r>
        <w:rPr>
          <w:rFonts w:eastAsia="Arial Unicode MS" w:cs="Arial Unicode MS"/>
          <w:lang w:val="en-US"/>
        </w:rPr>
        <w:tab/>
      </w:r>
      <w:r>
        <w:fldChar w:fldCharType="begin"/>
      </w:r>
      <w:r>
        <w:instrText xml:space="preserve"> PAGEREF _Toc4 \h </w:instrText>
      </w:r>
      <w:r>
        <w:fldChar w:fldCharType="separate"/>
      </w:r>
      <w:r>
        <w:rPr>
          <w:rFonts w:eastAsia="Arial Unicode MS" w:cs="Arial Unicode MS"/>
        </w:rPr>
        <w:t>4</w:t>
      </w:r>
      <w:r>
        <w:fldChar w:fldCharType="end"/>
      </w:r>
    </w:p>
    <w:p w:rsidR="0078620D" w:rsidRDefault="00346AD1">
      <w:pPr>
        <w:pStyle w:val="TOC2"/>
        <w:numPr>
          <w:ilvl w:val="1"/>
          <w:numId w:val="1"/>
        </w:numPr>
      </w:pPr>
      <w:r>
        <w:rPr>
          <w:rFonts w:eastAsia="Arial Unicode MS" w:cs="Arial Unicode MS"/>
          <w:lang w:val="en-US"/>
        </w:rPr>
        <w:t>Definitions, Symbols and Abbreviations</w:t>
      </w:r>
      <w:r>
        <w:rPr>
          <w:rFonts w:eastAsia="Arial Unicode MS" w:cs="Arial Unicode MS"/>
          <w:lang w:val="en-US"/>
        </w:rPr>
        <w:tab/>
      </w:r>
      <w:r>
        <w:fldChar w:fldCharType="begin"/>
      </w:r>
      <w:r>
        <w:instrText xml:space="preserve"> PAGEREF _Toc5 \h </w:instrText>
      </w:r>
      <w:r>
        <w:fldChar w:fldCharType="separate"/>
      </w:r>
      <w:r>
        <w:rPr>
          <w:rFonts w:eastAsia="Arial Unicode MS" w:cs="Arial Unicode MS"/>
        </w:rPr>
        <w:t>4</w:t>
      </w:r>
      <w:r>
        <w:fldChar w:fldCharType="end"/>
      </w:r>
    </w:p>
    <w:p w:rsidR="0078620D" w:rsidRDefault="00346AD1">
      <w:pPr>
        <w:pStyle w:val="TOC3"/>
        <w:numPr>
          <w:ilvl w:val="2"/>
          <w:numId w:val="1"/>
        </w:numPr>
      </w:pPr>
      <w:r>
        <w:rPr>
          <w:rFonts w:eastAsia="Arial Unicode MS" w:cs="Arial Unicode MS"/>
          <w:lang w:val="en-US"/>
        </w:rPr>
        <w:t>Definitions &amp; Terminology</w:t>
      </w:r>
      <w:r>
        <w:rPr>
          <w:rFonts w:eastAsia="Arial Unicode MS" w:cs="Arial Unicode MS"/>
          <w:lang w:val="en-US"/>
        </w:rPr>
        <w:tab/>
      </w:r>
      <w:r>
        <w:fldChar w:fldCharType="begin"/>
      </w:r>
      <w:r>
        <w:instrText xml:space="preserve"> PAGEREF _Toc6 \h </w:instrText>
      </w:r>
      <w:r>
        <w:fldChar w:fldCharType="separate"/>
      </w:r>
      <w:r>
        <w:rPr>
          <w:rFonts w:eastAsia="Arial Unicode MS" w:cs="Arial Unicode MS"/>
        </w:rPr>
        <w:t>4</w:t>
      </w:r>
      <w:r>
        <w:fldChar w:fldCharType="end"/>
      </w:r>
    </w:p>
    <w:p w:rsidR="0078620D" w:rsidRDefault="00346AD1">
      <w:pPr>
        <w:pStyle w:val="TOC3"/>
        <w:numPr>
          <w:ilvl w:val="2"/>
          <w:numId w:val="3"/>
        </w:numPr>
      </w:pPr>
      <w:r>
        <w:rPr>
          <w:rFonts w:eastAsia="Arial Unicode MS" w:cs="Arial Unicode MS"/>
          <w:lang w:val="fr-FR"/>
        </w:rPr>
        <w:t>Abbreviations</w:t>
      </w:r>
      <w:r>
        <w:rPr>
          <w:rFonts w:eastAsia="Arial Unicode MS" w:cs="Arial Unicode MS"/>
          <w:lang w:val="fr-FR"/>
        </w:rPr>
        <w:tab/>
      </w:r>
      <w:r>
        <w:fldChar w:fldCharType="begin"/>
      </w:r>
      <w:r>
        <w:instrText xml:space="preserve"> PAGEREF _Toc7 \h </w:instrText>
      </w:r>
      <w:r>
        <w:fldChar w:fldCharType="separate"/>
      </w:r>
      <w:r>
        <w:rPr>
          <w:rFonts w:eastAsia="Arial Unicode MS" w:cs="Arial Unicode MS"/>
        </w:rPr>
        <w:t>5</w:t>
      </w:r>
      <w:r>
        <w:fldChar w:fldCharType="end"/>
      </w:r>
    </w:p>
    <w:p w:rsidR="0078620D" w:rsidRDefault="00346AD1">
      <w:pPr>
        <w:pStyle w:val="TOC2"/>
        <w:numPr>
          <w:ilvl w:val="1"/>
          <w:numId w:val="4"/>
        </w:numPr>
      </w:pPr>
      <w:r>
        <w:rPr>
          <w:rFonts w:eastAsia="Arial Unicode MS" w:cs="Arial Unicode MS"/>
          <w:lang w:val="fr-FR"/>
        </w:rPr>
        <w:t>References</w:t>
      </w:r>
      <w:r>
        <w:rPr>
          <w:rFonts w:eastAsia="Arial Unicode MS" w:cs="Arial Unicode MS"/>
          <w:lang w:val="fr-FR"/>
        </w:rPr>
        <w:tab/>
      </w:r>
      <w:r>
        <w:fldChar w:fldCharType="begin"/>
      </w:r>
      <w:r>
        <w:instrText xml:space="preserve"> PAGEREF _Toc8 \h </w:instrText>
      </w:r>
      <w:r>
        <w:fldChar w:fldCharType="separate"/>
      </w:r>
      <w:r>
        <w:rPr>
          <w:rFonts w:eastAsia="Arial Unicode MS" w:cs="Arial Unicode MS"/>
        </w:rPr>
        <w:t>6</w:t>
      </w:r>
      <w:r>
        <w:fldChar w:fldCharType="end"/>
      </w:r>
    </w:p>
    <w:p w:rsidR="0078620D" w:rsidRDefault="00346AD1">
      <w:pPr>
        <w:pStyle w:val="TOC1"/>
        <w:numPr>
          <w:ilvl w:val="0"/>
          <w:numId w:val="5"/>
        </w:numPr>
      </w:pPr>
      <w:r>
        <w:rPr>
          <w:rFonts w:eastAsia="Arial Unicode MS" w:cs="Arial Unicode MS"/>
        </w:rPr>
        <w:t>Overall Design Considerations</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7</w:t>
      </w:r>
      <w:r>
        <w:fldChar w:fldCharType="end"/>
      </w:r>
    </w:p>
    <w:p w:rsidR="0078620D" w:rsidRDefault="00346AD1">
      <w:pPr>
        <w:pStyle w:val="TOC2"/>
        <w:numPr>
          <w:ilvl w:val="1"/>
          <w:numId w:val="6"/>
        </w:numPr>
      </w:pPr>
      <w:r>
        <w:rPr>
          <w:rFonts w:eastAsia="Arial Unicode MS" w:cs="Arial Unicode MS"/>
          <w:lang w:val="fr-FR"/>
        </w:rPr>
        <w:t>Assumptions</w:t>
      </w:r>
      <w:r>
        <w:rPr>
          <w:rFonts w:eastAsia="Arial Unicode MS" w:cs="Arial Unicode MS"/>
          <w:lang w:val="fr-FR"/>
        </w:rPr>
        <w:tab/>
      </w:r>
      <w:r>
        <w:fldChar w:fldCharType="begin"/>
      </w:r>
      <w:r>
        <w:instrText xml:space="preserve"> PAGEREF _Toc10 \h </w:instrText>
      </w:r>
      <w:r>
        <w:fldChar w:fldCharType="separate"/>
      </w:r>
      <w:r>
        <w:rPr>
          <w:rFonts w:eastAsia="Arial Unicode MS" w:cs="Arial Unicode MS"/>
        </w:rPr>
        <w:t>7</w:t>
      </w:r>
      <w:r>
        <w:fldChar w:fldCharType="end"/>
      </w:r>
    </w:p>
    <w:p w:rsidR="0078620D" w:rsidRDefault="00346AD1">
      <w:pPr>
        <w:pStyle w:val="TOC2"/>
        <w:numPr>
          <w:ilvl w:val="1"/>
          <w:numId w:val="7"/>
        </w:numPr>
      </w:pPr>
      <w:r>
        <w:rPr>
          <w:rFonts w:eastAsia="Arial Unicode MS" w:cs="Arial Unicode MS"/>
          <w:lang w:val="en-US"/>
        </w:rPr>
        <w:t>Prerequisites, Restrictions and Constraints</w:t>
      </w:r>
      <w:r>
        <w:rPr>
          <w:rFonts w:eastAsia="Arial Unicode MS" w:cs="Arial Unicode MS"/>
          <w:lang w:val="en-US"/>
        </w:rPr>
        <w:tab/>
      </w:r>
      <w:r>
        <w:fldChar w:fldCharType="begin"/>
      </w:r>
      <w:r>
        <w:instrText xml:space="preserve"> PAGEREF _Toc11 \h </w:instrText>
      </w:r>
      <w:r>
        <w:fldChar w:fldCharType="separate"/>
      </w:r>
      <w:r>
        <w:rPr>
          <w:rFonts w:eastAsia="Arial Unicode MS" w:cs="Arial Unicode MS"/>
        </w:rPr>
        <w:t>7</w:t>
      </w:r>
      <w:r>
        <w:fldChar w:fldCharType="end"/>
      </w:r>
    </w:p>
    <w:p w:rsidR="0078620D" w:rsidRDefault="00346AD1">
      <w:pPr>
        <w:pStyle w:val="TOC2"/>
        <w:numPr>
          <w:ilvl w:val="1"/>
          <w:numId w:val="8"/>
        </w:numPr>
      </w:pPr>
      <w:r>
        <w:rPr>
          <w:rFonts w:eastAsia="Arial Unicode MS" w:cs="Arial Unicode MS"/>
          <w:lang w:val="en-US"/>
        </w:rPr>
        <w:t>Design Methodology</w:t>
      </w:r>
      <w:r>
        <w:rPr>
          <w:rFonts w:eastAsia="Arial Unicode MS" w:cs="Arial Unicode MS"/>
          <w:lang w:val="en-US"/>
        </w:rPr>
        <w:tab/>
      </w:r>
      <w:r>
        <w:fldChar w:fldCharType="begin"/>
      </w:r>
      <w:r>
        <w:instrText xml:space="preserve"> PAGEREF _Toc12 \h </w:instrText>
      </w:r>
      <w:r>
        <w:fldChar w:fldCharType="separate"/>
      </w:r>
      <w:r>
        <w:rPr>
          <w:rFonts w:eastAsia="Arial Unicode MS" w:cs="Arial Unicode MS"/>
        </w:rPr>
        <w:t>7</w:t>
      </w:r>
      <w:r>
        <w:fldChar w:fldCharType="end"/>
      </w:r>
    </w:p>
    <w:p w:rsidR="0078620D" w:rsidRDefault="00346AD1">
      <w:pPr>
        <w:pStyle w:val="TOC2"/>
        <w:numPr>
          <w:ilvl w:val="1"/>
          <w:numId w:val="6"/>
        </w:numPr>
      </w:pPr>
      <w:r>
        <w:rPr>
          <w:rFonts w:eastAsia="Arial Unicode MS" w:cs="Arial Unicode MS"/>
          <w:lang w:val="en-US"/>
        </w:rPr>
        <w:t>Open Issues and Risks</w:t>
      </w:r>
      <w:r>
        <w:rPr>
          <w:rFonts w:eastAsia="Arial Unicode MS" w:cs="Arial Unicode MS"/>
          <w:lang w:val="en-US"/>
        </w:rPr>
        <w:tab/>
      </w:r>
      <w:r>
        <w:fldChar w:fldCharType="begin"/>
      </w:r>
      <w:r>
        <w:instrText xml:space="preserve"> PAGEREF _Toc13 \h </w:instrText>
      </w:r>
      <w:r>
        <w:fldChar w:fldCharType="separate"/>
      </w:r>
      <w:r>
        <w:rPr>
          <w:rFonts w:eastAsia="Arial Unicode MS" w:cs="Arial Unicode MS"/>
        </w:rPr>
        <w:t>8</w:t>
      </w:r>
      <w:r>
        <w:fldChar w:fldCharType="end"/>
      </w:r>
    </w:p>
    <w:p w:rsidR="0078620D" w:rsidRDefault="00346AD1">
      <w:pPr>
        <w:pStyle w:val="TOC1"/>
        <w:numPr>
          <w:ilvl w:val="0"/>
          <w:numId w:val="9"/>
        </w:numPr>
      </w:pPr>
      <w:r>
        <w:rPr>
          <w:rFonts w:eastAsia="Arial Unicode MS" w:cs="Arial Unicode MS"/>
        </w:rPr>
        <w:t>High Level Architecture</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9</w:t>
      </w:r>
      <w:r>
        <w:fldChar w:fldCharType="end"/>
      </w:r>
    </w:p>
    <w:p w:rsidR="0078620D" w:rsidRDefault="00346AD1">
      <w:pPr>
        <w:pStyle w:val="TOC2"/>
        <w:numPr>
          <w:ilvl w:val="1"/>
          <w:numId w:val="6"/>
        </w:numPr>
      </w:pPr>
      <w:r>
        <w:rPr>
          <w:rFonts w:eastAsia="Arial Unicode MS" w:cs="Arial Unicode MS"/>
          <w:lang w:val="en-US"/>
        </w:rPr>
        <w:t>i2iCell Service Login</w:t>
      </w:r>
      <w:r>
        <w:rPr>
          <w:rFonts w:eastAsia="Arial Unicode MS" w:cs="Arial Unicode MS"/>
          <w:lang w:val="en-US"/>
        </w:rPr>
        <w:tab/>
      </w:r>
      <w:r>
        <w:fldChar w:fldCharType="begin"/>
      </w:r>
      <w:r>
        <w:instrText xml:space="preserve"> PAGEREF _Toc15 \h </w:instrText>
      </w:r>
      <w:r>
        <w:fldChar w:fldCharType="separate"/>
      </w:r>
      <w:r>
        <w:rPr>
          <w:rFonts w:eastAsia="Arial Unicode MS" w:cs="Arial Unicode MS"/>
        </w:rPr>
        <w:t>9</w:t>
      </w:r>
      <w:r>
        <w:fldChar w:fldCharType="end"/>
      </w:r>
    </w:p>
    <w:p w:rsidR="0078620D" w:rsidRDefault="00346AD1">
      <w:pPr>
        <w:pStyle w:val="TOC2"/>
        <w:numPr>
          <w:ilvl w:val="1"/>
          <w:numId w:val="6"/>
        </w:numPr>
      </w:pPr>
      <w:r>
        <w:rPr>
          <w:rFonts w:eastAsia="Arial Unicode MS" w:cs="Arial Unicode MS"/>
          <w:lang w:val="en-US"/>
        </w:rPr>
        <w:t>i2Cell Service Change Password</w:t>
      </w:r>
      <w:r>
        <w:rPr>
          <w:rFonts w:eastAsia="Arial Unicode MS" w:cs="Arial Unicode MS"/>
          <w:lang w:val="en-US"/>
        </w:rPr>
        <w:tab/>
      </w:r>
      <w:r>
        <w:fldChar w:fldCharType="begin"/>
      </w:r>
      <w:r>
        <w:instrText xml:space="preserve"> PAGEREF _Toc16 \h </w:instrText>
      </w:r>
      <w:r>
        <w:fldChar w:fldCharType="separate"/>
      </w:r>
      <w:r>
        <w:rPr>
          <w:rFonts w:eastAsia="Arial Unicode MS" w:cs="Arial Unicode MS"/>
        </w:rPr>
        <w:t>9</w:t>
      </w:r>
      <w:r>
        <w:fldChar w:fldCharType="end"/>
      </w:r>
    </w:p>
    <w:p w:rsidR="0078620D" w:rsidRDefault="00346AD1">
      <w:pPr>
        <w:pStyle w:val="TOC2"/>
        <w:numPr>
          <w:ilvl w:val="1"/>
          <w:numId w:val="6"/>
        </w:numPr>
      </w:pPr>
      <w:r>
        <w:rPr>
          <w:rFonts w:eastAsia="Arial Unicode MS" w:cs="Arial Unicode MS"/>
          <w:lang w:val="en-US"/>
        </w:rPr>
        <w:t>i2iCell Service Sign Up</w:t>
      </w:r>
      <w:r>
        <w:rPr>
          <w:rFonts w:eastAsia="Arial Unicode MS" w:cs="Arial Unicode MS"/>
          <w:lang w:val="en-US"/>
        </w:rPr>
        <w:tab/>
      </w:r>
      <w:r>
        <w:fldChar w:fldCharType="begin"/>
      </w:r>
      <w:r>
        <w:instrText xml:space="preserve"> PAGEREF _Toc17 \h </w:instrText>
      </w:r>
      <w:r>
        <w:fldChar w:fldCharType="separate"/>
      </w:r>
      <w:r>
        <w:rPr>
          <w:rFonts w:eastAsia="Arial Unicode MS" w:cs="Arial Unicode MS"/>
        </w:rPr>
        <w:t>9</w:t>
      </w:r>
      <w:r>
        <w:fldChar w:fldCharType="end"/>
      </w:r>
    </w:p>
    <w:p w:rsidR="0078620D" w:rsidRDefault="00346AD1">
      <w:pPr>
        <w:pStyle w:val="TOC2"/>
        <w:numPr>
          <w:ilvl w:val="1"/>
          <w:numId w:val="6"/>
        </w:numPr>
      </w:pPr>
      <w:r>
        <w:rPr>
          <w:rFonts w:eastAsia="Arial Unicode MS" w:cs="Arial Unicode MS"/>
          <w:lang w:val="en-US"/>
        </w:rPr>
        <w:t>i2iCell Service Balance</w:t>
      </w:r>
      <w:r>
        <w:rPr>
          <w:rFonts w:eastAsia="Arial Unicode MS" w:cs="Arial Unicode MS"/>
          <w:lang w:val="en-US"/>
        </w:rPr>
        <w:tab/>
      </w:r>
      <w:r>
        <w:fldChar w:fldCharType="begin"/>
      </w:r>
      <w:r>
        <w:instrText xml:space="preserve"> PAGEREF _Toc18 \h </w:instrText>
      </w:r>
      <w:r>
        <w:fldChar w:fldCharType="separate"/>
      </w:r>
      <w:r>
        <w:rPr>
          <w:rFonts w:eastAsia="Arial Unicode MS" w:cs="Arial Unicode MS"/>
        </w:rPr>
        <w:t>9</w:t>
      </w:r>
      <w:r>
        <w:fldChar w:fldCharType="end"/>
      </w:r>
    </w:p>
    <w:p w:rsidR="0078620D" w:rsidRDefault="00346AD1">
      <w:pPr>
        <w:pStyle w:val="TOC1"/>
        <w:numPr>
          <w:ilvl w:val="0"/>
          <w:numId w:val="1"/>
        </w:numPr>
      </w:pPr>
      <w:r>
        <w:rPr>
          <w:rFonts w:eastAsia="Arial Unicode MS" w:cs="Arial Unicode MS"/>
        </w:rPr>
        <w:t>Low Level Architecture</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10</w:t>
      </w:r>
      <w:r>
        <w:fldChar w:fldCharType="end"/>
      </w:r>
    </w:p>
    <w:p w:rsidR="0078620D" w:rsidRDefault="00346AD1">
      <w:pPr>
        <w:pStyle w:val="TOC2"/>
        <w:numPr>
          <w:ilvl w:val="1"/>
          <w:numId w:val="6"/>
        </w:numPr>
      </w:pPr>
      <w:r>
        <w:rPr>
          <w:rFonts w:eastAsia="Arial Unicode MS" w:cs="Arial Unicode MS"/>
          <w:lang w:val="en-US"/>
        </w:rPr>
        <w:t>Application, Component, or Module Name-1</w:t>
      </w:r>
      <w:r>
        <w:rPr>
          <w:rFonts w:eastAsia="Arial Unicode MS" w:cs="Arial Unicode MS"/>
          <w:lang w:val="en-US"/>
        </w:rPr>
        <w:tab/>
      </w:r>
      <w:r>
        <w:fldChar w:fldCharType="begin"/>
      </w:r>
      <w:r>
        <w:instrText xml:space="preserve"> PAGEREF _Toc20 \h </w:instrText>
      </w:r>
      <w:r>
        <w:fldChar w:fldCharType="separate"/>
      </w:r>
      <w:r>
        <w:rPr>
          <w:rFonts w:eastAsia="Arial Unicode MS" w:cs="Arial Unicode MS"/>
        </w:rPr>
        <w:t>11</w:t>
      </w:r>
      <w:r>
        <w:fldChar w:fldCharType="end"/>
      </w:r>
    </w:p>
    <w:p w:rsidR="0078620D" w:rsidRDefault="00346AD1">
      <w:pPr>
        <w:pStyle w:val="TOC2"/>
        <w:numPr>
          <w:ilvl w:val="1"/>
          <w:numId w:val="10"/>
        </w:numPr>
      </w:pPr>
      <w:r>
        <w:rPr>
          <w:rFonts w:eastAsia="Arial Unicode MS" w:cs="Arial Unicode MS"/>
          <w:lang w:val="en-US"/>
        </w:rPr>
        <w:t>Application, Component, or Module Name-2</w:t>
      </w:r>
      <w:r>
        <w:rPr>
          <w:rFonts w:eastAsia="Arial Unicode MS" w:cs="Arial Unicode MS"/>
          <w:lang w:val="en-US"/>
        </w:rPr>
        <w:tab/>
      </w:r>
      <w:r>
        <w:fldChar w:fldCharType="begin"/>
      </w:r>
      <w:r>
        <w:instrText xml:space="preserve"> PAGEREF _Toc21 \h </w:instrText>
      </w:r>
      <w:r>
        <w:fldChar w:fldCharType="separate"/>
      </w:r>
      <w:r>
        <w:rPr>
          <w:rFonts w:eastAsia="Arial Unicode MS" w:cs="Arial Unicode MS"/>
        </w:rPr>
        <w:t>12</w:t>
      </w:r>
      <w:r>
        <w:fldChar w:fldCharType="end"/>
      </w:r>
    </w:p>
    <w:p w:rsidR="0078620D" w:rsidRDefault="00346AD1">
      <w:pPr>
        <w:pStyle w:val="TOC1"/>
        <w:numPr>
          <w:ilvl w:val="0"/>
          <w:numId w:val="11"/>
        </w:numPr>
      </w:pPr>
      <w:r>
        <w:rPr>
          <w:rFonts w:eastAsia="Arial Unicode MS" w:cs="Arial Unicode MS"/>
        </w:rPr>
        <w:t>Interfaces &amp; Integration</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14</w:t>
      </w:r>
      <w:r>
        <w:fldChar w:fldCharType="end"/>
      </w:r>
    </w:p>
    <w:p w:rsidR="0078620D" w:rsidRDefault="00346AD1">
      <w:pPr>
        <w:pStyle w:val="TOC2"/>
        <w:numPr>
          <w:ilvl w:val="1"/>
          <w:numId w:val="6"/>
        </w:numPr>
      </w:pPr>
      <w:r>
        <w:rPr>
          <w:rFonts w:eastAsia="Arial Unicode MS" w:cs="Arial Unicode MS"/>
          <w:lang w:val="en-US"/>
        </w:rPr>
        <w:t>BURAYA SCREENSHOTLAR and Integration Map</w:t>
      </w:r>
      <w:r>
        <w:rPr>
          <w:rFonts w:eastAsia="Arial Unicode MS" w:cs="Arial Unicode MS"/>
          <w:lang w:val="en-US"/>
        </w:rPr>
        <w:tab/>
      </w:r>
      <w:r>
        <w:fldChar w:fldCharType="begin"/>
      </w:r>
      <w:r>
        <w:instrText xml:space="preserve"> PAGEREF _Toc23 \h </w:instrText>
      </w:r>
      <w:r>
        <w:fldChar w:fldCharType="separate"/>
      </w:r>
      <w:r>
        <w:rPr>
          <w:rFonts w:eastAsia="Arial Unicode MS" w:cs="Arial Unicode MS"/>
        </w:rPr>
        <w:t>14</w:t>
      </w:r>
      <w:r>
        <w:fldChar w:fldCharType="end"/>
      </w:r>
    </w:p>
    <w:p w:rsidR="0078620D" w:rsidRDefault="00346AD1">
      <w:pPr>
        <w:pStyle w:val="TOC2"/>
        <w:numPr>
          <w:ilvl w:val="1"/>
          <w:numId w:val="12"/>
        </w:numPr>
      </w:pPr>
      <w:r>
        <w:rPr>
          <w:rFonts w:eastAsia="Arial Unicode MS" w:cs="Arial Unicode MS"/>
          <w:lang w:val="pt-PT"/>
        </w:rPr>
        <w:t>External Interfaces Map</w:t>
      </w:r>
      <w:r>
        <w:rPr>
          <w:rFonts w:eastAsia="Arial Unicode MS" w:cs="Arial Unicode MS"/>
          <w:lang w:val="pt-PT"/>
        </w:rPr>
        <w:tab/>
      </w:r>
      <w:r>
        <w:fldChar w:fldCharType="begin"/>
      </w:r>
      <w:r>
        <w:instrText xml:space="preserve"> PAGEREF _Toc24 \h </w:instrText>
      </w:r>
      <w:r>
        <w:fldChar w:fldCharType="separate"/>
      </w:r>
      <w:r>
        <w:rPr>
          <w:rFonts w:eastAsia="Arial Unicode MS" w:cs="Arial Unicode MS"/>
        </w:rPr>
        <w:t>15</w:t>
      </w:r>
      <w:r>
        <w:fldChar w:fldCharType="end"/>
      </w:r>
    </w:p>
    <w:p w:rsidR="0078620D" w:rsidRDefault="00346AD1">
      <w:pPr>
        <w:pStyle w:val="TOC2"/>
        <w:numPr>
          <w:ilvl w:val="1"/>
          <w:numId w:val="13"/>
        </w:numPr>
      </w:pPr>
      <w:r>
        <w:rPr>
          <w:rFonts w:eastAsia="Arial Unicode MS" w:cs="Arial Unicode MS"/>
          <w:lang w:val="fr-FR"/>
        </w:rPr>
        <w:t>System/Solution Interfaces Map</w:t>
      </w:r>
      <w:r>
        <w:rPr>
          <w:rFonts w:eastAsia="Arial Unicode MS" w:cs="Arial Unicode MS"/>
          <w:lang w:val="fr-FR"/>
        </w:rPr>
        <w:tab/>
      </w:r>
      <w:r>
        <w:fldChar w:fldCharType="begin"/>
      </w:r>
      <w:r>
        <w:instrText xml:space="preserve"> PAGEREF _Toc25 \h </w:instrText>
      </w:r>
      <w:r>
        <w:fldChar w:fldCharType="separate"/>
      </w:r>
      <w:r>
        <w:rPr>
          <w:rFonts w:eastAsia="Arial Unicode MS" w:cs="Arial Unicode MS"/>
        </w:rPr>
        <w:t>16</w:t>
      </w:r>
      <w:r>
        <w:fldChar w:fldCharType="end"/>
      </w:r>
    </w:p>
    <w:p w:rsidR="0078620D" w:rsidRDefault="00346AD1">
      <w:pPr>
        <w:pStyle w:val="TOC1"/>
        <w:numPr>
          <w:ilvl w:val="0"/>
          <w:numId w:val="14"/>
        </w:numPr>
      </w:pPr>
      <w:r>
        <w:rPr>
          <w:rFonts w:eastAsia="Arial Unicode MS" w:cs="Arial Unicode MS"/>
        </w:rPr>
        <w:t>Deliverables Portfolio; Applications and Libraries</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17</w:t>
      </w:r>
      <w:r>
        <w:fldChar w:fldCharType="end"/>
      </w:r>
    </w:p>
    <w:p w:rsidR="0078620D" w:rsidRDefault="00346AD1">
      <w:pPr>
        <w:pStyle w:val="TOC2"/>
        <w:numPr>
          <w:ilvl w:val="1"/>
          <w:numId w:val="15"/>
        </w:numPr>
      </w:pPr>
      <w:r>
        <w:rPr>
          <w:rFonts w:eastAsia="Arial Unicode MS" w:cs="Arial Unicode MS"/>
          <w:lang w:val="en-US"/>
        </w:rPr>
        <w:t>i2i developed Applications and Libraries</w:t>
      </w:r>
      <w:r>
        <w:rPr>
          <w:rFonts w:eastAsia="Arial Unicode MS" w:cs="Arial Unicode MS"/>
          <w:lang w:val="en-US"/>
        </w:rPr>
        <w:tab/>
      </w:r>
      <w:r>
        <w:fldChar w:fldCharType="begin"/>
      </w:r>
      <w:r>
        <w:instrText xml:space="preserve"> PAGEREF _Toc27 \h </w:instrText>
      </w:r>
      <w:r>
        <w:fldChar w:fldCharType="separate"/>
      </w:r>
      <w:r>
        <w:rPr>
          <w:rFonts w:eastAsia="Arial Unicode MS" w:cs="Arial Unicode MS"/>
        </w:rPr>
        <w:t>18</w:t>
      </w:r>
      <w:r>
        <w:fldChar w:fldCharType="end"/>
      </w:r>
    </w:p>
    <w:p w:rsidR="0078620D" w:rsidRDefault="00346AD1">
      <w:pPr>
        <w:pStyle w:val="TOC2"/>
        <w:numPr>
          <w:ilvl w:val="1"/>
          <w:numId w:val="16"/>
        </w:numPr>
      </w:pPr>
      <w:r>
        <w:rPr>
          <w:rFonts w:eastAsia="Arial Unicode MS" w:cs="Arial Unicode MS"/>
          <w:lang w:val="en-US"/>
        </w:rPr>
        <w:t>3rd Party Applications and Libraries</w:t>
      </w:r>
      <w:r>
        <w:rPr>
          <w:rFonts w:eastAsia="Arial Unicode MS" w:cs="Arial Unicode MS"/>
          <w:lang w:val="en-US"/>
        </w:rPr>
        <w:tab/>
      </w:r>
      <w:r>
        <w:fldChar w:fldCharType="begin"/>
      </w:r>
      <w:r>
        <w:instrText xml:space="preserve"> PAGEREF _Toc28 \h </w:instrText>
      </w:r>
      <w:r>
        <w:fldChar w:fldCharType="separate"/>
      </w:r>
      <w:r>
        <w:rPr>
          <w:rFonts w:eastAsia="Arial Unicode MS" w:cs="Arial Unicode MS"/>
        </w:rPr>
        <w:t>21</w:t>
      </w:r>
      <w:r>
        <w:fldChar w:fldCharType="end"/>
      </w:r>
    </w:p>
    <w:p w:rsidR="0078620D" w:rsidRDefault="00346AD1">
      <w:pPr>
        <w:pStyle w:val="TOC1"/>
      </w:pPr>
      <w:r>
        <w:rPr>
          <w:rFonts w:eastAsia="Arial Unicode MS" w:cs="Arial Unicode MS"/>
        </w:rPr>
        <w:t>Appendix</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21</w:t>
      </w:r>
      <w:r>
        <w:fldChar w:fldCharType="end"/>
      </w:r>
    </w:p>
    <w:p w:rsidR="0078620D" w:rsidRDefault="00346AD1">
      <w:pPr>
        <w:pStyle w:val="TOC1"/>
      </w:pPr>
      <w:r>
        <w:rPr>
          <w:rFonts w:eastAsia="Arial Unicode MS" w:cs="Arial Unicode MS"/>
        </w:rPr>
        <w:t>Document Control</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21</w:t>
      </w:r>
      <w:r>
        <w:fldChar w:fldCharType="end"/>
      </w:r>
    </w:p>
    <w:p w:rsidR="0078620D" w:rsidRDefault="00346AD1">
      <w:pPr>
        <w:pStyle w:val="HeadingWithoutNumbering"/>
        <w:tabs>
          <w:tab w:val="right" w:leader="dot" w:pos="8621"/>
        </w:tabs>
      </w:pPr>
      <w:r>
        <w:fldChar w:fldCharType="end"/>
      </w:r>
      <w:r>
        <w:rPr>
          <w:rFonts w:ascii="Arial Unicode MS" w:eastAsia="Arial Unicode MS" w:hAnsi="Arial Unicode MS" w:cs="Arial Unicode MS"/>
          <w:b w:val="0"/>
          <w:bCs w:val="0"/>
        </w:rPr>
        <w:br w:type="page"/>
      </w:r>
    </w:p>
    <w:p w:rsidR="0078620D" w:rsidRDefault="00346AD1">
      <w:pPr>
        <w:pStyle w:val="Heading1"/>
        <w:numPr>
          <w:ilvl w:val="0"/>
          <w:numId w:val="18"/>
        </w:numPr>
      </w:pPr>
      <w:bookmarkStart w:id="0" w:name="_Toc"/>
      <w:r>
        <w:rPr>
          <w:rFonts w:eastAsia="Arial Unicode MS" w:cs="Arial Unicode MS"/>
        </w:rPr>
        <w:lastRenderedPageBreak/>
        <w:t>Document Overview</w:t>
      </w:r>
      <w:bookmarkEnd w:id="0"/>
    </w:p>
    <w:p w:rsidR="0078620D" w:rsidRDefault="0078620D">
      <w:pPr>
        <w:pStyle w:val="Paragraph"/>
      </w:pPr>
    </w:p>
    <w:p w:rsidR="0078620D" w:rsidRDefault="00346AD1">
      <w:pPr>
        <w:pStyle w:val="Heading2"/>
        <w:numPr>
          <w:ilvl w:val="1"/>
          <w:numId w:val="18"/>
        </w:numPr>
      </w:pPr>
      <w:bookmarkStart w:id="1" w:name="_Toc1"/>
      <w:r>
        <w:rPr>
          <w:rFonts w:eastAsia="Arial Unicode MS" w:cs="Arial Unicode MS"/>
        </w:rPr>
        <w:t>Scope &amp; Purpose</w:t>
      </w:r>
      <w:bookmarkEnd w:id="1"/>
    </w:p>
    <w:p w:rsidR="0078620D" w:rsidRDefault="0078620D">
      <w:pPr>
        <w:rPr>
          <w:sz w:val="22"/>
          <w:szCs w:val="22"/>
        </w:rPr>
      </w:pPr>
    </w:p>
    <w:p w:rsidR="0078620D" w:rsidRDefault="00346AD1">
      <w:pPr>
        <w:spacing w:after="120"/>
      </w:pPr>
      <w:r>
        <w:t>I2iCell Android Application projesi i2iCell müşterlerinin kalan bakiye bilgilerini Android akıllı telefon ortamlarında edinmelerini sağlayan bir uygulama projesidir. Elde edilen ürün, kullanıcılara hatlarına internet, sms ve dakika hakkı tanımlama ve daha önce tanımlamış oldukları paketlerden kalan kullanım bakiyelerini görme imkanı sunar.</w:t>
      </w:r>
    </w:p>
    <w:p w:rsidR="0078620D" w:rsidRDefault="0078620D"/>
    <w:p w:rsidR="0078620D" w:rsidRDefault="00346AD1">
      <w:pPr>
        <w:pStyle w:val="Heading2"/>
        <w:numPr>
          <w:ilvl w:val="1"/>
          <w:numId w:val="18"/>
        </w:numPr>
      </w:pPr>
      <w:bookmarkStart w:id="2" w:name="_Toc2"/>
      <w:r>
        <w:rPr>
          <w:rFonts w:eastAsia="Arial Unicode MS" w:cs="Arial Unicode MS"/>
        </w:rPr>
        <w:t>Version Numbers</w:t>
      </w:r>
      <w:bookmarkEnd w:id="2"/>
    </w:p>
    <w:p w:rsidR="0078620D" w:rsidRDefault="0078620D">
      <w:pPr>
        <w:jc w:val="both"/>
      </w:pPr>
    </w:p>
    <w:p w:rsidR="0078620D" w:rsidRDefault="0078620D"/>
    <w:p w:rsidR="0078620D" w:rsidRDefault="00346AD1">
      <w:pPr>
        <w:pStyle w:val="Heading2"/>
        <w:numPr>
          <w:ilvl w:val="1"/>
          <w:numId w:val="18"/>
        </w:numPr>
      </w:pPr>
      <w:bookmarkStart w:id="3" w:name="_Toc3"/>
      <w:r>
        <w:rPr>
          <w:rFonts w:eastAsia="Arial Unicode MS" w:cs="Arial Unicode MS"/>
        </w:rPr>
        <w:t>Audience</w:t>
      </w:r>
      <w:bookmarkEnd w:id="3"/>
    </w:p>
    <w:p w:rsidR="0078620D" w:rsidRDefault="0078620D">
      <w:pPr>
        <w:pStyle w:val="Paragraph"/>
      </w:pPr>
    </w:p>
    <w:p w:rsidR="0078620D" w:rsidRDefault="00346AD1">
      <w:pPr>
        <w:pStyle w:val="Paragraph"/>
        <w:rPr>
          <w:sz w:val="20"/>
          <w:szCs w:val="20"/>
        </w:rPr>
      </w:pPr>
      <w:r>
        <w:rPr>
          <w:rFonts w:eastAsia="Arial Unicode MS" w:cs="Arial Unicode MS"/>
          <w:sz w:val="20"/>
          <w:szCs w:val="20"/>
        </w:rPr>
        <w:t>Bu döküman aşağıdaki kişilerce incelenebilir:</w:t>
      </w:r>
    </w:p>
    <w:p w:rsidR="0078620D" w:rsidRDefault="0078620D">
      <w:pPr>
        <w:pStyle w:val="Paragraph"/>
      </w:pPr>
    </w:p>
    <w:p w:rsidR="0078620D" w:rsidRDefault="00346AD1">
      <w:pPr>
        <w:pStyle w:val="Paragraph"/>
        <w:numPr>
          <w:ilvl w:val="0"/>
          <w:numId w:val="20"/>
        </w:numPr>
        <w:rPr>
          <w:sz w:val="20"/>
          <w:szCs w:val="20"/>
        </w:rPr>
      </w:pPr>
      <w:r>
        <w:rPr>
          <w:sz w:val="20"/>
          <w:szCs w:val="20"/>
        </w:rPr>
        <w:t xml:space="preserve">Business/System Analysts </w:t>
      </w:r>
    </w:p>
    <w:p w:rsidR="0078620D" w:rsidRDefault="00346AD1">
      <w:pPr>
        <w:pStyle w:val="Paragraph"/>
        <w:numPr>
          <w:ilvl w:val="0"/>
          <w:numId w:val="20"/>
        </w:numPr>
        <w:rPr>
          <w:sz w:val="20"/>
          <w:szCs w:val="20"/>
        </w:rPr>
      </w:pPr>
      <w:r>
        <w:rPr>
          <w:sz w:val="20"/>
          <w:szCs w:val="20"/>
        </w:rPr>
        <w:t xml:space="preserve">Solution/System Architects </w:t>
      </w:r>
    </w:p>
    <w:p w:rsidR="003239F9" w:rsidRDefault="003239F9" w:rsidP="003239F9">
      <w:pPr>
        <w:pStyle w:val="Paragraph"/>
        <w:rPr>
          <w:sz w:val="20"/>
          <w:szCs w:val="20"/>
        </w:rPr>
      </w:pPr>
    </w:p>
    <w:p w:rsidR="003239F9" w:rsidRDefault="003239F9" w:rsidP="003239F9">
      <w:pPr>
        <w:pStyle w:val="Paragraph"/>
        <w:rPr>
          <w:sz w:val="20"/>
          <w:szCs w:val="20"/>
        </w:rPr>
      </w:pPr>
      <w:r>
        <w:rPr>
          <w:sz w:val="20"/>
          <w:szCs w:val="20"/>
        </w:rPr>
        <w:t>Bu döküman aşağıdaki kullanıcılara yol göstericidir:</w:t>
      </w:r>
    </w:p>
    <w:p w:rsidR="003239F9" w:rsidRDefault="003239F9" w:rsidP="003239F9">
      <w:pPr>
        <w:pStyle w:val="Paragraph"/>
        <w:numPr>
          <w:ilvl w:val="0"/>
          <w:numId w:val="47"/>
        </w:numPr>
        <w:rPr>
          <w:sz w:val="20"/>
          <w:szCs w:val="20"/>
        </w:rPr>
      </w:pPr>
      <w:r>
        <w:rPr>
          <w:sz w:val="20"/>
          <w:szCs w:val="20"/>
        </w:rPr>
        <w:t>I2iCell Clients</w:t>
      </w:r>
    </w:p>
    <w:p w:rsidR="0078620D" w:rsidRDefault="0078620D"/>
    <w:p w:rsidR="0078620D" w:rsidRDefault="00346AD1">
      <w:pPr>
        <w:pStyle w:val="Heading2"/>
        <w:numPr>
          <w:ilvl w:val="1"/>
          <w:numId w:val="21"/>
        </w:numPr>
      </w:pPr>
      <w:bookmarkStart w:id="4" w:name="_Toc4"/>
      <w:r>
        <w:rPr>
          <w:rFonts w:eastAsia="Arial Unicode MS" w:cs="Arial Unicode MS"/>
        </w:rPr>
        <w:t>Document Structure and Special Conventions</w:t>
      </w:r>
      <w:bookmarkEnd w:id="4"/>
    </w:p>
    <w:p w:rsidR="0078620D" w:rsidRDefault="00346AD1">
      <w:pPr>
        <w:pStyle w:val="Paragraph"/>
      </w:pPr>
      <w:r>
        <w:rPr>
          <w:rFonts w:eastAsia="Arial Unicode MS" w:cs="Arial Unicode MS"/>
        </w:rPr>
        <w:t xml:space="preserve">    Tasarlanan uygulamada toplamda dört ekran bulunmaktadır. Bunlar:</w:t>
      </w:r>
    </w:p>
    <w:p w:rsidR="0078620D" w:rsidRDefault="00346AD1" w:rsidP="005143B3">
      <w:pPr>
        <w:pStyle w:val="Paragraph"/>
        <w:numPr>
          <w:ilvl w:val="0"/>
          <w:numId w:val="47"/>
        </w:numPr>
      </w:pPr>
      <w:r>
        <w:rPr>
          <w:rFonts w:eastAsia="Arial Unicode MS" w:cs="Arial Unicode MS"/>
        </w:rPr>
        <w:t>Kullanıcı Girişi/ Login</w:t>
      </w:r>
    </w:p>
    <w:p w:rsidR="0078620D" w:rsidRDefault="00346AD1" w:rsidP="005143B3">
      <w:pPr>
        <w:pStyle w:val="Paragraph"/>
        <w:numPr>
          <w:ilvl w:val="0"/>
          <w:numId w:val="47"/>
        </w:numPr>
      </w:pPr>
      <w:r>
        <w:rPr>
          <w:rFonts w:eastAsia="Arial Unicode MS" w:cs="Arial Unicode MS"/>
        </w:rPr>
        <w:t>Yeni Kullanıcı Oluşturma/ Sign Up</w:t>
      </w:r>
    </w:p>
    <w:p w:rsidR="0078620D" w:rsidRDefault="00346AD1" w:rsidP="005143B3">
      <w:pPr>
        <w:pStyle w:val="Paragraph"/>
        <w:numPr>
          <w:ilvl w:val="0"/>
          <w:numId w:val="47"/>
        </w:numPr>
      </w:pPr>
      <w:r>
        <w:rPr>
          <w:rFonts w:eastAsia="Arial Unicode MS" w:cs="Arial Unicode MS"/>
        </w:rPr>
        <w:t>Parola Değiştirme/ Change Password</w:t>
      </w:r>
    </w:p>
    <w:p w:rsidR="0078620D" w:rsidRPr="005143B3" w:rsidRDefault="00346AD1" w:rsidP="005143B3">
      <w:pPr>
        <w:pStyle w:val="Paragraph"/>
        <w:numPr>
          <w:ilvl w:val="0"/>
          <w:numId w:val="47"/>
        </w:numPr>
      </w:pPr>
      <w:r>
        <w:rPr>
          <w:rFonts w:eastAsia="Arial Unicode MS" w:cs="Arial Unicode MS"/>
        </w:rPr>
        <w:t>Kalan Kullanım Bilgilerini Görüntüleme/ Show Balance</w:t>
      </w:r>
    </w:p>
    <w:p w:rsidR="005143B3" w:rsidRDefault="005143B3" w:rsidP="005143B3">
      <w:pPr>
        <w:pStyle w:val="Paragraph"/>
        <w:ind w:left="780"/>
        <w:rPr>
          <w:rFonts w:eastAsia="Arial Unicode MS" w:cs="Arial Unicode MS"/>
        </w:rPr>
      </w:pPr>
    </w:p>
    <w:p w:rsidR="005143B3" w:rsidRDefault="005143B3" w:rsidP="005143B3">
      <w:pPr>
        <w:pStyle w:val="Paragraph"/>
        <w:ind w:left="780"/>
        <w:rPr>
          <w:rFonts w:eastAsia="Arial Unicode MS" w:cs="Arial Unicode MS"/>
        </w:rPr>
      </w:pPr>
    </w:p>
    <w:p w:rsidR="005143B3" w:rsidRDefault="005143B3" w:rsidP="005143B3">
      <w:pPr>
        <w:pStyle w:val="Paragraph"/>
        <w:ind w:left="780"/>
        <w:rPr>
          <w:rFonts w:eastAsia="Arial Unicode MS" w:cs="Arial Unicode MS"/>
        </w:rPr>
      </w:pPr>
    </w:p>
    <w:p w:rsidR="005143B3" w:rsidRDefault="005143B3" w:rsidP="005143B3">
      <w:pPr>
        <w:pStyle w:val="Paragraph"/>
        <w:ind w:left="780"/>
        <w:rPr>
          <w:rFonts w:eastAsia="Arial Unicode MS" w:cs="Arial Unicode MS"/>
        </w:rPr>
      </w:pPr>
    </w:p>
    <w:p w:rsidR="005143B3" w:rsidRDefault="005143B3" w:rsidP="005143B3">
      <w:pPr>
        <w:pStyle w:val="Paragraph"/>
        <w:ind w:left="780"/>
        <w:rPr>
          <w:rFonts w:eastAsia="Arial Unicode MS" w:cs="Arial Unicode MS"/>
        </w:rPr>
      </w:pPr>
    </w:p>
    <w:p w:rsidR="005143B3" w:rsidRDefault="005143B3" w:rsidP="005143B3">
      <w:pPr>
        <w:pStyle w:val="Paragraph"/>
        <w:ind w:left="780"/>
      </w:pPr>
    </w:p>
    <w:p w:rsidR="0078620D" w:rsidRDefault="00346AD1">
      <w:pPr>
        <w:pStyle w:val="Heading2"/>
        <w:numPr>
          <w:ilvl w:val="1"/>
          <w:numId w:val="18"/>
        </w:numPr>
      </w:pPr>
      <w:bookmarkStart w:id="5" w:name="_Toc5"/>
      <w:r>
        <w:rPr>
          <w:rFonts w:eastAsia="Arial Unicode MS" w:cs="Arial Unicode MS"/>
        </w:rPr>
        <w:lastRenderedPageBreak/>
        <w:t>Definitions, Symbols and Abbreviations</w:t>
      </w:r>
      <w:bookmarkEnd w:id="5"/>
    </w:p>
    <w:p w:rsidR="0078620D" w:rsidRDefault="00346AD1">
      <w:pPr>
        <w:pStyle w:val="Heading3"/>
        <w:numPr>
          <w:ilvl w:val="2"/>
          <w:numId w:val="18"/>
        </w:numPr>
      </w:pPr>
      <w:bookmarkStart w:id="6" w:name="_Ref299289834"/>
      <w:bookmarkStart w:id="7" w:name="_Toc6"/>
      <w:r>
        <w:rPr>
          <w:rFonts w:eastAsia="Arial Unicode MS" w:cs="Arial Unicode MS"/>
        </w:rPr>
        <w:t>D</w:t>
      </w:r>
      <w:bookmarkStart w:id="8" w:name="_Ref299300036"/>
      <w:bookmarkEnd w:id="6"/>
      <w:r>
        <w:rPr>
          <w:rFonts w:eastAsia="Arial Unicode MS" w:cs="Arial Unicode MS"/>
        </w:rPr>
        <w:t>efinitions &amp; Terminolog</w:t>
      </w:r>
      <w:bookmarkEnd w:id="8"/>
      <w:r>
        <w:rPr>
          <w:rFonts w:eastAsia="Arial Unicode MS" w:cs="Arial Unicode MS"/>
        </w:rPr>
        <w:t>y</w:t>
      </w:r>
      <w:bookmarkEnd w:id="7"/>
    </w:p>
    <w:p w:rsidR="0078620D" w:rsidRDefault="0078620D">
      <w:pPr>
        <w:pStyle w:val="Paragraph"/>
      </w:pPr>
    </w:p>
    <w:p w:rsidR="0078620D" w:rsidRDefault="0078620D">
      <w:pPr>
        <w:pStyle w:val="Paragraph"/>
        <w:rPr>
          <w:i/>
          <w:iCs/>
          <w:sz w:val="20"/>
          <w:szCs w:val="20"/>
        </w:rPr>
      </w:pPr>
    </w:p>
    <w:tbl>
      <w:tblPr>
        <w:tblW w:w="9072" w:type="dxa"/>
        <w:tblInd w:w="2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45"/>
        <w:gridCol w:w="2585"/>
        <w:gridCol w:w="4842"/>
      </w:tblGrid>
      <w:tr w:rsidR="0078620D">
        <w:trPr>
          <w:trHeight w:val="369"/>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78620D" w:rsidRDefault="00346AD1">
            <w:pPr>
              <w:spacing w:after="120"/>
            </w:pPr>
            <w:r>
              <w:rPr>
                <w:b/>
                <w:bCs/>
              </w:rPr>
              <w:t>Turkish</w:t>
            </w:r>
          </w:p>
        </w:tc>
        <w:tc>
          <w:tcPr>
            <w:tcW w:w="25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8620D" w:rsidRDefault="00346AD1">
            <w:pPr>
              <w:spacing w:after="120"/>
            </w:pPr>
            <w:r>
              <w:rPr>
                <w:b/>
                <w:bCs/>
              </w:rPr>
              <w:t xml:space="preserve">Entity Name </w:t>
            </w:r>
          </w:p>
        </w:tc>
        <w:tc>
          <w:tcPr>
            <w:tcW w:w="48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8620D" w:rsidRDefault="00346AD1">
            <w:pPr>
              <w:spacing w:after="120"/>
            </w:pPr>
            <w:r>
              <w:rPr>
                <w:b/>
                <w:bCs/>
              </w:rPr>
              <w:t>Description</w:t>
            </w:r>
          </w:p>
        </w:tc>
      </w:tr>
      <w:tr w:rsidR="0078620D">
        <w:trPr>
          <w:trHeight w:val="155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78620D" w:rsidRDefault="00346AD1">
            <w:pPr>
              <w:spacing w:after="120"/>
            </w:pPr>
            <w:r>
              <w:t>Kullanıcı Girişi</w:t>
            </w:r>
          </w:p>
        </w:tc>
        <w:tc>
          <w:tcPr>
            <w:tcW w:w="25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8620D" w:rsidRDefault="00346AD1">
            <w:pPr>
              <w:spacing w:after="120"/>
            </w:pPr>
            <w:r>
              <w:t>User Login</w:t>
            </w:r>
          </w:p>
        </w:tc>
        <w:tc>
          <w:tcPr>
            <w:tcW w:w="48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8620D" w:rsidRDefault="00346AD1">
            <w:pPr>
              <w:spacing w:after="120"/>
            </w:pPr>
            <w:r>
              <w:t>Bu sayfa kullanıcıların daha önce uygulamada tanımlamış oldukları telefon numarası ve parola bilgilerine dayanarak giriş yapmalarını ve kalan kullanım ekranına geçebilmelerini sağlar. Ayrıca parola değiştirme ve yeni kullanıcı tanımlama ekranlarına geçişler de bu ekran üzerinden sağlanır.</w:t>
            </w:r>
          </w:p>
        </w:tc>
      </w:tr>
      <w:tr w:rsidR="0078620D">
        <w:trPr>
          <w:trHeight w:val="977"/>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78620D" w:rsidRDefault="00346AD1">
            <w:pPr>
              <w:spacing w:after="120"/>
            </w:pPr>
            <w:r>
              <w:t>Parola Değiştirme</w:t>
            </w:r>
          </w:p>
        </w:tc>
        <w:tc>
          <w:tcPr>
            <w:tcW w:w="25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8620D" w:rsidRDefault="00346AD1">
            <w:pPr>
              <w:spacing w:after="120"/>
            </w:pPr>
            <w:r>
              <w:t>Change Password</w:t>
            </w:r>
          </w:p>
        </w:tc>
        <w:tc>
          <w:tcPr>
            <w:tcW w:w="48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78620D" w:rsidRDefault="00346AD1">
            <w:pPr>
              <w:spacing w:after="120"/>
            </w:pPr>
            <w:r>
              <w:t>Bu sayfada kullanıcı, sisteme kayıt olurken belirttiği TC kimlik numarası ve telefon bilgileriyle yeni parola belirler.</w:t>
            </w:r>
          </w:p>
        </w:tc>
      </w:tr>
      <w:tr w:rsidR="005143B3">
        <w:trPr>
          <w:trHeight w:val="977"/>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143B3" w:rsidRDefault="005143B3" w:rsidP="005143B3">
            <w:pPr>
              <w:spacing w:after="120"/>
            </w:pPr>
            <w:r>
              <w:t>Yeni Kullanıcı Tanımlama</w:t>
            </w:r>
          </w:p>
        </w:tc>
        <w:tc>
          <w:tcPr>
            <w:tcW w:w="25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143B3" w:rsidRDefault="00B53E4A" w:rsidP="005143B3">
            <w:pPr>
              <w:spacing w:after="120"/>
            </w:pPr>
            <w:r>
              <w:t>New User</w:t>
            </w:r>
            <w:r w:rsidR="005143B3">
              <w:t xml:space="preserve"> Sign Up</w:t>
            </w:r>
          </w:p>
        </w:tc>
        <w:tc>
          <w:tcPr>
            <w:tcW w:w="48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143B3" w:rsidRDefault="005143B3" w:rsidP="005143B3">
            <w:pPr>
              <w:spacing w:after="120"/>
            </w:pPr>
            <w:r>
              <w:t>Bu sayfada kullanıcılar sisteme ilk kayıt işlemlerini gerçekleştirirler.</w:t>
            </w:r>
          </w:p>
        </w:tc>
      </w:tr>
      <w:tr w:rsidR="0078620D">
        <w:trPr>
          <w:trHeight w:val="979"/>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78620D" w:rsidRDefault="00346AD1">
            <w:pPr>
              <w:spacing w:after="120"/>
            </w:pPr>
            <w:r>
              <w:t>Kalan Kullanım Görüntüleme</w:t>
            </w:r>
          </w:p>
        </w:tc>
        <w:tc>
          <w:tcPr>
            <w:tcW w:w="25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620D" w:rsidRDefault="00346AD1">
            <w:pPr>
              <w:spacing w:after="120"/>
            </w:pPr>
            <w:r>
              <w:t>Show Balance</w:t>
            </w:r>
          </w:p>
        </w:tc>
        <w:tc>
          <w:tcPr>
            <w:tcW w:w="48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78620D" w:rsidRDefault="00346AD1">
            <w:pPr>
              <w:spacing w:after="120"/>
            </w:pPr>
            <w:r>
              <w:rPr>
                <w:rFonts w:eastAsia="Cambria" w:cs="Cambria"/>
              </w:rPr>
              <w:t>Bu sayfada kullanıcının paket tanımlama ve kalan kullanım bilgilerini gösterme etkinlikleri bulunur.</w:t>
            </w:r>
          </w:p>
        </w:tc>
      </w:tr>
    </w:tbl>
    <w:p w:rsidR="0078620D" w:rsidRDefault="0078620D">
      <w:pPr>
        <w:pStyle w:val="Paragraph"/>
        <w:widowControl w:val="0"/>
        <w:ind w:left="113" w:hanging="113"/>
        <w:rPr>
          <w:i/>
          <w:iCs/>
          <w:sz w:val="20"/>
          <w:szCs w:val="20"/>
        </w:rPr>
      </w:pPr>
    </w:p>
    <w:p w:rsidR="0078620D" w:rsidRDefault="0078620D">
      <w:pPr>
        <w:pStyle w:val="Paragraph"/>
      </w:pPr>
    </w:p>
    <w:p w:rsidR="0078620D" w:rsidRDefault="00346AD1">
      <w:pPr>
        <w:pStyle w:val="Heading3"/>
        <w:numPr>
          <w:ilvl w:val="2"/>
          <w:numId w:val="22"/>
        </w:numPr>
      </w:pPr>
      <w:bookmarkStart w:id="9" w:name="_Toc7"/>
      <w:r>
        <w:rPr>
          <w:rFonts w:eastAsia="Arial Unicode MS" w:cs="Arial Unicode MS"/>
        </w:rPr>
        <w:t>Abbreviations</w:t>
      </w:r>
      <w:bookmarkEnd w:id="9"/>
    </w:p>
    <w:p w:rsidR="0078620D" w:rsidRDefault="0078620D">
      <w:pPr>
        <w:pStyle w:val="Paragraph"/>
      </w:pPr>
    </w:p>
    <w:p w:rsidR="0078620D" w:rsidRDefault="0078620D"/>
    <w:tbl>
      <w:tblPr>
        <w:tblW w:w="899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59"/>
        <w:gridCol w:w="6840"/>
      </w:tblGrid>
      <w:tr w:rsidR="0078620D">
        <w:trPr>
          <w:trHeight w:val="223"/>
        </w:trPr>
        <w:tc>
          <w:tcPr>
            <w:tcW w:w="2159" w:type="dxa"/>
            <w:tcBorders>
              <w:top w:val="single" w:sz="4" w:space="0" w:color="000000"/>
              <w:left w:val="single" w:sz="4" w:space="0" w:color="000000"/>
              <w:bottom w:val="single" w:sz="4" w:space="0" w:color="000000"/>
              <w:right w:val="single" w:sz="4" w:space="0" w:color="000000"/>
            </w:tcBorders>
            <w:shd w:val="clear" w:color="auto" w:fill="DDD9C3"/>
            <w:tcMar>
              <w:top w:w="80" w:type="dxa"/>
              <w:left w:w="80" w:type="dxa"/>
              <w:bottom w:w="80" w:type="dxa"/>
              <w:right w:w="80" w:type="dxa"/>
            </w:tcMar>
          </w:tcPr>
          <w:p w:rsidR="0078620D" w:rsidRDefault="00346AD1">
            <w:pPr>
              <w:pStyle w:val="BodyText"/>
              <w:spacing w:before="60"/>
              <w:jc w:val="both"/>
            </w:pPr>
            <w:r>
              <w:t>TERM</w:t>
            </w:r>
          </w:p>
        </w:tc>
        <w:tc>
          <w:tcPr>
            <w:tcW w:w="6840" w:type="dxa"/>
            <w:tcBorders>
              <w:top w:val="single" w:sz="4" w:space="0" w:color="000000"/>
              <w:left w:val="single" w:sz="4" w:space="0" w:color="000000"/>
              <w:bottom w:val="single" w:sz="4" w:space="0" w:color="000000"/>
              <w:right w:val="single" w:sz="4" w:space="0" w:color="000000"/>
            </w:tcBorders>
            <w:shd w:val="clear" w:color="auto" w:fill="DDD9C3"/>
            <w:tcMar>
              <w:top w:w="80" w:type="dxa"/>
              <w:left w:w="80" w:type="dxa"/>
              <w:bottom w:w="80" w:type="dxa"/>
              <w:right w:w="80" w:type="dxa"/>
            </w:tcMar>
          </w:tcPr>
          <w:p w:rsidR="0078620D" w:rsidRDefault="00346AD1">
            <w:pPr>
              <w:pStyle w:val="BodyText"/>
              <w:spacing w:before="60"/>
              <w:jc w:val="both"/>
            </w:pPr>
            <w:r>
              <w:t>DESCRIPTION</w:t>
            </w:r>
          </w:p>
        </w:tc>
      </w:tr>
      <w:tr w:rsidR="0078620D">
        <w:trPr>
          <w:trHeight w:val="204"/>
        </w:trPr>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API</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Application Programming Interface</w:t>
            </w:r>
          </w:p>
        </w:tc>
      </w:tr>
      <w:tr w:rsidR="0078620D">
        <w:trPr>
          <w:trHeight w:val="404"/>
        </w:trPr>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ASN.1</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 xml:space="preserve">Abstract Syntax Notation 1. An abstract syntax notation, which is used to describe data and data structure. </w:t>
            </w:r>
          </w:p>
        </w:tc>
      </w:tr>
      <w:tr w:rsidR="0078620D">
        <w:trPr>
          <w:trHeight w:val="204"/>
        </w:trPr>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BGW</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Billing Gateway</w:t>
            </w:r>
          </w:p>
        </w:tc>
      </w:tr>
      <w:tr w:rsidR="0078620D">
        <w:trPr>
          <w:trHeight w:val="204"/>
        </w:trPr>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BRS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Business Requirements Specification</w:t>
            </w:r>
          </w:p>
        </w:tc>
      </w:tr>
      <w:tr w:rsidR="0078620D">
        <w:trPr>
          <w:trHeight w:val="204"/>
        </w:trPr>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BSS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Business Support System</w:t>
            </w:r>
          </w:p>
        </w:tc>
      </w:tr>
      <w:tr w:rsidR="0078620D">
        <w:trPr>
          <w:trHeight w:val="404"/>
        </w:trPr>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CDR</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Call Data Record – Records in files generated by external network nodes such as MSC, SDP etc.</w:t>
            </w:r>
          </w:p>
        </w:tc>
      </w:tr>
      <w:tr w:rsidR="0078620D">
        <w:trPr>
          <w:trHeight w:val="204"/>
        </w:trPr>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DWH</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Data Ware House</w:t>
            </w:r>
          </w:p>
        </w:tc>
      </w:tr>
      <w:tr w:rsidR="0078620D">
        <w:trPr>
          <w:trHeight w:val="404"/>
        </w:trPr>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EDIFACT</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Electronic Data Interchange For Administration, Commerce and Transport. EDIFACT indicates a format</w:t>
            </w:r>
          </w:p>
        </w:tc>
      </w:tr>
      <w:tr w:rsidR="0078620D">
        <w:trPr>
          <w:trHeight w:val="204"/>
        </w:trPr>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lastRenderedPageBreak/>
              <w:t>EIR</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Equipment Identity Register</w:t>
            </w:r>
          </w:p>
        </w:tc>
      </w:tr>
      <w:tr w:rsidR="0078620D">
        <w:trPr>
          <w:trHeight w:val="204"/>
        </w:trPr>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FMS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Fraud Management System</w:t>
            </w:r>
          </w:p>
        </w:tc>
      </w:tr>
      <w:tr w:rsidR="0078620D">
        <w:trPr>
          <w:trHeight w:val="204"/>
        </w:trPr>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GUI</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Graphical User Interface</w:t>
            </w:r>
          </w:p>
        </w:tc>
      </w:tr>
      <w:tr w:rsidR="0078620D">
        <w:trPr>
          <w:trHeight w:val="204"/>
        </w:trPr>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HTML</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Hyper Text Markup Language.</w:t>
            </w:r>
          </w:p>
        </w:tc>
      </w:tr>
      <w:tr w:rsidR="0078620D">
        <w:trPr>
          <w:trHeight w:val="404"/>
        </w:trPr>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HTTP</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Hyper Text Transfer Protocol. Simple stateless protocol used throughout the internet.</w:t>
            </w:r>
          </w:p>
        </w:tc>
      </w:tr>
      <w:tr w:rsidR="0078620D">
        <w:trPr>
          <w:trHeight w:val="204"/>
        </w:trPr>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IVR</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Interactive Voice Response System</w:t>
            </w:r>
          </w:p>
        </w:tc>
      </w:tr>
      <w:tr w:rsidR="0078620D">
        <w:trPr>
          <w:trHeight w:val="404"/>
        </w:trPr>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Java</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An object orientated programming language which is portable between platforms.</w:t>
            </w:r>
          </w:p>
        </w:tc>
      </w:tr>
      <w:tr w:rsidR="0078620D">
        <w:trPr>
          <w:trHeight w:val="204"/>
        </w:trPr>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MML</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Man Machine Language, specifies the command format API of the HLR</w:t>
            </w:r>
          </w:p>
        </w:tc>
      </w:tr>
      <w:tr w:rsidR="0078620D">
        <w:trPr>
          <w:trHeight w:val="204"/>
        </w:trPr>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OSS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Operations Support System</w:t>
            </w:r>
          </w:p>
        </w:tc>
      </w:tr>
      <w:tr w:rsidR="0078620D">
        <w:trPr>
          <w:trHeight w:val="204"/>
        </w:trPr>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SAS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System Architectural Specification</w:t>
            </w:r>
          </w:p>
        </w:tc>
      </w:tr>
      <w:tr w:rsidR="0078620D">
        <w:trPr>
          <w:trHeight w:val="664"/>
        </w:trPr>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SOAP</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rPr>
                <w:b w:val="0"/>
                <w:bCs w:val="0"/>
                <w:sz w:val="18"/>
                <w:szCs w:val="18"/>
              </w:rPr>
            </w:pPr>
            <w:r>
              <w:rPr>
                <w:b w:val="0"/>
                <w:bCs w:val="0"/>
                <w:sz w:val="18"/>
                <w:szCs w:val="18"/>
              </w:rPr>
              <w:t>Simple Object Access Protocol</w:t>
            </w:r>
          </w:p>
          <w:p w:rsidR="0078620D" w:rsidRDefault="00346AD1">
            <w:pPr>
              <w:pStyle w:val="BodyText"/>
              <w:spacing w:before="60"/>
              <w:jc w:val="both"/>
            </w:pPr>
            <w:r>
              <w:rPr>
                <w:b w:val="0"/>
                <w:bCs w:val="0"/>
                <w:sz w:val="18"/>
                <w:szCs w:val="18"/>
              </w:rPr>
              <w:t>SOAP is a simple XML-based protocol to let applications exchange information over HTTP</w:t>
            </w:r>
          </w:p>
        </w:tc>
      </w:tr>
      <w:tr w:rsidR="0078620D">
        <w:trPr>
          <w:trHeight w:val="204"/>
        </w:trPr>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SRS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System Solution Requirements Specification</w:t>
            </w:r>
          </w:p>
        </w:tc>
      </w:tr>
      <w:tr w:rsidR="0078620D">
        <w:trPr>
          <w:trHeight w:val="204"/>
        </w:trPr>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VAS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Value Added Service</w:t>
            </w:r>
          </w:p>
        </w:tc>
      </w:tr>
      <w:tr w:rsidR="0078620D">
        <w:trPr>
          <w:trHeight w:val="204"/>
        </w:trPr>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XML</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Extensible Markup Language. A widely used standard mark-up language.</w:t>
            </w:r>
          </w:p>
        </w:tc>
      </w:tr>
      <w:tr w:rsidR="0078620D">
        <w:trPr>
          <w:trHeight w:val="404"/>
        </w:trPr>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BodyText"/>
              <w:spacing w:before="60"/>
              <w:jc w:val="both"/>
            </w:pPr>
            <w:r>
              <w:rPr>
                <w:b w:val="0"/>
                <w:bCs w:val="0"/>
                <w:sz w:val="18"/>
                <w:szCs w:val="18"/>
              </w:rPr>
              <w:t>XSD</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intro"/>
              <w:spacing w:before="60"/>
              <w:jc w:val="both"/>
            </w:pPr>
            <w:r>
              <w:rPr>
                <w:sz w:val="18"/>
                <w:szCs w:val="18"/>
              </w:rPr>
              <w:t>XML Schema Definition. XML Schema is an XML based alternative to DTD. An XML schema describes the structure of an XML document.</w:t>
            </w:r>
          </w:p>
        </w:tc>
      </w:tr>
    </w:tbl>
    <w:p w:rsidR="0078620D" w:rsidRDefault="0078620D">
      <w:pPr>
        <w:widowControl w:val="0"/>
        <w:ind w:left="108" w:hanging="108"/>
      </w:pPr>
    </w:p>
    <w:p w:rsidR="0078620D" w:rsidRDefault="0078620D"/>
    <w:p w:rsidR="0078620D" w:rsidRDefault="0078620D"/>
    <w:p w:rsidR="0078620D" w:rsidRDefault="0078620D"/>
    <w:p w:rsidR="0078620D" w:rsidRDefault="00346AD1">
      <w:pPr>
        <w:pStyle w:val="Heading2"/>
        <w:numPr>
          <w:ilvl w:val="1"/>
          <w:numId w:val="23"/>
        </w:numPr>
      </w:pPr>
      <w:bookmarkStart w:id="10" w:name="_Toc8"/>
      <w:r>
        <w:rPr>
          <w:rFonts w:eastAsia="Arial Unicode MS" w:cs="Arial Unicode MS"/>
        </w:rPr>
        <w:t>References</w:t>
      </w:r>
      <w:bookmarkEnd w:id="10"/>
    </w:p>
    <w:p w:rsidR="0078620D" w:rsidRDefault="00346AD1">
      <w:pPr>
        <w:pStyle w:val="Paragraph"/>
        <w:numPr>
          <w:ilvl w:val="0"/>
          <w:numId w:val="25"/>
        </w:numPr>
        <w:spacing w:before="60" w:after="60"/>
        <w:rPr>
          <w:sz w:val="20"/>
          <w:szCs w:val="20"/>
        </w:rPr>
      </w:pPr>
      <w:bookmarkStart w:id="11" w:name="_Ref210750514"/>
      <w:r>
        <w:rPr>
          <w:sz w:val="20"/>
          <w:szCs w:val="20"/>
        </w:rPr>
        <w:t>SRS_SystemRequirementsSpecifications_[Area]_[ProjectCode]_v1.1.5.doc, System Requirements Specifications, Jan 2014, i2i-Systems</w:t>
      </w:r>
      <w:bookmarkEnd w:id="11"/>
    </w:p>
    <w:p w:rsidR="0078620D" w:rsidRDefault="00346AD1">
      <w:pPr>
        <w:pStyle w:val="Paragraph"/>
        <w:numPr>
          <w:ilvl w:val="0"/>
          <w:numId w:val="25"/>
        </w:numPr>
        <w:spacing w:before="60" w:after="60"/>
        <w:rPr>
          <w:sz w:val="20"/>
          <w:szCs w:val="20"/>
        </w:rPr>
      </w:pPr>
      <w:bookmarkStart w:id="12" w:name="_Ref219967536"/>
      <w:r>
        <w:rPr>
          <w:sz w:val="20"/>
          <w:szCs w:val="20"/>
        </w:rPr>
        <w:t>NFS_NonFunctionalSpecifications_[Area]_[ProjectCode]_v1.1.4.doc, Use Cases Specification, Jan 2014, i2i-Systems</w:t>
      </w:r>
      <w:bookmarkEnd w:id="12"/>
    </w:p>
    <w:p w:rsidR="0078620D" w:rsidRDefault="0078620D"/>
    <w:p w:rsidR="0078620D" w:rsidRDefault="0078620D"/>
    <w:p w:rsidR="0078620D" w:rsidRDefault="0078620D">
      <w:pPr>
        <w:pStyle w:val="Paragraph"/>
      </w:pPr>
    </w:p>
    <w:p w:rsidR="0078620D" w:rsidRDefault="00346AD1">
      <w:r>
        <w:rPr>
          <w:rFonts w:ascii="Arial Unicode MS" w:eastAsia="Arial Unicode MS" w:hAnsi="Arial Unicode MS" w:cs="Arial Unicode MS"/>
        </w:rPr>
        <w:br w:type="page"/>
      </w:r>
    </w:p>
    <w:p w:rsidR="0078620D" w:rsidRDefault="00346AD1">
      <w:pPr>
        <w:pStyle w:val="Heading1"/>
        <w:numPr>
          <w:ilvl w:val="0"/>
          <w:numId w:val="26"/>
        </w:numPr>
        <w:spacing w:before="360" w:after="60"/>
      </w:pPr>
      <w:bookmarkStart w:id="13" w:name="_Toc9"/>
      <w:r>
        <w:lastRenderedPageBreak/>
        <w:t>Overall Design Considerations</w:t>
      </w:r>
      <w:bookmarkEnd w:id="13"/>
    </w:p>
    <w:p w:rsidR="0078620D" w:rsidRDefault="0078620D">
      <w:pPr>
        <w:pStyle w:val="Paragraph"/>
      </w:pPr>
    </w:p>
    <w:p w:rsidR="0078620D" w:rsidRDefault="00346AD1">
      <w:pPr>
        <w:pStyle w:val="Heading2"/>
        <w:keepLines w:val="0"/>
        <w:numPr>
          <w:ilvl w:val="1"/>
          <w:numId w:val="26"/>
        </w:numPr>
        <w:spacing w:before="240" w:after="60"/>
      </w:pPr>
      <w:bookmarkStart w:id="14" w:name="_Toc10"/>
      <w:r>
        <w:t>Assumptions</w:t>
      </w:r>
      <w:bookmarkEnd w:id="14"/>
    </w:p>
    <w:p w:rsidR="0078620D" w:rsidRDefault="0078620D">
      <w:pPr>
        <w:pStyle w:val="Comment"/>
        <w:rPr>
          <w:color w:val="000000"/>
          <w:u w:color="000000"/>
        </w:rPr>
      </w:pPr>
    </w:p>
    <w:p w:rsidR="0078620D" w:rsidRDefault="00346AD1">
      <w:pPr>
        <w:pStyle w:val="Comment"/>
        <w:rPr>
          <w:color w:val="000000"/>
          <w:sz w:val="20"/>
          <w:szCs w:val="20"/>
          <w:u w:color="000000"/>
        </w:rPr>
      </w:pPr>
      <w:r>
        <w:rPr>
          <w:rFonts w:eastAsia="Arial Unicode MS" w:cs="Arial Unicode MS"/>
          <w:color w:val="000000"/>
          <w:sz w:val="20"/>
          <w:szCs w:val="20"/>
          <w:u w:color="000000"/>
        </w:rPr>
        <w:t>Describe any assumption, background, or dependencies of the system/solution, its use, the operational environment, or significant project issues that impact overall design</w:t>
      </w:r>
    </w:p>
    <w:p w:rsidR="0078620D" w:rsidRDefault="0078620D">
      <w:pPr>
        <w:pStyle w:val="Comment"/>
        <w:rPr>
          <w:i w:val="0"/>
          <w:iCs w:val="0"/>
          <w:color w:val="000000"/>
          <w:sz w:val="20"/>
          <w:szCs w:val="20"/>
          <w:u w:color="000000"/>
        </w:rPr>
      </w:pPr>
    </w:p>
    <w:p w:rsidR="0078620D" w:rsidRDefault="0078620D"/>
    <w:p w:rsidR="0078620D" w:rsidRDefault="00346AD1">
      <w:pPr>
        <w:pStyle w:val="Heading2"/>
        <w:keepLines w:val="0"/>
        <w:numPr>
          <w:ilvl w:val="1"/>
          <w:numId w:val="29"/>
        </w:numPr>
        <w:spacing w:before="240" w:after="60"/>
      </w:pPr>
      <w:bookmarkStart w:id="15" w:name="_Toc11"/>
      <w:r>
        <w:t>Prerequisites, Restrictions and Constraints</w:t>
      </w:r>
      <w:bookmarkEnd w:id="15"/>
    </w:p>
    <w:p w:rsidR="0078620D" w:rsidRDefault="0078620D">
      <w:pPr>
        <w:pStyle w:val="Comment"/>
        <w:rPr>
          <w:color w:val="000000"/>
          <w:u w:color="000000"/>
        </w:rPr>
      </w:pPr>
    </w:p>
    <w:p w:rsidR="0078620D" w:rsidRDefault="00346AD1">
      <w:pPr>
        <w:pStyle w:val="Comment"/>
        <w:rPr>
          <w:color w:val="000000"/>
          <w:sz w:val="20"/>
          <w:szCs w:val="20"/>
          <w:u w:color="000000"/>
        </w:rPr>
      </w:pPr>
      <w:r>
        <w:rPr>
          <w:rFonts w:eastAsia="Arial Unicode MS" w:cs="Arial Unicode MS"/>
          <w:color w:val="000000"/>
          <w:sz w:val="20"/>
          <w:szCs w:val="20"/>
          <w:u w:color="000000"/>
        </w:rPr>
        <w:t>Describe any constraints on the system that have a significant impact on the overall design of the system. (e.g. technology constraints, performance requirements, end user characteristics, validation requirements, project constraints, etc.)</w:t>
      </w:r>
    </w:p>
    <w:p w:rsidR="0078620D" w:rsidRDefault="00346AD1">
      <w:pPr>
        <w:pStyle w:val="Comment"/>
        <w:numPr>
          <w:ilvl w:val="0"/>
          <w:numId w:val="31"/>
        </w:numPr>
        <w:rPr>
          <w:i w:val="0"/>
          <w:iCs w:val="0"/>
          <w:color w:val="000000"/>
          <w:sz w:val="20"/>
          <w:szCs w:val="20"/>
        </w:rPr>
      </w:pPr>
      <w:r>
        <w:rPr>
          <w:i w:val="0"/>
          <w:iCs w:val="0"/>
          <w:color w:val="000000"/>
          <w:sz w:val="20"/>
          <w:szCs w:val="20"/>
          <w:u w:color="000000"/>
        </w:rPr>
        <w:t>Abc</w:t>
      </w:r>
    </w:p>
    <w:p w:rsidR="0078620D" w:rsidRDefault="00346AD1">
      <w:pPr>
        <w:pStyle w:val="Comment"/>
        <w:numPr>
          <w:ilvl w:val="0"/>
          <w:numId w:val="31"/>
        </w:numPr>
        <w:rPr>
          <w:i w:val="0"/>
          <w:iCs w:val="0"/>
          <w:color w:val="000000"/>
          <w:sz w:val="20"/>
          <w:szCs w:val="20"/>
        </w:rPr>
      </w:pPr>
      <w:r>
        <w:rPr>
          <w:i w:val="0"/>
          <w:iCs w:val="0"/>
          <w:color w:val="000000"/>
          <w:sz w:val="20"/>
          <w:szCs w:val="20"/>
          <w:u w:color="000000"/>
        </w:rPr>
        <w:t>Abc</w:t>
      </w:r>
    </w:p>
    <w:p w:rsidR="0078620D" w:rsidRDefault="0078620D">
      <w:pPr>
        <w:pStyle w:val="Comment"/>
        <w:numPr>
          <w:ilvl w:val="0"/>
          <w:numId w:val="31"/>
        </w:numPr>
        <w:rPr>
          <w:i w:val="0"/>
          <w:iCs w:val="0"/>
          <w:color w:val="000000"/>
          <w:sz w:val="20"/>
          <w:szCs w:val="20"/>
          <w:u w:color="000000"/>
        </w:rPr>
      </w:pPr>
    </w:p>
    <w:p w:rsidR="0078620D" w:rsidRDefault="0078620D"/>
    <w:p w:rsidR="0078620D" w:rsidRDefault="0078620D">
      <w:pPr>
        <w:rPr>
          <w:i/>
          <w:iCs/>
        </w:rPr>
      </w:pPr>
    </w:p>
    <w:p w:rsidR="0078620D" w:rsidRDefault="00346AD1">
      <w:pPr>
        <w:pStyle w:val="Heading2"/>
        <w:keepLines w:val="0"/>
        <w:numPr>
          <w:ilvl w:val="1"/>
          <w:numId w:val="32"/>
        </w:numPr>
        <w:spacing w:before="240" w:after="60"/>
      </w:pPr>
      <w:bookmarkStart w:id="16" w:name="_Toc12"/>
      <w:r>
        <w:t>Design Methodology</w:t>
      </w:r>
      <w:bookmarkEnd w:id="16"/>
    </w:p>
    <w:p w:rsidR="0078620D" w:rsidRDefault="0078620D"/>
    <w:p w:rsidR="0078620D" w:rsidRDefault="00346AD1">
      <w:r>
        <w:rPr>
          <w:rFonts w:eastAsia="Arial Unicode MS" w:cs="Arial Unicode MS"/>
        </w:rPr>
        <w:t>Bu proje oluşturulurken Agile Tasarım Metodolojisi benimsenmiştir.</w:t>
      </w:r>
      <w:r>
        <w:rPr>
          <w:rFonts w:ascii="Arial Unicode MS" w:eastAsia="Arial Unicode MS" w:hAnsi="Arial Unicode MS" w:cs="Arial Unicode MS"/>
        </w:rPr>
        <w:br w:type="page"/>
      </w:r>
    </w:p>
    <w:p w:rsidR="0078620D" w:rsidRDefault="00346AD1">
      <w:pPr>
        <w:pStyle w:val="Heading2"/>
        <w:keepLines w:val="0"/>
        <w:numPr>
          <w:ilvl w:val="1"/>
          <w:numId w:val="26"/>
        </w:numPr>
        <w:spacing w:before="240" w:after="60"/>
      </w:pPr>
      <w:bookmarkStart w:id="17" w:name="_Toc13"/>
      <w:r>
        <w:lastRenderedPageBreak/>
        <w:t>Open Issues and Risks</w:t>
      </w:r>
      <w:bookmarkEnd w:id="17"/>
    </w:p>
    <w:p w:rsidR="0078620D" w:rsidRDefault="0078620D">
      <w:pPr>
        <w:pStyle w:val="Paragraph"/>
      </w:pPr>
    </w:p>
    <w:p w:rsidR="0078620D" w:rsidRDefault="00346AD1">
      <w:pPr>
        <w:rPr>
          <w:i/>
          <w:iCs/>
        </w:rPr>
      </w:pPr>
      <w:r>
        <w:rPr>
          <w:i/>
          <w:iCs/>
        </w:rPr>
        <w:t>Proje herhangi bir risk ihtiva etmez.</w:t>
      </w:r>
    </w:p>
    <w:p w:rsidR="0078620D" w:rsidRDefault="00346AD1">
      <w:r>
        <w:rPr>
          <w:rFonts w:ascii="Arial Unicode MS" w:eastAsia="Arial Unicode MS" w:hAnsi="Arial Unicode MS" w:cs="Arial Unicode MS"/>
        </w:rPr>
        <w:br w:type="page"/>
      </w:r>
    </w:p>
    <w:p w:rsidR="0078620D" w:rsidRDefault="00346AD1">
      <w:pPr>
        <w:pStyle w:val="Heading1"/>
        <w:numPr>
          <w:ilvl w:val="0"/>
          <w:numId w:val="33"/>
        </w:numPr>
        <w:spacing w:before="360" w:after="60"/>
      </w:pPr>
      <w:bookmarkStart w:id="18" w:name="_Toc14"/>
      <w:r>
        <w:lastRenderedPageBreak/>
        <w:t>High Level Architecture</w:t>
      </w:r>
      <w:bookmarkEnd w:id="18"/>
    </w:p>
    <w:p w:rsidR="0078620D" w:rsidRDefault="0078620D">
      <w:pPr>
        <w:pStyle w:val="Comment"/>
        <w:rPr>
          <w:color w:val="000000"/>
          <w:u w:color="000000"/>
        </w:rPr>
      </w:pPr>
    </w:p>
    <w:p w:rsidR="0078620D" w:rsidRDefault="00346AD1">
      <w:pPr>
        <w:shd w:val="clear" w:color="auto" w:fill="2B2B2B"/>
        <w:tabs>
          <w:tab w:val="left" w:pos="916"/>
          <w:tab w:val="left" w:pos="1832"/>
          <w:tab w:val="left" w:pos="2748"/>
          <w:tab w:val="left" w:pos="3664"/>
          <w:tab w:val="left" w:pos="4580"/>
          <w:tab w:val="left" w:pos="5496"/>
          <w:tab w:val="left" w:pos="6412"/>
          <w:tab w:val="left" w:pos="7328"/>
          <w:tab w:val="left" w:pos="8141"/>
          <w:tab w:val="left" w:pos="8141"/>
          <w:tab w:val="left" w:pos="8141"/>
          <w:tab w:val="left" w:pos="8141"/>
          <w:tab w:val="left" w:pos="8141"/>
          <w:tab w:val="left" w:pos="8141"/>
          <w:tab w:val="left" w:pos="8141"/>
          <w:tab w:val="left" w:pos="8141"/>
        </w:tabs>
        <w:rPr>
          <w:rFonts w:ascii="Courier New" w:eastAsia="Courier New" w:hAnsi="Courier New" w:cs="Courier New"/>
          <w:color w:val="A9B7C6"/>
          <w:u w:color="A9B7C6"/>
        </w:rPr>
      </w:pPr>
      <w:r>
        <w:rPr>
          <w:rFonts w:ascii="Courier New" w:hAnsi="Courier New"/>
          <w:color w:val="A9B7C6"/>
          <w:u w:color="A9B7C6"/>
        </w:rPr>
        <w:t>String myURL =</w:t>
      </w:r>
      <w:r>
        <w:rPr>
          <w:rFonts w:ascii="Courier New" w:hAnsi="Courier New"/>
          <w:color w:val="6A8759"/>
          <w:u w:color="6A8759"/>
        </w:rPr>
        <w:t xml:space="preserve">"http://68.183.75.84:8080/i2iCellService/services/Services/" </w:t>
      </w:r>
      <w:r>
        <w:rPr>
          <w:rFonts w:ascii="Courier New" w:hAnsi="Courier New"/>
          <w:color w:val="A9B7C6"/>
          <w:u w:color="A9B7C6"/>
        </w:rPr>
        <w:t>+</w:t>
      </w:r>
      <w:r>
        <w:rPr>
          <w:rFonts w:ascii="Arial Unicode MS" w:eastAsia="Arial Unicode MS" w:hAnsi="Arial Unicode MS" w:cs="Arial Unicode MS"/>
          <w:color w:val="A9B7C6"/>
          <w:u w:color="A9B7C6"/>
        </w:rPr>
        <w:br/>
      </w:r>
      <w:r>
        <w:rPr>
          <w:rFonts w:ascii="Courier New" w:hAnsi="Courier New"/>
          <w:color w:val="A9B7C6"/>
          <w:u w:color="A9B7C6"/>
        </w:rPr>
        <w:t xml:space="preserve">        </w:t>
      </w:r>
      <w:r>
        <w:rPr>
          <w:rFonts w:ascii="Courier New" w:hAnsi="Courier New"/>
          <w:color w:val="6A8759"/>
          <w:u w:color="6A8759"/>
        </w:rPr>
        <w:t>"login?inputPhoneNumber="</w:t>
      </w:r>
      <w:r>
        <w:rPr>
          <w:rFonts w:ascii="Courier New" w:hAnsi="Courier New"/>
          <w:color w:val="A9B7C6"/>
          <w:u w:color="A9B7C6"/>
        </w:rPr>
        <w:t>+</w:t>
      </w:r>
      <w:r>
        <w:rPr>
          <w:rFonts w:ascii="Courier New" w:hAnsi="Courier New"/>
          <w:color w:val="B389C5"/>
          <w:u w:color="B389C5"/>
        </w:rPr>
        <w:t>phoneNumber</w:t>
      </w:r>
      <w:r>
        <w:rPr>
          <w:rFonts w:ascii="Courier New" w:hAnsi="Courier New"/>
          <w:color w:val="A9B7C6"/>
          <w:u w:color="A9B7C6"/>
        </w:rPr>
        <w:t>.getText()+</w:t>
      </w:r>
      <w:r>
        <w:rPr>
          <w:rFonts w:ascii="Courier New" w:hAnsi="Courier New"/>
          <w:color w:val="6A8759"/>
          <w:u w:color="6A8759"/>
        </w:rPr>
        <w:t>"&amp;inputPassword="</w:t>
      </w:r>
      <w:r>
        <w:rPr>
          <w:rFonts w:ascii="Courier New" w:hAnsi="Courier New"/>
          <w:color w:val="A9B7C6"/>
          <w:u w:color="A9B7C6"/>
        </w:rPr>
        <w:t>+</w:t>
      </w:r>
      <w:r>
        <w:rPr>
          <w:rFonts w:ascii="Courier New" w:hAnsi="Courier New"/>
          <w:color w:val="B389C5"/>
          <w:u w:color="B389C5"/>
        </w:rPr>
        <w:t>loginPassword</w:t>
      </w:r>
      <w:r>
        <w:rPr>
          <w:rFonts w:ascii="Courier New" w:hAnsi="Courier New"/>
          <w:color w:val="A9B7C6"/>
          <w:u w:color="A9B7C6"/>
        </w:rPr>
        <w:t>.getText()</w:t>
      </w:r>
      <w:r>
        <w:rPr>
          <w:rFonts w:ascii="Courier New" w:hAnsi="Courier New"/>
          <w:color w:val="CC7832"/>
          <w:u w:color="CC7832"/>
        </w:rPr>
        <w:t>;</w:t>
      </w:r>
      <w:r>
        <w:rPr>
          <w:rFonts w:ascii="Arial Unicode MS" w:eastAsia="Arial Unicode MS" w:hAnsi="Arial Unicode MS" w:cs="Arial Unicode MS"/>
          <w:color w:val="CC7832"/>
          <w:u w:color="CC7832"/>
        </w:rPr>
        <w:br/>
      </w:r>
      <w:r>
        <w:rPr>
          <w:rFonts w:ascii="Courier New" w:hAnsi="Courier New"/>
          <w:color w:val="A9B7C6"/>
          <w:u w:color="A9B7C6"/>
        </w:rPr>
        <w:t xml:space="preserve">URL url = </w:t>
      </w:r>
      <w:r>
        <w:rPr>
          <w:rFonts w:ascii="Courier New" w:hAnsi="Courier New"/>
          <w:color w:val="CC7832"/>
          <w:u w:color="CC7832"/>
        </w:rPr>
        <w:t xml:space="preserve">new </w:t>
      </w:r>
      <w:r>
        <w:rPr>
          <w:rFonts w:ascii="Courier New" w:hAnsi="Courier New"/>
          <w:color w:val="A9B7C6"/>
          <w:u w:color="A9B7C6"/>
        </w:rPr>
        <w:t>URL(myURL)</w:t>
      </w:r>
      <w:r>
        <w:rPr>
          <w:rFonts w:ascii="Courier New" w:hAnsi="Courier New"/>
          <w:color w:val="CC7832"/>
          <w:u w:color="CC7832"/>
        </w:rPr>
        <w:t>;</w:t>
      </w:r>
      <w:r>
        <w:rPr>
          <w:rFonts w:ascii="Arial Unicode MS" w:eastAsia="Arial Unicode MS" w:hAnsi="Arial Unicode MS" w:cs="Arial Unicode MS"/>
          <w:color w:val="CC7832"/>
          <w:u w:color="CC7832"/>
        </w:rPr>
        <w:br/>
      </w:r>
      <w:r>
        <w:rPr>
          <w:rFonts w:ascii="Courier New" w:hAnsi="Courier New"/>
          <w:color w:val="A9B7C6"/>
          <w:u w:color="A9B7C6"/>
        </w:rPr>
        <w:t>HttpURLConnection conn=(HttpURLConnection) url.openConnection()</w:t>
      </w:r>
      <w:r>
        <w:rPr>
          <w:rFonts w:ascii="Courier New" w:hAnsi="Courier New"/>
          <w:color w:val="CC7832"/>
          <w:u w:color="CC7832"/>
        </w:rPr>
        <w:t>;</w:t>
      </w:r>
      <w:r>
        <w:rPr>
          <w:rFonts w:ascii="Arial Unicode MS" w:eastAsia="Arial Unicode MS" w:hAnsi="Arial Unicode MS" w:cs="Arial Unicode MS"/>
          <w:color w:val="CC7832"/>
          <w:u w:color="CC7832"/>
        </w:rPr>
        <w:br/>
      </w:r>
      <w:r>
        <w:rPr>
          <w:rFonts w:ascii="Courier New" w:hAnsi="Courier New"/>
          <w:color w:val="A9B7C6"/>
          <w:u w:color="A9B7C6"/>
        </w:rPr>
        <w:t>conn.setConnectTimeout(</w:t>
      </w:r>
      <w:r>
        <w:rPr>
          <w:rFonts w:ascii="Courier New" w:hAnsi="Courier New"/>
          <w:color w:val="6897BB"/>
          <w:u w:color="6897BB"/>
        </w:rPr>
        <w:t>60000</w:t>
      </w:r>
      <w:r>
        <w:rPr>
          <w:rFonts w:ascii="Courier New" w:hAnsi="Courier New"/>
          <w:color w:val="A9B7C6"/>
          <w:u w:color="A9B7C6"/>
        </w:rPr>
        <w:t>)</w:t>
      </w:r>
      <w:r>
        <w:rPr>
          <w:rFonts w:ascii="Courier New" w:hAnsi="Courier New"/>
          <w:color w:val="CC7832"/>
          <w:u w:color="CC7832"/>
        </w:rPr>
        <w:t>;</w:t>
      </w:r>
      <w:r>
        <w:rPr>
          <w:rFonts w:ascii="Arial Unicode MS" w:eastAsia="Arial Unicode MS" w:hAnsi="Arial Unicode MS" w:cs="Arial Unicode MS"/>
          <w:color w:val="CC7832"/>
          <w:u w:color="CC7832"/>
        </w:rPr>
        <w:br/>
      </w:r>
      <w:r>
        <w:rPr>
          <w:rFonts w:ascii="Courier New" w:hAnsi="Courier New"/>
          <w:color w:val="A9B7C6"/>
          <w:u w:color="A9B7C6"/>
        </w:rPr>
        <w:t xml:space="preserve">BufferedReader in = </w:t>
      </w:r>
      <w:r>
        <w:rPr>
          <w:rFonts w:ascii="Courier New" w:hAnsi="Courier New"/>
          <w:color w:val="CC7832"/>
          <w:u w:color="CC7832"/>
        </w:rPr>
        <w:t xml:space="preserve">new </w:t>
      </w:r>
      <w:r>
        <w:rPr>
          <w:rFonts w:ascii="Courier New" w:hAnsi="Courier New"/>
          <w:color w:val="A9B7C6"/>
          <w:u w:color="A9B7C6"/>
        </w:rPr>
        <w:t>BufferedReader(</w:t>
      </w:r>
      <w:r>
        <w:rPr>
          <w:rFonts w:ascii="Courier New" w:hAnsi="Courier New"/>
          <w:color w:val="CC7832"/>
          <w:u w:color="CC7832"/>
        </w:rPr>
        <w:t xml:space="preserve">new </w:t>
      </w:r>
      <w:r>
        <w:rPr>
          <w:rFonts w:ascii="Courier New" w:hAnsi="Courier New"/>
          <w:color w:val="A9B7C6"/>
          <w:u w:color="A9B7C6"/>
        </w:rPr>
        <w:t>InputStreamReader(conn.getInputStream()))</w:t>
      </w:r>
      <w:r>
        <w:rPr>
          <w:rFonts w:ascii="Courier New" w:hAnsi="Courier New"/>
          <w:color w:val="CC7832"/>
          <w:u w:color="CC7832"/>
        </w:rPr>
        <w:t>;</w:t>
      </w:r>
      <w:r>
        <w:rPr>
          <w:rFonts w:ascii="Arial Unicode MS" w:eastAsia="Arial Unicode MS" w:hAnsi="Arial Unicode MS" w:cs="Arial Unicode MS"/>
          <w:color w:val="CC7832"/>
          <w:u w:color="CC7832"/>
        </w:rPr>
        <w:br/>
      </w:r>
      <w:r>
        <w:rPr>
          <w:rFonts w:ascii="Courier New" w:hAnsi="Courier New"/>
          <w:color w:val="A9B7C6"/>
          <w:u w:color="A9B7C6"/>
        </w:rPr>
        <w:t>String str</w:t>
      </w:r>
      <w:r>
        <w:rPr>
          <w:rFonts w:ascii="Courier New" w:hAnsi="Courier New"/>
          <w:color w:val="CC7832"/>
          <w:u w:color="CC7832"/>
        </w:rPr>
        <w:t>;</w:t>
      </w:r>
      <w:r>
        <w:rPr>
          <w:rFonts w:ascii="Arial Unicode MS" w:eastAsia="Arial Unicode MS" w:hAnsi="Arial Unicode MS" w:cs="Arial Unicode MS"/>
          <w:color w:val="CC7832"/>
          <w:u w:color="CC7832"/>
        </w:rPr>
        <w:br/>
      </w:r>
      <w:r>
        <w:rPr>
          <w:rFonts w:ascii="Courier New" w:hAnsi="Courier New"/>
          <w:color w:val="CC7832"/>
          <w:u w:color="CC7832"/>
        </w:rPr>
        <w:t xml:space="preserve">while </w:t>
      </w:r>
      <w:r>
        <w:rPr>
          <w:rFonts w:ascii="Courier New" w:hAnsi="Courier New"/>
          <w:color w:val="A9B7C6"/>
          <w:u w:color="A9B7C6"/>
        </w:rPr>
        <w:t xml:space="preserve">((str = in.readLine()) != </w:t>
      </w:r>
      <w:r>
        <w:rPr>
          <w:rFonts w:ascii="Courier New" w:hAnsi="Courier New"/>
          <w:color w:val="CC7832"/>
          <w:u w:color="CC7832"/>
        </w:rPr>
        <w:t>null</w:t>
      </w:r>
      <w:r>
        <w:rPr>
          <w:rFonts w:ascii="Courier New" w:hAnsi="Courier New"/>
          <w:color w:val="A9B7C6"/>
          <w:u w:color="A9B7C6"/>
        </w:rPr>
        <w:t>) {</w:t>
      </w:r>
      <w:r>
        <w:rPr>
          <w:rFonts w:ascii="Arial Unicode MS" w:eastAsia="Arial Unicode MS" w:hAnsi="Arial Unicode MS" w:cs="Arial Unicode MS"/>
          <w:color w:val="A9B7C6"/>
          <w:u w:color="A9B7C6"/>
        </w:rPr>
        <w:br/>
      </w:r>
      <w:r>
        <w:rPr>
          <w:rFonts w:ascii="Courier New" w:hAnsi="Courier New"/>
          <w:color w:val="A9B7C6"/>
          <w:u w:color="A9B7C6"/>
        </w:rPr>
        <w:t xml:space="preserve">    Log.</w:t>
      </w:r>
      <w:r>
        <w:rPr>
          <w:rFonts w:ascii="Courier New" w:hAnsi="Courier New"/>
          <w:i/>
          <w:iCs/>
          <w:color w:val="A9B7C6"/>
          <w:u w:color="A9B7C6"/>
        </w:rPr>
        <w:t>i</w:t>
      </w:r>
      <w:r>
        <w:rPr>
          <w:rFonts w:ascii="Courier New" w:hAnsi="Courier New"/>
          <w:color w:val="A9B7C6"/>
          <w:u w:color="A9B7C6"/>
        </w:rPr>
        <w:t>(</w:t>
      </w:r>
      <w:r>
        <w:rPr>
          <w:rFonts w:ascii="Courier New" w:hAnsi="Courier New"/>
          <w:color w:val="6A8759"/>
          <w:u w:color="6A8759"/>
        </w:rPr>
        <w:t>""</w:t>
      </w:r>
      <w:r>
        <w:rPr>
          <w:rFonts w:ascii="Courier New" w:hAnsi="Courier New"/>
          <w:color w:val="CC7832"/>
          <w:u w:color="CC7832"/>
        </w:rPr>
        <w:t>,</w:t>
      </w:r>
      <w:r>
        <w:rPr>
          <w:rFonts w:ascii="Courier New" w:hAnsi="Courier New"/>
          <w:color w:val="A9B7C6"/>
          <w:u w:color="A9B7C6"/>
        </w:rPr>
        <w:t>str)</w:t>
      </w:r>
      <w:r>
        <w:rPr>
          <w:rFonts w:ascii="Courier New" w:hAnsi="Courier New"/>
          <w:color w:val="CC7832"/>
          <w:u w:color="CC7832"/>
        </w:rPr>
        <w:t>;</w:t>
      </w:r>
      <w:r>
        <w:rPr>
          <w:rFonts w:ascii="Arial Unicode MS" w:eastAsia="Arial Unicode MS" w:hAnsi="Arial Unicode MS" w:cs="Arial Unicode MS"/>
          <w:color w:val="CC7832"/>
          <w:u w:color="CC7832"/>
        </w:rPr>
        <w:br/>
      </w:r>
      <w:r>
        <w:rPr>
          <w:rFonts w:ascii="Courier New" w:hAnsi="Courier New"/>
          <w:color w:val="CC7832"/>
          <w:u w:color="CC7832"/>
        </w:rPr>
        <w:t xml:space="preserve">    </w:t>
      </w:r>
      <w:r>
        <w:rPr>
          <w:rFonts w:ascii="Courier New" w:hAnsi="Courier New"/>
          <w:color w:val="A9B7C6"/>
          <w:u w:color="A9B7C6"/>
        </w:rPr>
        <w:t>response += str</w:t>
      </w:r>
      <w:r>
        <w:rPr>
          <w:rFonts w:ascii="Courier New" w:hAnsi="Courier New"/>
          <w:color w:val="CC7832"/>
          <w:u w:color="CC7832"/>
        </w:rPr>
        <w:t>;</w:t>
      </w:r>
      <w:r>
        <w:rPr>
          <w:rFonts w:ascii="Arial Unicode MS" w:eastAsia="Arial Unicode MS" w:hAnsi="Arial Unicode MS" w:cs="Arial Unicode MS"/>
          <w:color w:val="CC7832"/>
          <w:u w:color="CC7832"/>
        </w:rPr>
        <w:br/>
      </w:r>
      <w:r>
        <w:rPr>
          <w:rFonts w:ascii="Courier New" w:hAnsi="Courier New"/>
          <w:color w:val="A9B7C6"/>
          <w:u w:color="A9B7C6"/>
        </w:rPr>
        <w:t>}</w:t>
      </w:r>
    </w:p>
    <w:p w:rsidR="0078620D" w:rsidRDefault="0078620D">
      <w:pPr>
        <w:pStyle w:val="Paragraph"/>
      </w:pPr>
    </w:p>
    <w:p w:rsidR="0078620D" w:rsidRDefault="0078620D">
      <w:pPr>
        <w:pStyle w:val="Paragraph"/>
      </w:pPr>
    </w:p>
    <w:p w:rsidR="0078620D" w:rsidRDefault="00346AD1">
      <w:pPr>
        <w:pStyle w:val="Style1"/>
        <w:jc w:val="center"/>
      </w:pPr>
      <w:r>
        <w:t>Figure 1: High-Level Architecture</w:t>
      </w:r>
    </w:p>
    <w:p w:rsidR="0078620D" w:rsidRDefault="0078620D">
      <w:pPr>
        <w:pStyle w:val="Paragraph"/>
      </w:pPr>
    </w:p>
    <w:p w:rsidR="0078620D" w:rsidRDefault="00346AD1">
      <w:pPr>
        <w:pStyle w:val="Heading2"/>
        <w:keepLines w:val="0"/>
        <w:numPr>
          <w:ilvl w:val="1"/>
          <w:numId w:val="26"/>
        </w:numPr>
        <w:spacing w:before="240" w:after="60"/>
      </w:pPr>
      <w:bookmarkStart w:id="19" w:name="_Toc15"/>
      <w:r>
        <w:t>i2iCell Service Login</w:t>
      </w:r>
      <w:bookmarkEnd w:id="19"/>
    </w:p>
    <w:p w:rsidR="000E4301" w:rsidRDefault="00C956A5" w:rsidP="000E4301">
      <w:pPr>
        <w:pStyle w:val="Paragraph"/>
      </w:pPr>
      <w:hyperlink r:id="rId11" w:history="1">
        <w:r w:rsidR="000E4301">
          <w:rPr>
            <w:rStyle w:val="Hyperlink"/>
          </w:rPr>
          <w:t>http://68.183.75.84:8080/i2iCellService/services/login</w:t>
        </w:r>
      </w:hyperlink>
    </w:p>
    <w:p w:rsidR="000E4301" w:rsidRPr="000E4301" w:rsidRDefault="000E4301" w:rsidP="000E4301">
      <w:pPr>
        <w:pStyle w:val="Paragraph"/>
      </w:pPr>
      <w:r>
        <w:t>Bu servise telefon numarası ve parola olmak üzere iki veri gönderilir. Servis response’u 1 vey 0 şeklinde döner. 1, veritabanı ile işleşen kullanıcı girişi olduğunu, 0 ise verilen bilgilerin veritabanına kaydedilmiş verilerle eşleşmediği bilgisini içerir. Bu bilgi, uygulamanın backend kısmında anlamlı hale getirilir.</w:t>
      </w:r>
    </w:p>
    <w:p w:rsidR="0078620D" w:rsidRDefault="00346AD1" w:rsidP="000E4301">
      <w:pPr>
        <w:pStyle w:val="Heading2"/>
        <w:keepLines w:val="0"/>
        <w:numPr>
          <w:ilvl w:val="1"/>
          <w:numId w:val="26"/>
        </w:numPr>
        <w:spacing w:before="240" w:after="60"/>
      </w:pPr>
      <w:bookmarkStart w:id="20" w:name="_Toc16"/>
      <w:r>
        <w:t>i2Cell Service Change Password</w:t>
      </w:r>
      <w:bookmarkEnd w:id="20"/>
    </w:p>
    <w:p w:rsidR="000E4301" w:rsidRDefault="00C956A5" w:rsidP="000E4301">
      <w:pPr>
        <w:pStyle w:val="Paragraph"/>
      </w:pPr>
      <w:hyperlink r:id="rId12" w:history="1">
        <w:r w:rsidR="000E4301">
          <w:rPr>
            <w:rStyle w:val="Hyperlink"/>
          </w:rPr>
          <w:t>http://68.183.75.84:8080/i2iCellService/services/changePassword</w:t>
        </w:r>
      </w:hyperlink>
    </w:p>
    <w:p w:rsidR="000E4301" w:rsidRPr="000E4301" w:rsidRDefault="000E4301" w:rsidP="000E4301">
      <w:pPr>
        <w:pStyle w:val="Paragraph"/>
      </w:pPr>
      <w:r>
        <w:t>Bu servise telefon numarası, TC kimlik numarası ve parola bilgileri gönderilir. Webservice response olarak 0 veya 1 karakterlerini post eder. Bu veriler bir String değişkeni içerisine alınarak, bilgilerin doğruluğu veya yanlışlığına göre anlamlı hale getirilerek kullanıcıya dönüt verilir.</w:t>
      </w:r>
    </w:p>
    <w:p w:rsidR="0078620D" w:rsidRDefault="00346AD1">
      <w:pPr>
        <w:pStyle w:val="Heading2"/>
        <w:keepLines w:val="0"/>
        <w:numPr>
          <w:ilvl w:val="1"/>
          <w:numId w:val="26"/>
        </w:numPr>
        <w:spacing w:before="240" w:after="60"/>
      </w:pPr>
      <w:bookmarkStart w:id="21" w:name="_Toc17"/>
      <w:r>
        <w:t>i2iCell Service Sign Up</w:t>
      </w:r>
      <w:bookmarkEnd w:id="21"/>
      <w:r w:rsidR="00F668C4">
        <w:t>/Create Account</w:t>
      </w:r>
    </w:p>
    <w:p w:rsidR="00F668C4" w:rsidRDefault="00C956A5" w:rsidP="00F668C4">
      <w:pPr>
        <w:pStyle w:val="Paragraph"/>
      </w:pPr>
      <w:hyperlink r:id="rId13" w:history="1">
        <w:r w:rsidR="00F668C4">
          <w:rPr>
            <w:rStyle w:val="Hyperlink"/>
          </w:rPr>
          <w:t>http://68.183.75.84:8080/i2iCellService/services/createAccount</w:t>
        </w:r>
      </w:hyperlink>
    </w:p>
    <w:p w:rsidR="00F668C4" w:rsidRPr="00F668C4" w:rsidRDefault="00346AD1" w:rsidP="00F668C4">
      <w:pPr>
        <w:pStyle w:val="Paragraph"/>
      </w:pPr>
      <w:r>
        <w:t xml:space="preserve">Bu serviste </w:t>
      </w:r>
      <w:r w:rsidR="00CB65FE">
        <w:t xml:space="preserve">yeni kullanıcılar TC kimlik numarası, telefon numarası, isim, soyisim, e-mail, doğum tarihi ve şifre bilgilerini girer. Webservice, bu bilgilerle veritabanındaki user_info tablosuna insert işlemi gerçekleştirir. </w:t>
      </w:r>
    </w:p>
    <w:p w:rsidR="0078620D" w:rsidRDefault="0078620D">
      <w:pPr>
        <w:pStyle w:val="Paragraph"/>
      </w:pPr>
    </w:p>
    <w:p w:rsidR="0078620D" w:rsidRPr="00F668C4" w:rsidRDefault="00346AD1" w:rsidP="00F668C4">
      <w:pPr>
        <w:pStyle w:val="Heading2"/>
        <w:keepLines w:val="0"/>
        <w:numPr>
          <w:ilvl w:val="1"/>
          <w:numId w:val="26"/>
        </w:numPr>
        <w:spacing w:before="240" w:after="60"/>
      </w:pPr>
      <w:bookmarkStart w:id="22" w:name="_Toc18"/>
      <w:r w:rsidRPr="00F668C4">
        <w:t>i2iCell Service Balance</w:t>
      </w:r>
      <w:bookmarkEnd w:id="22"/>
    </w:p>
    <w:p w:rsidR="0078620D" w:rsidRDefault="00C956A5">
      <w:pPr>
        <w:pStyle w:val="Paragraph"/>
      </w:pPr>
      <w:hyperlink r:id="rId14" w:history="1">
        <w:r w:rsidR="00CB65FE">
          <w:rPr>
            <w:rStyle w:val="Hyperlink"/>
          </w:rPr>
          <w:t>http://68.183.75.84:8080/i2iCellService/services/getBalances</w:t>
        </w:r>
      </w:hyperlink>
    </w:p>
    <w:p w:rsidR="00CB65FE" w:rsidRDefault="00CB65FE">
      <w:pPr>
        <w:pStyle w:val="Paragraph"/>
      </w:pPr>
      <w:r>
        <w:t xml:space="preserve">Bu serviste login ekranından doğru bilgilerle </w:t>
      </w:r>
      <w:r w:rsidR="002D5C14">
        <w:t>yönlendirilmiş olan kullanıcıya kalan kullanım bilgileri gösterilir.</w:t>
      </w:r>
    </w:p>
    <w:p w:rsidR="0078620D" w:rsidRDefault="0078620D">
      <w:pPr>
        <w:pStyle w:val="Paragraph"/>
      </w:pPr>
    </w:p>
    <w:p w:rsidR="0078620D" w:rsidRDefault="0078620D">
      <w:pPr>
        <w:pStyle w:val="Paragraph"/>
      </w:pPr>
    </w:p>
    <w:p w:rsidR="0078620D" w:rsidRDefault="00346AD1">
      <w:r>
        <w:rPr>
          <w:rFonts w:ascii="Arial Unicode MS" w:eastAsia="Arial Unicode MS" w:hAnsi="Arial Unicode MS" w:cs="Arial Unicode MS"/>
        </w:rPr>
        <w:br w:type="page"/>
      </w:r>
    </w:p>
    <w:p w:rsidR="0078620D" w:rsidRDefault="00346AD1">
      <w:pPr>
        <w:pStyle w:val="Heading1"/>
        <w:numPr>
          <w:ilvl w:val="0"/>
          <w:numId w:val="26"/>
        </w:numPr>
        <w:spacing w:before="360" w:after="60"/>
      </w:pPr>
      <w:bookmarkStart w:id="23" w:name="_Ref204577371"/>
      <w:bookmarkStart w:id="24" w:name="_Toc19"/>
      <w:r>
        <w:lastRenderedPageBreak/>
        <w:t>L</w:t>
      </w:r>
      <w:bookmarkStart w:id="25" w:name="_Ref204600807"/>
      <w:bookmarkEnd w:id="23"/>
      <w:r>
        <w:t>ow Level Architectur</w:t>
      </w:r>
      <w:bookmarkEnd w:id="25"/>
      <w:r>
        <w:t>e</w:t>
      </w:r>
      <w:bookmarkEnd w:id="24"/>
    </w:p>
    <w:p w:rsidR="0078620D" w:rsidRDefault="0078620D">
      <w:pPr>
        <w:pStyle w:val="Comment"/>
        <w:rPr>
          <w:color w:val="000000"/>
          <w:u w:color="000000"/>
        </w:rPr>
      </w:pPr>
    </w:p>
    <w:p w:rsidR="0078620D" w:rsidRDefault="00346AD1">
      <w:pPr>
        <w:pStyle w:val="HTMLPreformatted"/>
        <w:shd w:val="clear" w:color="auto" w:fill="2B2B2B"/>
        <w:tabs>
          <w:tab w:val="clear" w:pos="8244"/>
          <w:tab w:val="clear" w:pos="9160"/>
          <w:tab w:val="clear" w:pos="10076"/>
          <w:tab w:val="clear" w:pos="10992"/>
          <w:tab w:val="clear" w:pos="11908"/>
          <w:tab w:val="clear" w:pos="12824"/>
          <w:tab w:val="clear" w:pos="13740"/>
          <w:tab w:val="clear" w:pos="14656"/>
          <w:tab w:val="left" w:pos="8141"/>
          <w:tab w:val="left" w:pos="8141"/>
          <w:tab w:val="left" w:pos="8141"/>
          <w:tab w:val="left" w:pos="8141"/>
          <w:tab w:val="left" w:pos="8141"/>
          <w:tab w:val="left" w:pos="8141"/>
          <w:tab w:val="left" w:pos="8141"/>
          <w:tab w:val="left" w:pos="8141"/>
        </w:tabs>
        <w:rPr>
          <w:color w:val="A9B7C6"/>
          <w:u w:color="A9B7C6"/>
        </w:rPr>
      </w:pPr>
      <w:r>
        <w:rPr>
          <w:color w:val="A9B7C6"/>
          <w:u w:color="A9B7C6"/>
        </w:rPr>
        <w:t>String[] xmls = response.split(</w:t>
      </w:r>
      <w:r>
        <w:rPr>
          <w:color w:val="6A8759"/>
          <w:u w:color="6A8759"/>
        </w:rPr>
        <w:t>"&lt;ns:return&gt;"</w:t>
      </w:r>
      <w:r>
        <w:rPr>
          <w:color w:val="A9B7C6"/>
          <w:u w:color="A9B7C6"/>
        </w:rPr>
        <w:t>)</w:t>
      </w:r>
      <w:r>
        <w:rPr>
          <w:color w:val="CC7832"/>
          <w:u w:color="CC7832"/>
        </w:rPr>
        <w:t>;</w:t>
      </w:r>
      <w:r>
        <w:rPr>
          <w:rFonts w:ascii="Arial Unicode MS" w:hAnsi="Arial Unicode MS"/>
          <w:color w:val="CC7832"/>
          <w:u w:color="CC7832"/>
        </w:rPr>
        <w:br/>
      </w:r>
      <w:r>
        <w:rPr>
          <w:color w:val="A9B7C6"/>
          <w:u w:color="A9B7C6"/>
        </w:rPr>
        <w:t>String withoutReturnXML = xmls[</w:t>
      </w:r>
      <w:r>
        <w:rPr>
          <w:color w:val="6897BB"/>
          <w:u w:color="6897BB"/>
        </w:rPr>
        <w:t>1</w:t>
      </w:r>
      <w:r>
        <w:rPr>
          <w:color w:val="A9B7C6"/>
          <w:u w:color="A9B7C6"/>
        </w:rPr>
        <w:t>] + xmls[</w:t>
      </w:r>
      <w:r>
        <w:rPr>
          <w:color w:val="6897BB"/>
          <w:u w:color="6897BB"/>
        </w:rPr>
        <w:t>2</w:t>
      </w:r>
      <w:r>
        <w:rPr>
          <w:color w:val="A9B7C6"/>
          <w:u w:color="A9B7C6"/>
        </w:rPr>
        <w:t>] + xmls[</w:t>
      </w:r>
      <w:r>
        <w:rPr>
          <w:color w:val="6897BB"/>
          <w:u w:color="6897BB"/>
        </w:rPr>
        <w:t>3</w:t>
      </w:r>
      <w:r>
        <w:rPr>
          <w:color w:val="A9B7C6"/>
          <w:u w:color="A9B7C6"/>
        </w:rPr>
        <w:t>]</w:t>
      </w:r>
      <w:r>
        <w:rPr>
          <w:color w:val="CC7832"/>
          <w:u w:color="CC7832"/>
        </w:rPr>
        <w:t>;</w:t>
      </w:r>
      <w:r>
        <w:rPr>
          <w:rFonts w:ascii="Arial Unicode MS" w:hAnsi="Arial Unicode MS"/>
          <w:color w:val="CC7832"/>
          <w:u w:color="CC7832"/>
        </w:rPr>
        <w:br/>
      </w:r>
      <w:r>
        <w:rPr>
          <w:color w:val="A9B7C6"/>
          <w:u w:color="A9B7C6"/>
        </w:rPr>
        <w:t>String[] lastXMLS = withoutReturnXML.split(</w:t>
      </w:r>
      <w:r>
        <w:rPr>
          <w:color w:val="6A8759"/>
          <w:u w:color="6A8759"/>
        </w:rPr>
        <w:t>"&lt;/ns:return&gt;"</w:t>
      </w:r>
      <w:r>
        <w:rPr>
          <w:color w:val="A9B7C6"/>
          <w:u w:color="A9B7C6"/>
        </w:rPr>
        <w:t>)</w:t>
      </w:r>
      <w:r>
        <w:rPr>
          <w:color w:val="CC7832"/>
          <w:u w:color="CC7832"/>
        </w:rPr>
        <w:t>;</w:t>
      </w:r>
      <w:r>
        <w:rPr>
          <w:rFonts w:ascii="Arial Unicode MS" w:hAnsi="Arial Unicode MS"/>
          <w:color w:val="CC7832"/>
          <w:u w:color="CC7832"/>
        </w:rPr>
        <w:br/>
      </w:r>
      <w:r>
        <w:rPr>
          <w:color w:val="A9B7C6"/>
          <w:u w:color="A9B7C6"/>
        </w:rPr>
        <w:t>String LasResponse = lastXMLS[</w:t>
      </w:r>
      <w:r>
        <w:rPr>
          <w:color w:val="6897BB"/>
          <w:u w:color="6897BB"/>
        </w:rPr>
        <w:t>0</w:t>
      </w:r>
      <w:r>
        <w:rPr>
          <w:color w:val="A9B7C6"/>
          <w:u w:color="A9B7C6"/>
        </w:rPr>
        <w:t xml:space="preserve">] + </w:t>
      </w:r>
      <w:r>
        <w:rPr>
          <w:color w:val="6A8759"/>
          <w:u w:color="6A8759"/>
        </w:rPr>
        <w:t xml:space="preserve">" " </w:t>
      </w:r>
      <w:r>
        <w:rPr>
          <w:color w:val="A9B7C6"/>
          <w:u w:color="A9B7C6"/>
        </w:rPr>
        <w:t>+ lastXMLS[</w:t>
      </w:r>
      <w:r>
        <w:rPr>
          <w:color w:val="6897BB"/>
          <w:u w:color="6897BB"/>
        </w:rPr>
        <w:t>1</w:t>
      </w:r>
      <w:r>
        <w:rPr>
          <w:color w:val="A9B7C6"/>
          <w:u w:color="A9B7C6"/>
        </w:rPr>
        <w:t xml:space="preserve">] + </w:t>
      </w:r>
      <w:r>
        <w:rPr>
          <w:color w:val="6A8759"/>
          <w:u w:color="6A8759"/>
        </w:rPr>
        <w:t xml:space="preserve">" " </w:t>
      </w:r>
      <w:r>
        <w:rPr>
          <w:color w:val="A9B7C6"/>
          <w:u w:color="A9B7C6"/>
        </w:rPr>
        <w:t>+ lastXMLS[</w:t>
      </w:r>
      <w:r>
        <w:rPr>
          <w:color w:val="6897BB"/>
          <w:u w:color="6897BB"/>
        </w:rPr>
        <w:t>2</w:t>
      </w:r>
      <w:r>
        <w:rPr>
          <w:color w:val="A9B7C6"/>
          <w:u w:color="A9B7C6"/>
        </w:rPr>
        <w:t>]</w:t>
      </w:r>
      <w:r>
        <w:rPr>
          <w:color w:val="CC7832"/>
          <w:u w:color="CC7832"/>
        </w:rPr>
        <w:t>;</w:t>
      </w:r>
      <w:r>
        <w:rPr>
          <w:rFonts w:ascii="Arial Unicode MS" w:hAnsi="Arial Unicode MS"/>
          <w:color w:val="CC7832"/>
          <w:u w:color="CC7832"/>
        </w:rPr>
        <w:br/>
      </w:r>
      <w:r>
        <w:rPr>
          <w:color w:val="A9B7C6"/>
          <w:u w:color="A9B7C6"/>
        </w:rPr>
        <w:t>Toast.</w:t>
      </w:r>
      <w:r>
        <w:rPr>
          <w:i/>
          <w:iCs/>
          <w:color w:val="A9B7C6"/>
          <w:u w:color="A9B7C6"/>
        </w:rPr>
        <w:t>makeText</w:t>
      </w:r>
      <w:r>
        <w:rPr>
          <w:color w:val="A9B7C6"/>
          <w:u w:color="A9B7C6"/>
        </w:rPr>
        <w:t>(getApplicationContext()</w:t>
      </w:r>
      <w:r>
        <w:rPr>
          <w:color w:val="CC7832"/>
          <w:u w:color="CC7832"/>
        </w:rPr>
        <w:t xml:space="preserve">, </w:t>
      </w:r>
      <w:r>
        <w:rPr>
          <w:color w:val="A9B7C6"/>
          <w:u w:color="A9B7C6"/>
        </w:rPr>
        <w:t>LasResponse</w:t>
      </w:r>
      <w:r>
        <w:rPr>
          <w:color w:val="CC7832"/>
          <w:u w:color="CC7832"/>
        </w:rPr>
        <w:t xml:space="preserve">, </w:t>
      </w:r>
      <w:r>
        <w:rPr>
          <w:color w:val="A9B7C6"/>
          <w:u w:color="A9B7C6"/>
        </w:rPr>
        <w:t>Toast.</w:t>
      </w:r>
      <w:r>
        <w:rPr>
          <w:i/>
          <w:iCs/>
          <w:color w:val="9876AA"/>
          <w:u w:color="9876AA"/>
        </w:rPr>
        <w:t>LENGTH_SHORT</w:t>
      </w:r>
      <w:r>
        <w:rPr>
          <w:color w:val="A9B7C6"/>
          <w:u w:color="A9B7C6"/>
        </w:rPr>
        <w:t>).show()</w:t>
      </w:r>
      <w:r>
        <w:rPr>
          <w:color w:val="CC7832"/>
          <w:u w:color="CC7832"/>
        </w:rPr>
        <w:t>;</w:t>
      </w:r>
      <w:r>
        <w:rPr>
          <w:rFonts w:ascii="Arial Unicode MS" w:hAnsi="Arial Unicode MS"/>
          <w:color w:val="CC7832"/>
          <w:u w:color="CC7832"/>
        </w:rPr>
        <w:br/>
      </w:r>
      <w:r>
        <w:rPr>
          <w:color w:val="A9B7C6"/>
          <w:u w:color="A9B7C6"/>
        </w:rPr>
        <w:t xml:space="preserve">String result = </w:t>
      </w:r>
      <w:r>
        <w:rPr>
          <w:color w:val="6A8759"/>
          <w:u w:color="6A8759"/>
        </w:rPr>
        <w:t xml:space="preserve">"" </w:t>
      </w:r>
      <w:r>
        <w:rPr>
          <w:color w:val="A9B7C6"/>
          <w:u w:color="A9B7C6"/>
        </w:rPr>
        <w:t>+ response.charAt(</w:t>
      </w:r>
      <w:r>
        <w:rPr>
          <w:color w:val="6897BB"/>
          <w:u w:color="6897BB"/>
        </w:rPr>
        <w:t>62</w:t>
      </w:r>
      <w:r>
        <w:rPr>
          <w:color w:val="A9B7C6"/>
          <w:u w:color="A9B7C6"/>
        </w:rPr>
        <w:t>)</w:t>
      </w:r>
      <w:r>
        <w:rPr>
          <w:color w:val="CC7832"/>
          <w:u w:color="CC7832"/>
        </w:rPr>
        <w:t>;</w:t>
      </w:r>
      <w:r>
        <w:rPr>
          <w:rFonts w:ascii="Arial Unicode MS" w:hAnsi="Arial Unicode MS"/>
          <w:color w:val="CC7832"/>
          <w:u w:color="CC7832"/>
        </w:rPr>
        <w:br/>
      </w:r>
      <w:r>
        <w:rPr>
          <w:color w:val="A9B7C6"/>
          <w:u w:color="A9B7C6"/>
        </w:rPr>
        <w:t>gb.setText(lastXMLS[</w:t>
      </w:r>
      <w:r>
        <w:rPr>
          <w:color w:val="6897BB"/>
          <w:u w:color="6897BB"/>
        </w:rPr>
        <w:t>0</w:t>
      </w:r>
      <w:r>
        <w:rPr>
          <w:color w:val="A9B7C6"/>
          <w:u w:color="A9B7C6"/>
        </w:rPr>
        <w:t>])</w:t>
      </w:r>
      <w:r>
        <w:rPr>
          <w:color w:val="CC7832"/>
          <w:u w:color="CC7832"/>
        </w:rPr>
        <w:t>;</w:t>
      </w:r>
      <w:r>
        <w:rPr>
          <w:rFonts w:ascii="Arial Unicode MS" w:hAnsi="Arial Unicode MS"/>
          <w:color w:val="CC7832"/>
          <w:u w:color="CC7832"/>
        </w:rPr>
        <w:br/>
      </w:r>
      <w:r>
        <w:rPr>
          <w:color w:val="A9B7C6"/>
          <w:u w:color="A9B7C6"/>
        </w:rPr>
        <w:t>dk.setText(lastXMLS[</w:t>
      </w:r>
      <w:r>
        <w:rPr>
          <w:color w:val="6897BB"/>
          <w:u w:color="6897BB"/>
        </w:rPr>
        <w:t>1</w:t>
      </w:r>
      <w:r>
        <w:rPr>
          <w:color w:val="A9B7C6"/>
          <w:u w:color="A9B7C6"/>
        </w:rPr>
        <w:t>])</w:t>
      </w:r>
      <w:r>
        <w:rPr>
          <w:color w:val="CC7832"/>
          <w:u w:color="CC7832"/>
        </w:rPr>
        <w:t>;</w:t>
      </w:r>
      <w:r>
        <w:rPr>
          <w:rFonts w:ascii="Arial Unicode MS" w:hAnsi="Arial Unicode MS"/>
          <w:color w:val="CC7832"/>
          <w:u w:color="CC7832"/>
        </w:rPr>
        <w:br/>
      </w:r>
      <w:r>
        <w:rPr>
          <w:color w:val="A9B7C6"/>
          <w:u w:color="A9B7C6"/>
        </w:rPr>
        <w:t>sms.setText(lastXMLS[</w:t>
      </w:r>
      <w:r>
        <w:rPr>
          <w:color w:val="6897BB"/>
          <w:u w:color="6897BB"/>
        </w:rPr>
        <w:t>2</w:t>
      </w:r>
      <w:r>
        <w:rPr>
          <w:color w:val="A9B7C6"/>
          <w:u w:color="A9B7C6"/>
        </w:rPr>
        <w:t>])</w:t>
      </w:r>
      <w:r>
        <w:rPr>
          <w:color w:val="CC7832"/>
          <w:u w:color="CC7832"/>
        </w:rPr>
        <w:t>;</w:t>
      </w:r>
    </w:p>
    <w:p w:rsidR="0078620D" w:rsidRDefault="0078620D">
      <w:pPr>
        <w:pStyle w:val="Paragraph"/>
      </w:pPr>
    </w:p>
    <w:p w:rsidR="0078620D" w:rsidRDefault="0078620D">
      <w:pPr>
        <w:pStyle w:val="Paragraph"/>
      </w:pPr>
    </w:p>
    <w:p w:rsidR="0078620D" w:rsidRDefault="00346AD1">
      <w:pPr>
        <w:pStyle w:val="Style1"/>
        <w:jc w:val="center"/>
      </w:pPr>
      <w:r>
        <w:t>Figure 2: Low-Level Architecture</w:t>
      </w:r>
    </w:p>
    <w:p w:rsidR="0078620D" w:rsidRDefault="00346AD1">
      <w:pPr>
        <w:pStyle w:val="Paragraph"/>
      </w:pPr>
      <w:r>
        <w:rPr>
          <w:rFonts w:ascii="Arial Unicode MS" w:eastAsia="Arial Unicode MS" w:hAnsi="Arial Unicode MS" w:cs="Arial Unicode MS"/>
        </w:rPr>
        <w:br w:type="page"/>
      </w:r>
    </w:p>
    <w:p w:rsidR="0078620D" w:rsidRDefault="00346AD1">
      <w:pPr>
        <w:pStyle w:val="Heading2"/>
        <w:keepLines w:val="0"/>
        <w:numPr>
          <w:ilvl w:val="1"/>
          <w:numId w:val="26"/>
        </w:numPr>
        <w:spacing w:before="240" w:after="60"/>
      </w:pPr>
      <w:bookmarkStart w:id="26" w:name="_Toc20"/>
      <w:r>
        <w:lastRenderedPageBreak/>
        <w:t>Application, Component, or Module Name-1</w:t>
      </w:r>
      <w:bookmarkEnd w:id="26"/>
    </w:p>
    <w:tbl>
      <w:tblPr>
        <w:tblW w:w="98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60"/>
        <w:gridCol w:w="6750"/>
      </w:tblGrid>
      <w:tr w:rsidR="0078620D">
        <w:trPr>
          <w:trHeight w:val="308"/>
        </w:trPr>
        <w:tc>
          <w:tcPr>
            <w:tcW w:w="306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pPr>
              <w:jc w:val="right"/>
            </w:pPr>
            <w:r>
              <w:rPr>
                <w:b/>
                <w:bCs/>
                <w:i/>
                <w:iCs/>
              </w:rPr>
              <w:t>Module Properties</w:t>
            </w:r>
          </w:p>
        </w:tc>
        <w:tc>
          <w:tcPr>
            <w:tcW w:w="67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r>
              <w:rPr>
                <w:b/>
                <w:bCs/>
                <w:i/>
                <w:iCs/>
              </w:rPr>
              <w:t>Property Details</w:t>
            </w:r>
          </w:p>
        </w:tc>
      </w:tr>
      <w:tr w:rsidR="0078620D">
        <w:trPr>
          <w:trHeight w:val="441"/>
        </w:trPr>
        <w:tc>
          <w:tcPr>
            <w:tcW w:w="306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rsidR="0078620D" w:rsidRDefault="00346AD1">
            <w:pPr>
              <w:jc w:val="right"/>
            </w:pPr>
            <w:r>
              <w:rPr>
                <w:b/>
                <w:bCs/>
                <w:i/>
                <w:iCs/>
              </w:rPr>
              <w:t>Name</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r>
              <w:t>APRMWEB</w:t>
            </w:r>
          </w:p>
        </w:tc>
      </w:tr>
      <w:tr w:rsidR="0078620D">
        <w:trPr>
          <w:trHeight w:val="663"/>
        </w:trPr>
        <w:tc>
          <w:tcPr>
            <w:tcW w:w="306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rsidR="0078620D" w:rsidRDefault="00346AD1">
            <w:pPr>
              <w:jc w:val="right"/>
              <w:rPr>
                <w:b/>
                <w:bCs/>
                <w:i/>
                <w:iCs/>
              </w:rPr>
            </w:pPr>
            <w:r>
              <w:rPr>
                <w:b/>
                <w:bCs/>
                <w:i/>
                <w:iCs/>
              </w:rPr>
              <w:t>Module Category</w:t>
            </w:r>
          </w:p>
          <w:p w:rsidR="0078620D" w:rsidRDefault="00346AD1">
            <w:pPr>
              <w:jc w:val="right"/>
            </w:pPr>
            <w:r>
              <w:rPr>
                <w:b/>
                <w:bCs/>
                <w:i/>
                <w:iCs/>
              </w:rPr>
              <w:t>(Application / Library / Other )</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r>
              <w:t>Application</w:t>
            </w:r>
          </w:p>
        </w:tc>
      </w:tr>
      <w:tr w:rsidR="0078620D">
        <w:trPr>
          <w:trHeight w:val="883"/>
        </w:trPr>
        <w:tc>
          <w:tcPr>
            <w:tcW w:w="306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rsidR="0078620D" w:rsidRDefault="00346AD1">
            <w:pPr>
              <w:jc w:val="right"/>
              <w:rPr>
                <w:b/>
                <w:bCs/>
                <w:i/>
                <w:iCs/>
              </w:rPr>
            </w:pPr>
            <w:r>
              <w:rPr>
                <w:b/>
                <w:bCs/>
                <w:i/>
                <w:iCs/>
              </w:rPr>
              <w:t>Module Type</w:t>
            </w:r>
          </w:p>
          <w:p w:rsidR="0078620D" w:rsidRDefault="00346AD1">
            <w:pPr>
              <w:jc w:val="right"/>
            </w:pPr>
            <w:r>
              <w:rPr>
                <w:b/>
                <w:bCs/>
                <w:i/>
                <w:iCs/>
              </w:rPr>
              <w:t>(PLSQL / EJB / WebService / Standalone / Library/Web Server)</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r>
              <w:t xml:space="preserve">Web Server </w:t>
            </w:r>
          </w:p>
        </w:tc>
      </w:tr>
      <w:tr w:rsidR="0078620D">
        <w:trPr>
          <w:trHeight w:val="883"/>
        </w:trPr>
        <w:tc>
          <w:tcPr>
            <w:tcW w:w="306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rsidR="0078620D" w:rsidRDefault="00346AD1">
            <w:pPr>
              <w:jc w:val="right"/>
              <w:rPr>
                <w:b/>
                <w:bCs/>
                <w:i/>
                <w:iCs/>
              </w:rPr>
            </w:pPr>
            <w:r>
              <w:rPr>
                <w:b/>
                <w:bCs/>
                <w:i/>
                <w:iCs/>
              </w:rPr>
              <w:t>Shipment Type</w:t>
            </w:r>
          </w:p>
          <w:p w:rsidR="0078620D" w:rsidRDefault="00346AD1">
            <w:pPr>
              <w:jc w:val="right"/>
            </w:pPr>
            <w:r>
              <w:rPr>
                <w:b/>
                <w:bCs/>
                <w:i/>
                <w:iCs/>
              </w:rPr>
              <w:t>(JAR / EAR / WAR / BINARY EXE / SCRIPT / (UN)WRAPPED PLSQL)</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r>
              <w:t>EAR</w:t>
            </w:r>
          </w:p>
        </w:tc>
      </w:tr>
      <w:tr w:rsidR="0078620D">
        <w:trPr>
          <w:trHeight w:val="663"/>
        </w:trPr>
        <w:tc>
          <w:tcPr>
            <w:tcW w:w="306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rsidR="0078620D" w:rsidRDefault="00346AD1">
            <w:pPr>
              <w:jc w:val="right"/>
              <w:rPr>
                <w:b/>
                <w:bCs/>
                <w:i/>
                <w:iCs/>
              </w:rPr>
            </w:pPr>
            <w:r>
              <w:rPr>
                <w:b/>
                <w:bCs/>
                <w:i/>
                <w:iCs/>
              </w:rPr>
              <w:t>Interaction Type</w:t>
            </w:r>
          </w:p>
          <w:p w:rsidR="0078620D" w:rsidRDefault="00346AD1">
            <w:pPr>
              <w:jc w:val="right"/>
            </w:pPr>
            <w:r>
              <w:rPr>
                <w:b/>
                <w:bCs/>
                <w:i/>
                <w:iCs/>
              </w:rPr>
              <w:t xml:space="preserve"> (Synchronous/Asynchronous)</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r>
              <w:t>Asynchronous (with web browser on client side)</w:t>
            </w:r>
          </w:p>
          <w:p w:rsidR="0078620D" w:rsidRDefault="00346AD1">
            <w:r>
              <w:t>Synchronous with APRMWS (APRM Web Service)</w:t>
            </w:r>
          </w:p>
        </w:tc>
      </w:tr>
      <w:tr w:rsidR="0078620D">
        <w:trPr>
          <w:trHeight w:val="441"/>
        </w:trPr>
        <w:tc>
          <w:tcPr>
            <w:tcW w:w="306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rsidR="0078620D" w:rsidRDefault="00346AD1">
            <w:pPr>
              <w:jc w:val="right"/>
            </w:pPr>
            <w:r>
              <w:rPr>
                <w:b/>
                <w:bCs/>
                <w:i/>
                <w:iCs/>
              </w:rPr>
              <w:t>DB Dependency</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r>
              <w:t>NO</w:t>
            </w:r>
          </w:p>
        </w:tc>
      </w:tr>
      <w:tr w:rsidR="0078620D">
        <w:trPr>
          <w:trHeight w:val="441"/>
        </w:trPr>
        <w:tc>
          <w:tcPr>
            <w:tcW w:w="306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rsidR="0078620D" w:rsidRDefault="00346AD1">
            <w:pPr>
              <w:jc w:val="right"/>
            </w:pPr>
            <w:r>
              <w:rPr>
                <w:b/>
                <w:bCs/>
                <w:i/>
                <w:iCs/>
              </w:rPr>
              <w:t>Expected Latency</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r>
              <w:t>~50ms</w:t>
            </w:r>
          </w:p>
        </w:tc>
      </w:tr>
      <w:tr w:rsidR="0078620D">
        <w:trPr>
          <w:trHeight w:val="663"/>
        </w:trPr>
        <w:tc>
          <w:tcPr>
            <w:tcW w:w="306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rsidR="0078620D" w:rsidRDefault="00346AD1">
            <w:pPr>
              <w:jc w:val="right"/>
              <w:rPr>
                <w:b/>
                <w:bCs/>
                <w:i/>
                <w:iCs/>
              </w:rPr>
            </w:pPr>
            <w:r>
              <w:rPr>
                <w:b/>
                <w:bCs/>
                <w:i/>
                <w:iCs/>
              </w:rPr>
              <w:t>Access Level</w:t>
            </w:r>
          </w:p>
          <w:p w:rsidR="0078620D" w:rsidRDefault="00346AD1">
            <w:pPr>
              <w:jc w:val="right"/>
            </w:pPr>
            <w:r>
              <w:rPr>
                <w:b/>
                <w:bCs/>
                <w:i/>
                <w:iCs/>
              </w:rPr>
              <w:t>(Public / Non-Public / 3</w:t>
            </w:r>
            <w:r>
              <w:rPr>
                <w:b/>
                <w:bCs/>
                <w:i/>
                <w:iCs/>
                <w:vertAlign w:val="superscript"/>
              </w:rPr>
              <w:t>rd</w:t>
            </w:r>
            <w:r>
              <w:rPr>
                <w:b/>
                <w:bCs/>
                <w:i/>
                <w:iCs/>
              </w:rPr>
              <w:t xml:space="preserve"> Party)</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r>
              <w:t>Internal</w:t>
            </w:r>
          </w:p>
        </w:tc>
      </w:tr>
      <w:tr w:rsidR="0078620D">
        <w:trPr>
          <w:trHeight w:val="443"/>
        </w:trPr>
        <w:tc>
          <w:tcPr>
            <w:tcW w:w="306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rsidR="0078620D" w:rsidRDefault="00346AD1">
            <w:pPr>
              <w:jc w:val="right"/>
            </w:pPr>
            <w:r>
              <w:rPr>
                <w:b/>
                <w:bCs/>
                <w:i/>
                <w:iCs/>
              </w:rPr>
              <w:t>Input</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r>
              <w:t>From ZK Update Engine information submitted from relevant web page</w:t>
            </w:r>
          </w:p>
        </w:tc>
      </w:tr>
      <w:tr w:rsidR="0078620D">
        <w:trPr>
          <w:trHeight w:val="441"/>
        </w:trPr>
        <w:tc>
          <w:tcPr>
            <w:tcW w:w="306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rsidR="0078620D" w:rsidRDefault="00346AD1">
            <w:pPr>
              <w:jc w:val="right"/>
            </w:pPr>
            <w:r>
              <w:rPr>
                <w:b/>
                <w:bCs/>
                <w:i/>
                <w:iCs/>
              </w:rPr>
              <w:t>Output</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r>
              <w:t>TXDR</w:t>
            </w:r>
          </w:p>
        </w:tc>
      </w:tr>
      <w:tr w:rsidR="0078620D">
        <w:trPr>
          <w:trHeight w:val="3083"/>
        </w:trPr>
        <w:tc>
          <w:tcPr>
            <w:tcW w:w="306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rsidR="0078620D" w:rsidRDefault="00346AD1">
            <w:pPr>
              <w:jc w:val="right"/>
              <w:rPr>
                <w:b/>
                <w:bCs/>
                <w:i/>
                <w:iCs/>
              </w:rPr>
            </w:pPr>
            <w:r>
              <w:rPr>
                <w:b/>
                <w:bCs/>
                <w:i/>
                <w:iCs/>
              </w:rPr>
              <w:t>Main Processing</w:t>
            </w:r>
          </w:p>
          <w:p w:rsidR="0078620D" w:rsidRDefault="00346AD1">
            <w:pPr>
              <w:jc w:val="right"/>
            </w:pPr>
            <w:r>
              <w:rPr>
                <w:b/>
                <w:bCs/>
                <w:i/>
                <w:iCs/>
              </w:rPr>
              <w:t xml:space="preserve"> Logic</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r>
              <w:t xml:space="preserve">APRMWEB is the Model/View and Controller layer developed compliant with ZK framework. </w:t>
            </w:r>
          </w:p>
          <w:p w:rsidR="0078620D" w:rsidRDefault="00346AD1">
            <w:r>
              <w:t>Views are provided as ZUL files.</w:t>
            </w:r>
          </w:p>
          <w:p w:rsidR="0078620D" w:rsidRDefault="00346AD1">
            <w:r>
              <w:t>Model Layer is lightweight and no business logic related model objects are managed in this layer.</w:t>
            </w:r>
          </w:p>
          <w:p w:rsidR="0078620D" w:rsidRDefault="00346AD1">
            <w:r>
              <w:t>Controller is a relay in the sense that each page requests the relevant Back-End Service operation by invoking Execute(TXDR) web service.</w:t>
            </w:r>
          </w:p>
          <w:p w:rsidR="0078620D" w:rsidRDefault="00346AD1">
            <w:r>
              <w:t>TXDR contains all information with regards to requested operation and the payload for that operation.</w:t>
            </w:r>
          </w:p>
          <w:p w:rsidR="0078620D" w:rsidRDefault="00346AD1">
            <w:r>
              <w:t>This provides a message centric approach, and web service layer is only used as a transport layer and does NOT need to be modified for different types of business operations, making web service layer intact from business logic.</w:t>
            </w:r>
          </w:p>
        </w:tc>
      </w:tr>
    </w:tbl>
    <w:p w:rsidR="0078620D" w:rsidRDefault="0078620D">
      <w:pPr>
        <w:pStyle w:val="Comment"/>
        <w:rPr>
          <w:color w:val="000000"/>
          <w:u w:color="000000"/>
        </w:rPr>
      </w:pPr>
    </w:p>
    <w:p w:rsidR="0078620D" w:rsidRDefault="00346AD1">
      <w:pPr>
        <w:pStyle w:val="Comment"/>
        <w:rPr>
          <w:color w:val="000000"/>
          <w:sz w:val="20"/>
          <w:szCs w:val="20"/>
          <w:u w:color="000000"/>
        </w:rPr>
      </w:pPr>
      <w:r>
        <w:rPr>
          <w:rFonts w:eastAsia="Arial Unicode MS" w:cs="Arial Unicode MS"/>
          <w:color w:val="000000"/>
          <w:sz w:val="20"/>
          <w:szCs w:val="20"/>
          <w:u w:color="000000"/>
        </w:rPr>
        <w:t xml:space="preserve">The purpose of this section is to highlight the specific role, responsibility and the main functionality fulfilled by the relevant Application Module within the overall architecture. </w:t>
      </w:r>
    </w:p>
    <w:p w:rsidR="0078620D" w:rsidRDefault="00346AD1">
      <w:pPr>
        <w:pStyle w:val="Paragraph"/>
        <w:rPr>
          <w:i/>
          <w:iCs/>
          <w:sz w:val="20"/>
          <w:szCs w:val="20"/>
        </w:rPr>
      </w:pPr>
      <w:r>
        <w:rPr>
          <w:rFonts w:eastAsia="Arial Unicode MS" w:cs="Arial Unicode MS"/>
          <w:i/>
          <w:iCs/>
          <w:sz w:val="20"/>
          <w:szCs w:val="20"/>
        </w:rPr>
        <w:t xml:space="preserve">Sample: </w:t>
      </w:r>
    </w:p>
    <w:p w:rsidR="0078620D" w:rsidRDefault="0078620D">
      <w:pPr>
        <w:pStyle w:val="Paragraph"/>
        <w:widowControl w:val="0"/>
        <w:rPr>
          <w:i/>
          <w:iCs/>
          <w:sz w:val="20"/>
          <w:szCs w:val="20"/>
        </w:rPr>
      </w:pPr>
    </w:p>
    <w:p w:rsidR="0078620D" w:rsidRDefault="0078620D">
      <w:pPr>
        <w:pStyle w:val="Paragraph"/>
        <w:rPr>
          <w:sz w:val="20"/>
          <w:szCs w:val="20"/>
        </w:rPr>
      </w:pPr>
    </w:p>
    <w:p w:rsidR="0078620D" w:rsidRDefault="0078620D">
      <w:pPr>
        <w:pStyle w:val="Paragraph"/>
      </w:pPr>
    </w:p>
    <w:p w:rsidR="0078620D" w:rsidRDefault="00346AD1">
      <w:pPr>
        <w:pStyle w:val="Heading2"/>
        <w:keepLines w:val="0"/>
        <w:numPr>
          <w:ilvl w:val="1"/>
          <w:numId w:val="35"/>
        </w:numPr>
        <w:spacing w:before="240" w:after="60"/>
      </w:pPr>
      <w:bookmarkStart w:id="27" w:name="_Toc21"/>
      <w:r>
        <w:t>Application, Component, or Module Name-2</w:t>
      </w:r>
      <w:bookmarkEnd w:id="27"/>
    </w:p>
    <w:p w:rsidR="0078620D" w:rsidRDefault="0078620D">
      <w:pPr>
        <w:pStyle w:val="Comment"/>
        <w:rPr>
          <w:color w:val="000000"/>
          <w:u w:color="000000"/>
        </w:rPr>
      </w:pPr>
    </w:p>
    <w:p w:rsidR="0078620D" w:rsidRDefault="00346AD1">
      <w:pPr>
        <w:pStyle w:val="Comment"/>
        <w:rPr>
          <w:color w:val="000000"/>
          <w:sz w:val="20"/>
          <w:szCs w:val="20"/>
          <w:u w:color="000000"/>
        </w:rPr>
      </w:pPr>
      <w:r>
        <w:rPr>
          <w:rFonts w:eastAsia="Arial Unicode MS" w:cs="Arial Unicode MS"/>
          <w:color w:val="000000"/>
          <w:sz w:val="20"/>
          <w:szCs w:val="20"/>
          <w:u w:color="000000"/>
        </w:rPr>
        <w:t xml:space="preserve">The purpose of this section is to highlight the specific role, responsibility and the main functionality fulfilled by the relevant Application Module within the overall architecture. </w:t>
      </w:r>
    </w:p>
    <w:p w:rsidR="0078620D" w:rsidRDefault="00346AD1">
      <w:pPr>
        <w:pStyle w:val="Paragraph"/>
      </w:pPr>
      <w:r>
        <w:rPr>
          <w:rFonts w:eastAsia="Arial Unicode MS" w:cs="Arial Unicode MS"/>
          <w:i/>
          <w:iCs/>
          <w:sz w:val="20"/>
          <w:szCs w:val="20"/>
        </w:rPr>
        <w:t>Sample:</w:t>
      </w:r>
    </w:p>
    <w:tbl>
      <w:tblPr>
        <w:tblW w:w="98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60"/>
        <w:gridCol w:w="6750"/>
      </w:tblGrid>
      <w:tr w:rsidR="0078620D">
        <w:trPr>
          <w:trHeight w:val="308"/>
        </w:trPr>
        <w:tc>
          <w:tcPr>
            <w:tcW w:w="306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pPr>
              <w:jc w:val="right"/>
            </w:pPr>
            <w:r>
              <w:rPr>
                <w:b/>
                <w:bCs/>
                <w:i/>
                <w:iCs/>
              </w:rPr>
              <w:t>Module Properties</w:t>
            </w:r>
          </w:p>
        </w:tc>
        <w:tc>
          <w:tcPr>
            <w:tcW w:w="67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r>
              <w:rPr>
                <w:b/>
                <w:bCs/>
                <w:i/>
                <w:iCs/>
              </w:rPr>
              <w:t>Property Details</w:t>
            </w:r>
          </w:p>
        </w:tc>
      </w:tr>
      <w:tr w:rsidR="0078620D">
        <w:trPr>
          <w:trHeight w:val="441"/>
        </w:trPr>
        <w:tc>
          <w:tcPr>
            <w:tcW w:w="306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rsidR="0078620D" w:rsidRDefault="00346AD1">
            <w:pPr>
              <w:jc w:val="right"/>
            </w:pPr>
            <w:r>
              <w:rPr>
                <w:b/>
                <w:bCs/>
                <w:i/>
                <w:iCs/>
              </w:rPr>
              <w:t>Name</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r>
              <w:t>REQIF</w:t>
            </w:r>
          </w:p>
        </w:tc>
      </w:tr>
      <w:tr w:rsidR="0078620D">
        <w:trPr>
          <w:trHeight w:val="663"/>
        </w:trPr>
        <w:tc>
          <w:tcPr>
            <w:tcW w:w="306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rsidR="0078620D" w:rsidRDefault="00346AD1">
            <w:pPr>
              <w:jc w:val="right"/>
              <w:rPr>
                <w:b/>
                <w:bCs/>
                <w:i/>
                <w:iCs/>
              </w:rPr>
            </w:pPr>
            <w:r>
              <w:rPr>
                <w:b/>
                <w:bCs/>
                <w:i/>
                <w:iCs/>
              </w:rPr>
              <w:t>Module Category</w:t>
            </w:r>
          </w:p>
          <w:p w:rsidR="0078620D" w:rsidRDefault="00346AD1">
            <w:pPr>
              <w:jc w:val="right"/>
            </w:pPr>
            <w:r>
              <w:rPr>
                <w:b/>
                <w:bCs/>
                <w:i/>
                <w:iCs/>
              </w:rPr>
              <w:t>(Application / Library / Other )</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r>
              <w:t>Application</w:t>
            </w:r>
          </w:p>
        </w:tc>
      </w:tr>
      <w:tr w:rsidR="0078620D">
        <w:trPr>
          <w:trHeight w:val="883"/>
        </w:trPr>
        <w:tc>
          <w:tcPr>
            <w:tcW w:w="306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rsidR="0078620D" w:rsidRDefault="00346AD1">
            <w:pPr>
              <w:jc w:val="right"/>
              <w:rPr>
                <w:b/>
                <w:bCs/>
                <w:i/>
                <w:iCs/>
              </w:rPr>
            </w:pPr>
            <w:r>
              <w:rPr>
                <w:b/>
                <w:bCs/>
                <w:i/>
                <w:iCs/>
              </w:rPr>
              <w:t>Module Type</w:t>
            </w:r>
          </w:p>
          <w:p w:rsidR="0078620D" w:rsidRDefault="00346AD1">
            <w:pPr>
              <w:jc w:val="right"/>
            </w:pPr>
            <w:r>
              <w:rPr>
                <w:b/>
                <w:bCs/>
                <w:i/>
                <w:iCs/>
              </w:rPr>
              <w:t>(PLSQL / EJB / WebService / Standalone / Library)</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r>
              <w:t xml:space="preserve">Standalone </w:t>
            </w:r>
          </w:p>
        </w:tc>
      </w:tr>
      <w:tr w:rsidR="0078620D">
        <w:trPr>
          <w:trHeight w:val="883"/>
        </w:trPr>
        <w:tc>
          <w:tcPr>
            <w:tcW w:w="306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rsidR="0078620D" w:rsidRDefault="00346AD1">
            <w:pPr>
              <w:jc w:val="right"/>
              <w:rPr>
                <w:b/>
                <w:bCs/>
                <w:i/>
                <w:iCs/>
              </w:rPr>
            </w:pPr>
            <w:r>
              <w:rPr>
                <w:b/>
                <w:bCs/>
                <w:i/>
                <w:iCs/>
              </w:rPr>
              <w:t>Shipment Type</w:t>
            </w:r>
          </w:p>
          <w:p w:rsidR="0078620D" w:rsidRDefault="00346AD1">
            <w:pPr>
              <w:jc w:val="right"/>
            </w:pPr>
            <w:r>
              <w:rPr>
                <w:b/>
                <w:bCs/>
                <w:i/>
                <w:iCs/>
              </w:rPr>
              <w:t>(JAR / EAR / WAR / BINARY EXE / SCRIPT / (UN)WRAPPED PLSQL)</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r>
              <w:t>JAR</w:t>
            </w:r>
          </w:p>
        </w:tc>
      </w:tr>
      <w:tr w:rsidR="0078620D">
        <w:trPr>
          <w:trHeight w:val="663"/>
        </w:trPr>
        <w:tc>
          <w:tcPr>
            <w:tcW w:w="306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rsidR="0078620D" w:rsidRDefault="00346AD1">
            <w:pPr>
              <w:jc w:val="right"/>
              <w:rPr>
                <w:b/>
                <w:bCs/>
                <w:i/>
                <w:iCs/>
              </w:rPr>
            </w:pPr>
            <w:r>
              <w:rPr>
                <w:b/>
                <w:bCs/>
                <w:i/>
                <w:iCs/>
              </w:rPr>
              <w:t>Interaction Type</w:t>
            </w:r>
          </w:p>
          <w:p w:rsidR="0078620D" w:rsidRDefault="00346AD1">
            <w:pPr>
              <w:jc w:val="right"/>
            </w:pPr>
            <w:r>
              <w:rPr>
                <w:b/>
                <w:bCs/>
                <w:i/>
                <w:iCs/>
              </w:rPr>
              <w:t xml:space="preserve"> (Synchronous/Asynchronous)</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r>
              <w:t>Synchronous</w:t>
            </w:r>
          </w:p>
        </w:tc>
      </w:tr>
      <w:tr w:rsidR="0078620D">
        <w:trPr>
          <w:trHeight w:val="441"/>
        </w:trPr>
        <w:tc>
          <w:tcPr>
            <w:tcW w:w="306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rsidR="0078620D" w:rsidRDefault="00346AD1">
            <w:pPr>
              <w:jc w:val="right"/>
            </w:pPr>
            <w:r>
              <w:rPr>
                <w:b/>
                <w:bCs/>
                <w:i/>
                <w:iCs/>
              </w:rPr>
              <w:t>DB Dependency</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r>
              <w:t>NO</w:t>
            </w:r>
          </w:p>
        </w:tc>
      </w:tr>
      <w:tr w:rsidR="0078620D">
        <w:trPr>
          <w:trHeight w:val="441"/>
        </w:trPr>
        <w:tc>
          <w:tcPr>
            <w:tcW w:w="306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rsidR="0078620D" w:rsidRDefault="00346AD1">
            <w:pPr>
              <w:jc w:val="right"/>
            </w:pPr>
            <w:r>
              <w:rPr>
                <w:b/>
                <w:bCs/>
                <w:i/>
                <w:iCs/>
              </w:rPr>
              <w:t>Expected Latency</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r>
              <w:t>~20ms</w:t>
            </w:r>
          </w:p>
        </w:tc>
      </w:tr>
      <w:tr w:rsidR="0078620D">
        <w:trPr>
          <w:trHeight w:val="663"/>
        </w:trPr>
        <w:tc>
          <w:tcPr>
            <w:tcW w:w="306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rsidR="0078620D" w:rsidRDefault="00346AD1">
            <w:pPr>
              <w:jc w:val="right"/>
              <w:rPr>
                <w:b/>
                <w:bCs/>
                <w:i/>
                <w:iCs/>
              </w:rPr>
            </w:pPr>
            <w:r>
              <w:rPr>
                <w:b/>
                <w:bCs/>
                <w:i/>
                <w:iCs/>
              </w:rPr>
              <w:t>Access Level</w:t>
            </w:r>
          </w:p>
          <w:p w:rsidR="0078620D" w:rsidRDefault="00346AD1">
            <w:pPr>
              <w:jc w:val="right"/>
            </w:pPr>
            <w:r>
              <w:rPr>
                <w:b/>
                <w:bCs/>
                <w:i/>
                <w:iCs/>
              </w:rPr>
              <w:t>(Public / Non-Public / 3</w:t>
            </w:r>
            <w:r>
              <w:rPr>
                <w:b/>
                <w:bCs/>
                <w:i/>
                <w:iCs/>
                <w:vertAlign w:val="superscript"/>
              </w:rPr>
              <w:t>rd</w:t>
            </w:r>
            <w:r>
              <w:rPr>
                <w:b/>
                <w:bCs/>
                <w:i/>
                <w:iCs/>
              </w:rPr>
              <w:t xml:space="preserve"> Party)</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r>
              <w:t>Public</w:t>
            </w:r>
          </w:p>
        </w:tc>
      </w:tr>
      <w:tr w:rsidR="0078620D">
        <w:trPr>
          <w:trHeight w:val="441"/>
        </w:trPr>
        <w:tc>
          <w:tcPr>
            <w:tcW w:w="306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rsidR="0078620D" w:rsidRDefault="00346AD1">
            <w:pPr>
              <w:jc w:val="right"/>
            </w:pPr>
            <w:r>
              <w:rPr>
                <w:b/>
                <w:bCs/>
                <w:i/>
                <w:iCs/>
              </w:rPr>
              <w:t>Input</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r>
              <w:t>GDR</w:t>
            </w:r>
          </w:p>
        </w:tc>
      </w:tr>
      <w:tr w:rsidR="0078620D">
        <w:trPr>
          <w:trHeight w:val="441"/>
        </w:trPr>
        <w:tc>
          <w:tcPr>
            <w:tcW w:w="306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rsidR="0078620D" w:rsidRDefault="00346AD1">
            <w:pPr>
              <w:jc w:val="right"/>
            </w:pPr>
            <w:r>
              <w:rPr>
                <w:b/>
                <w:bCs/>
                <w:i/>
                <w:iCs/>
              </w:rPr>
              <w:t>Output</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r>
              <w:t>GDR</w:t>
            </w:r>
          </w:p>
        </w:tc>
      </w:tr>
      <w:tr w:rsidR="0078620D">
        <w:trPr>
          <w:trHeight w:val="6043"/>
        </w:trPr>
        <w:tc>
          <w:tcPr>
            <w:tcW w:w="306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rsidR="0078620D" w:rsidRDefault="00346AD1">
            <w:pPr>
              <w:jc w:val="right"/>
              <w:rPr>
                <w:b/>
                <w:bCs/>
                <w:i/>
                <w:iCs/>
              </w:rPr>
            </w:pPr>
            <w:r>
              <w:rPr>
                <w:b/>
                <w:bCs/>
                <w:i/>
                <w:iCs/>
              </w:rPr>
              <w:lastRenderedPageBreak/>
              <w:t>Main Processing</w:t>
            </w:r>
          </w:p>
          <w:p w:rsidR="0078620D" w:rsidRDefault="00346AD1">
            <w:pPr>
              <w:jc w:val="right"/>
            </w:pPr>
            <w:r>
              <w:rPr>
                <w:b/>
                <w:bCs/>
                <w:i/>
                <w:iCs/>
              </w:rPr>
              <w:t xml:space="preserve"> Logic</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r>
              <w:t>REQIF is an internal high-throughput (non-public) common low-level Synchronous to Asynchronous Technical GW of APRM.</w:t>
            </w:r>
          </w:p>
          <w:p w:rsidR="0078620D" w:rsidRDefault="00346AD1">
            <w:r>
              <w:t>REQIF decouples the external synchronous web service layer, from the high throughput asynchronous processing sub-system (TMF).</w:t>
            </w:r>
          </w:p>
          <w:p w:rsidR="0078620D" w:rsidRDefault="00346AD1">
            <w:r>
              <w:t>Processing logic is as follows;</w:t>
            </w:r>
          </w:p>
          <w:p w:rsidR="0078620D" w:rsidRDefault="00346AD1">
            <w:pPr>
              <w:numPr>
                <w:ilvl w:val="0"/>
                <w:numId w:val="36"/>
              </w:numPr>
              <w:spacing w:after="120"/>
            </w:pPr>
            <w:r>
              <w:t>Get GDR and block synchronous RMI REQIF.execute(gdr) call</w:t>
            </w:r>
          </w:p>
          <w:p w:rsidR="0078620D" w:rsidRDefault="00346AD1">
            <w:pPr>
              <w:numPr>
                <w:ilvl w:val="0"/>
                <w:numId w:val="36"/>
              </w:numPr>
              <w:spacing w:after="120"/>
            </w:pPr>
            <w:r>
              <w:t>Generate INTL_TXN_ID</w:t>
            </w:r>
          </w:p>
          <w:p w:rsidR="0078620D" w:rsidRDefault="00346AD1">
            <w:pPr>
              <w:numPr>
                <w:ilvl w:val="0"/>
                <w:numId w:val="36"/>
              </w:numPr>
              <w:spacing w:after="120"/>
            </w:pPr>
            <w:r>
              <w:t>Register request to REQUEST_INPUT and REQUEST_INPUT_DETAIL. Set REQUES_INPUT.TXN_STATUS=’R’ indicating request registered.</w:t>
            </w:r>
          </w:p>
          <w:p w:rsidR="0078620D" w:rsidRDefault="00346AD1">
            <w:pPr>
              <w:numPr>
                <w:ilvl w:val="0"/>
                <w:numId w:val="36"/>
              </w:numPr>
              <w:spacing w:after="120"/>
            </w:pPr>
            <w:r>
              <w:t>MXLIB.WRITE (GDR) to JMS TMF-Q</w:t>
            </w:r>
          </w:p>
          <w:p w:rsidR="0078620D" w:rsidRDefault="00346AD1">
            <w:pPr>
              <w:numPr>
                <w:ilvl w:val="0"/>
                <w:numId w:val="36"/>
              </w:numPr>
              <w:spacing w:after="120"/>
            </w:pPr>
            <w:r>
              <w:t>MXLIB.commit &amp; DB.COMMIT</w:t>
            </w:r>
          </w:p>
          <w:p w:rsidR="0078620D" w:rsidRDefault="00346AD1">
            <w:pPr>
              <w:numPr>
                <w:ilvl w:val="0"/>
                <w:numId w:val="36"/>
              </w:numPr>
              <w:spacing w:after="120"/>
            </w:pPr>
            <w:r>
              <w:t>Wait for reply in JMS: MXLIB.READ from REQIF-Q</w:t>
            </w:r>
          </w:p>
          <w:p w:rsidR="0078620D" w:rsidRDefault="00346AD1">
            <w:pPr>
              <w:numPr>
                <w:ilvl w:val="0"/>
                <w:numId w:val="36"/>
              </w:numPr>
              <w:spacing w:after="120"/>
            </w:pPr>
            <w:r>
              <w:t xml:space="preserve">Update TXN_REPLIED 'Y' on REQUEST_INPUT  </w:t>
            </w:r>
          </w:p>
          <w:p w:rsidR="0078620D" w:rsidRDefault="00346AD1">
            <w:pPr>
              <w:numPr>
                <w:ilvl w:val="0"/>
                <w:numId w:val="36"/>
              </w:numPr>
              <w:spacing w:after="120"/>
            </w:pPr>
            <w:r>
              <w:t>Find blocked RMI call for the relevant INTL_TXN_ID</w:t>
            </w:r>
          </w:p>
          <w:p w:rsidR="0078620D" w:rsidRDefault="00346AD1">
            <w:pPr>
              <w:numPr>
                <w:ilvl w:val="0"/>
                <w:numId w:val="36"/>
              </w:numPr>
              <w:spacing w:after="120"/>
            </w:pPr>
            <w:r>
              <w:t>Return back to RMI client</w:t>
            </w:r>
          </w:p>
          <w:p w:rsidR="0078620D" w:rsidRDefault="00346AD1">
            <w:pPr>
              <w:numPr>
                <w:ilvl w:val="0"/>
                <w:numId w:val="36"/>
              </w:numPr>
              <w:spacing w:after="120"/>
            </w:pPr>
            <w:r>
              <w:t>MXLIB.COMMIT (to DELETE the READ reply message from JMS-Q)</w:t>
            </w:r>
          </w:p>
          <w:p w:rsidR="0078620D" w:rsidRDefault="00346AD1">
            <w:pPr>
              <w:numPr>
                <w:ilvl w:val="0"/>
                <w:numId w:val="36"/>
              </w:numPr>
              <w:spacing w:after="120"/>
            </w:pPr>
            <w:r>
              <w:t>DB.COMMIT</w:t>
            </w:r>
          </w:p>
        </w:tc>
      </w:tr>
    </w:tbl>
    <w:p w:rsidR="0078620D" w:rsidRDefault="0078620D">
      <w:pPr>
        <w:pStyle w:val="Paragraph"/>
        <w:widowControl w:val="0"/>
      </w:pPr>
    </w:p>
    <w:p w:rsidR="0078620D" w:rsidRDefault="00346AD1">
      <w:pPr>
        <w:pStyle w:val="Heading1"/>
        <w:spacing w:before="360" w:after="60"/>
        <w:ind w:left="7" w:hanging="7"/>
      </w:pPr>
      <w:r>
        <w:rPr>
          <w:rFonts w:ascii="Arial Unicode MS" w:eastAsia="Arial Unicode MS" w:hAnsi="Arial Unicode MS" w:cs="Arial Unicode MS"/>
          <w:b w:val="0"/>
          <w:bCs w:val="0"/>
        </w:rPr>
        <w:br w:type="page"/>
      </w:r>
    </w:p>
    <w:p w:rsidR="0078620D" w:rsidRDefault="00346AD1" w:rsidP="0006142C">
      <w:pPr>
        <w:pStyle w:val="Heading1"/>
        <w:numPr>
          <w:ilvl w:val="0"/>
          <w:numId w:val="37"/>
        </w:numPr>
        <w:spacing w:before="360" w:after="60"/>
      </w:pPr>
      <w:bookmarkStart w:id="28" w:name="_Toc22"/>
      <w:r>
        <w:lastRenderedPageBreak/>
        <w:t>Interfaces &amp; Integration</w:t>
      </w:r>
      <w:bookmarkEnd w:id="28"/>
    </w:p>
    <w:p w:rsidR="00115B76" w:rsidRPr="00115B76" w:rsidRDefault="00115B76" w:rsidP="00115B76">
      <w:pPr>
        <w:pStyle w:val="Paragraph"/>
        <w:rPr>
          <w:b/>
          <w:sz w:val="36"/>
        </w:rPr>
      </w:pPr>
    </w:p>
    <w:p w:rsidR="00115B76" w:rsidRDefault="00115B76" w:rsidP="00115B76">
      <w:pPr>
        <w:pStyle w:val="Paragraph"/>
        <w:rPr>
          <w:b/>
          <w:sz w:val="36"/>
        </w:rPr>
      </w:pPr>
      <w:r w:rsidRPr="00115B76">
        <w:rPr>
          <w:b/>
          <w:sz w:val="36"/>
        </w:rPr>
        <w:t>Installation Guide</w:t>
      </w:r>
    </w:p>
    <w:p w:rsidR="00115B76" w:rsidRDefault="00115B76" w:rsidP="00115B76">
      <w:pPr>
        <w:pStyle w:val="Paragraph"/>
        <w:rPr>
          <w:b/>
          <w:sz w:val="36"/>
        </w:rPr>
      </w:pPr>
    </w:p>
    <w:p w:rsidR="00115B76" w:rsidRPr="00115B76" w:rsidRDefault="00115B76" w:rsidP="00115B76">
      <w:pPr>
        <w:pStyle w:val="Paragraph"/>
        <w:numPr>
          <w:ilvl w:val="0"/>
          <w:numId w:val="48"/>
        </w:numPr>
        <w:rPr>
          <w:sz w:val="32"/>
        </w:rPr>
      </w:pPr>
      <w:r w:rsidRPr="00115B76">
        <w:rPr>
          <w:sz w:val="32"/>
        </w:rPr>
        <w:t>Open README file of the project on GitHub page “</w:t>
      </w:r>
      <w:hyperlink r:id="rId15" w:history="1">
        <w:r w:rsidRPr="00115B76">
          <w:rPr>
            <w:rStyle w:val="Hyperlink"/>
            <w:sz w:val="20"/>
          </w:rPr>
          <w:t>https://github.com/i2icell/Android_AysegulKarahancer/</w:t>
        </w:r>
      </w:hyperlink>
      <w:r w:rsidRPr="00115B76">
        <w:rPr>
          <w:sz w:val="32"/>
        </w:rPr>
        <w:t>”</w:t>
      </w:r>
    </w:p>
    <w:p w:rsidR="002F0E11" w:rsidRDefault="00115B76" w:rsidP="00B80FDE">
      <w:pPr>
        <w:pStyle w:val="Paragraph"/>
        <w:numPr>
          <w:ilvl w:val="0"/>
          <w:numId w:val="48"/>
        </w:numPr>
        <w:rPr>
          <w:sz w:val="32"/>
        </w:rPr>
      </w:pPr>
      <w:r w:rsidRPr="002F0E11">
        <w:rPr>
          <w:sz w:val="32"/>
        </w:rPr>
        <w:t>Follow the instructions.</w:t>
      </w:r>
      <w:r w:rsidR="002F0E11" w:rsidRPr="002F0E11">
        <w:rPr>
          <w:sz w:val="32"/>
        </w:rPr>
        <w:t xml:space="preserve"> </w:t>
      </w:r>
    </w:p>
    <w:p w:rsidR="00115B76" w:rsidRPr="002F0E11" w:rsidRDefault="002F0E11" w:rsidP="00115B76">
      <w:pPr>
        <w:pStyle w:val="Paragraph"/>
        <w:numPr>
          <w:ilvl w:val="0"/>
          <w:numId w:val="48"/>
        </w:numPr>
        <w:rPr>
          <w:sz w:val="32"/>
        </w:rPr>
      </w:pPr>
      <w:r>
        <w:rPr>
          <w:sz w:val="32"/>
        </w:rPr>
        <w:t>All steps are explained with their specific screenshots.</w:t>
      </w:r>
      <w:bookmarkStart w:id="29" w:name="_GoBack"/>
      <w:bookmarkEnd w:id="29"/>
    </w:p>
    <w:p w:rsidR="00115B76" w:rsidRDefault="00115B76" w:rsidP="00115B76">
      <w:pPr>
        <w:pStyle w:val="Paragraph"/>
        <w:rPr>
          <w:b/>
          <w:sz w:val="36"/>
        </w:rPr>
      </w:pPr>
    </w:p>
    <w:p w:rsidR="00115B76" w:rsidRPr="00115B76" w:rsidRDefault="00115B76" w:rsidP="00115B76">
      <w:pPr>
        <w:pStyle w:val="Paragraph"/>
        <w:rPr>
          <w:sz w:val="32"/>
        </w:rPr>
      </w:pPr>
    </w:p>
    <w:p w:rsidR="0078620D" w:rsidRDefault="0006142C">
      <w:pPr>
        <w:pStyle w:val="Paragraph"/>
      </w:pPr>
      <w:r>
        <w:rPr>
          <w:noProof/>
          <w:lang w:val="tr-TR"/>
        </w:rPr>
        <w:lastRenderedPageBreak/>
        <w:drawing>
          <wp:inline distT="0" distB="0" distL="0" distR="0">
            <wp:extent cx="2857500" cy="557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6">
                      <a:extLst>
                        <a:ext uri="{28A0092B-C50C-407E-A947-70E740481C1C}">
                          <a14:useLocalDpi xmlns:a14="http://schemas.microsoft.com/office/drawing/2010/main" val="0"/>
                        </a:ext>
                      </a:extLst>
                    </a:blip>
                    <a:stretch>
                      <a:fillRect/>
                    </a:stretch>
                  </pic:blipFill>
                  <pic:spPr>
                    <a:xfrm>
                      <a:off x="0" y="0"/>
                      <a:ext cx="2857500" cy="5572125"/>
                    </a:xfrm>
                    <a:prstGeom prst="rect">
                      <a:avLst/>
                    </a:prstGeom>
                  </pic:spPr>
                </pic:pic>
              </a:graphicData>
            </a:graphic>
          </wp:inline>
        </w:drawing>
      </w:r>
      <w:r>
        <w:rPr>
          <w:noProof/>
          <w:lang w:val="tr-TR"/>
        </w:rPr>
        <w:lastRenderedPageBreak/>
        <w:drawing>
          <wp:inline distT="0" distB="0" distL="0" distR="0">
            <wp:extent cx="2800350" cy="554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7">
                      <a:extLst>
                        <a:ext uri="{28A0092B-C50C-407E-A947-70E740481C1C}">
                          <a14:useLocalDpi xmlns:a14="http://schemas.microsoft.com/office/drawing/2010/main" val="0"/>
                        </a:ext>
                      </a:extLst>
                    </a:blip>
                    <a:stretch>
                      <a:fillRect/>
                    </a:stretch>
                  </pic:blipFill>
                  <pic:spPr>
                    <a:xfrm>
                      <a:off x="0" y="0"/>
                      <a:ext cx="2800350" cy="5543550"/>
                    </a:xfrm>
                    <a:prstGeom prst="rect">
                      <a:avLst/>
                    </a:prstGeom>
                  </pic:spPr>
                </pic:pic>
              </a:graphicData>
            </a:graphic>
          </wp:inline>
        </w:drawing>
      </w:r>
      <w:r>
        <w:rPr>
          <w:noProof/>
          <w:lang w:val="tr-TR"/>
        </w:rPr>
        <w:lastRenderedPageBreak/>
        <w:drawing>
          <wp:inline distT="0" distB="0" distL="0" distR="0">
            <wp:extent cx="2781300" cy="556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8">
                      <a:extLst>
                        <a:ext uri="{28A0092B-C50C-407E-A947-70E740481C1C}">
                          <a14:useLocalDpi xmlns:a14="http://schemas.microsoft.com/office/drawing/2010/main" val="0"/>
                        </a:ext>
                      </a:extLst>
                    </a:blip>
                    <a:stretch>
                      <a:fillRect/>
                    </a:stretch>
                  </pic:blipFill>
                  <pic:spPr>
                    <a:xfrm>
                      <a:off x="0" y="0"/>
                      <a:ext cx="2781300" cy="5562600"/>
                    </a:xfrm>
                    <a:prstGeom prst="rect">
                      <a:avLst/>
                    </a:prstGeom>
                  </pic:spPr>
                </pic:pic>
              </a:graphicData>
            </a:graphic>
          </wp:inline>
        </w:drawing>
      </w:r>
      <w:r>
        <w:rPr>
          <w:noProof/>
          <w:lang w:val="tr-TR"/>
        </w:rPr>
        <w:lastRenderedPageBreak/>
        <w:drawing>
          <wp:inline distT="0" distB="0" distL="0" distR="0">
            <wp:extent cx="2790825" cy="5124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9">
                      <a:extLst>
                        <a:ext uri="{28A0092B-C50C-407E-A947-70E740481C1C}">
                          <a14:useLocalDpi xmlns:a14="http://schemas.microsoft.com/office/drawing/2010/main" val="0"/>
                        </a:ext>
                      </a:extLst>
                    </a:blip>
                    <a:stretch>
                      <a:fillRect/>
                    </a:stretch>
                  </pic:blipFill>
                  <pic:spPr>
                    <a:xfrm>
                      <a:off x="0" y="0"/>
                      <a:ext cx="2790825" cy="5124450"/>
                    </a:xfrm>
                    <a:prstGeom prst="rect">
                      <a:avLst/>
                    </a:prstGeom>
                  </pic:spPr>
                </pic:pic>
              </a:graphicData>
            </a:graphic>
          </wp:inline>
        </w:drawing>
      </w:r>
      <w:r>
        <w:rPr>
          <w:noProof/>
          <w:lang w:val="tr-TR"/>
        </w:rPr>
        <w:lastRenderedPageBreak/>
        <w:drawing>
          <wp:inline distT="0" distB="0" distL="0" distR="0">
            <wp:extent cx="2714625" cy="5495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20">
                      <a:extLst>
                        <a:ext uri="{28A0092B-C50C-407E-A947-70E740481C1C}">
                          <a14:useLocalDpi xmlns:a14="http://schemas.microsoft.com/office/drawing/2010/main" val="0"/>
                        </a:ext>
                      </a:extLst>
                    </a:blip>
                    <a:stretch>
                      <a:fillRect/>
                    </a:stretch>
                  </pic:blipFill>
                  <pic:spPr>
                    <a:xfrm>
                      <a:off x="0" y="0"/>
                      <a:ext cx="2714625" cy="5495925"/>
                    </a:xfrm>
                    <a:prstGeom prst="rect">
                      <a:avLst/>
                    </a:prstGeom>
                  </pic:spPr>
                </pic:pic>
              </a:graphicData>
            </a:graphic>
          </wp:inline>
        </w:drawing>
      </w:r>
      <w:r>
        <w:rPr>
          <w:noProof/>
          <w:lang w:val="tr-TR"/>
        </w:rPr>
        <w:lastRenderedPageBreak/>
        <w:drawing>
          <wp:inline distT="0" distB="0" distL="0" distR="0">
            <wp:extent cx="2781300" cy="548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21">
                      <a:extLst>
                        <a:ext uri="{28A0092B-C50C-407E-A947-70E740481C1C}">
                          <a14:useLocalDpi xmlns:a14="http://schemas.microsoft.com/office/drawing/2010/main" val="0"/>
                        </a:ext>
                      </a:extLst>
                    </a:blip>
                    <a:stretch>
                      <a:fillRect/>
                    </a:stretch>
                  </pic:blipFill>
                  <pic:spPr>
                    <a:xfrm>
                      <a:off x="0" y="0"/>
                      <a:ext cx="2781300" cy="5486400"/>
                    </a:xfrm>
                    <a:prstGeom prst="rect">
                      <a:avLst/>
                    </a:prstGeom>
                  </pic:spPr>
                </pic:pic>
              </a:graphicData>
            </a:graphic>
          </wp:inline>
        </w:drawing>
      </w:r>
      <w:r>
        <w:rPr>
          <w:noProof/>
          <w:lang w:val="tr-TR"/>
        </w:rPr>
        <w:lastRenderedPageBreak/>
        <w:drawing>
          <wp:inline distT="0" distB="0" distL="0" distR="0">
            <wp:extent cx="2800350" cy="5572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22">
                      <a:extLst>
                        <a:ext uri="{28A0092B-C50C-407E-A947-70E740481C1C}">
                          <a14:useLocalDpi xmlns:a14="http://schemas.microsoft.com/office/drawing/2010/main" val="0"/>
                        </a:ext>
                      </a:extLst>
                    </a:blip>
                    <a:stretch>
                      <a:fillRect/>
                    </a:stretch>
                  </pic:blipFill>
                  <pic:spPr>
                    <a:xfrm>
                      <a:off x="0" y="0"/>
                      <a:ext cx="2800350" cy="5572125"/>
                    </a:xfrm>
                    <a:prstGeom prst="rect">
                      <a:avLst/>
                    </a:prstGeom>
                  </pic:spPr>
                </pic:pic>
              </a:graphicData>
            </a:graphic>
          </wp:inline>
        </w:drawing>
      </w:r>
      <w:r>
        <w:rPr>
          <w:noProof/>
          <w:lang w:val="tr-TR"/>
        </w:rPr>
        <w:lastRenderedPageBreak/>
        <w:drawing>
          <wp:inline distT="0" distB="0" distL="0" distR="0">
            <wp:extent cx="2743200" cy="549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jpg"/>
                    <pic:cNvPicPr/>
                  </pic:nvPicPr>
                  <pic:blipFill>
                    <a:blip r:embed="rId23">
                      <a:extLst>
                        <a:ext uri="{28A0092B-C50C-407E-A947-70E740481C1C}">
                          <a14:useLocalDpi xmlns:a14="http://schemas.microsoft.com/office/drawing/2010/main" val="0"/>
                        </a:ext>
                      </a:extLst>
                    </a:blip>
                    <a:stretch>
                      <a:fillRect/>
                    </a:stretch>
                  </pic:blipFill>
                  <pic:spPr>
                    <a:xfrm>
                      <a:off x="0" y="0"/>
                      <a:ext cx="2743200" cy="5495925"/>
                    </a:xfrm>
                    <a:prstGeom prst="rect">
                      <a:avLst/>
                    </a:prstGeom>
                  </pic:spPr>
                </pic:pic>
              </a:graphicData>
            </a:graphic>
          </wp:inline>
        </w:drawing>
      </w:r>
      <w:r>
        <w:rPr>
          <w:noProof/>
          <w:lang w:val="tr-TR"/>
        </w:rPr>
        <w:lastRenderedPageBreak/>
        <w:drawing>
          <wp:inline distT="0" distB="0" distL="0" distR="0">
            <wp:extent cx="2762250" cy="5476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JPG"/>
                    <pic:cNvPicPr/>
                  </pic:nvPicPr>
                  <pic:blipFill>
                    <a:blip r:embed="rId24">
                      <a:extLst>
                        <a:ext uri="{28A0092B-C50C-407E-A947-70E740481C1C}">
                          <a14:useLocalDpi xmlns:a14="http://schemas.microsoft.com/office/drawing/2010/main" val="0"/>
                        </a:ext>
                      </a:extLst>
                    </a:blip>
                    <a:stretch>
                      <a:fillRect/>
                    </a:stretch>
                  </pic:blipFill>
                  <pic:spPr>
                    <a:xfrm>
                      <a:off x="0" y="0"/>
                      <a:ext cx="2762250" cy="5476875"/>
                    </a:xfrm>
                    <a:prstGeom prst="rect">
                      <a:avLst/>
                    </a:prstGeom>
                  </pic:spPr>
                </pic:pic>
              </a:graphicData>
            </a:graphic>
          </wp:inline>
        </w:drawing>
      </w:r>
      <w:r>
        <w:rPr>
          <w:noProof/>
          <w:lang w:val="tr-TR"/>
        </w:rPr>
        <w:lastRenderedPageBreak/>
        <w:drawing>
          <wp:inline distT="0" distB="0" distL="0" distR="0">
            <wp:extent cx="2752725" cy="5524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JPG"/>
                    <pic:cNvPicPr/>
                  </pic:nvPicPr>
                  <pic:blipFill>
                    <a:blip r:embed="rId25">
                      <a:extLst>
                        <a:ext uri="{28A0092B-C50C-407E-A947-70E740481C1C}">
                          <a14:useLocalDpi xmlns:a14="http://schemas.microsoft.com/office/drawing/2010/main" val="0"/>
                        </a:ext>
                      </a:extLst>
                    </a:blip>
                    <a:stretch>
                      <a:fillRect/>
                    </a:stretch>
                  </pic:blipFill>
                  <pic:spPr>
                    <a:xfrm>
                      <a:off x="0" y="0"/>
                      <a:ext cx="2752725" cy="5524500"/>
                    </a:xfrm>
                    <a:prstGeom prst="rect">
                      <a:avLst/>
                    </a:prstGeom>
                  </pic:spPr>
                </pic:pic>
              </a:graphicData>
            </a:graphic>
          </wp:inline>
        </w:drawing>
      </w:r>
    </w:p>
    <w:p w:rsidR="0078620D" w:rsidRDefault="00346AD1">
      <w:pPr>
        <w:pStyle w:val="Style1"/>
        <w:jc w:val="center"/>
      </w:pPr>
      <w:r>
        <w:t>Figure 3: Interfaces and Integration Map</w:t>
      </w:r>
    </w:p>
    <w:p w:rsidR="0078620D" w:rsidRDefault="0078620D">
      <w:pPr>
        <w:pStyle w:val="Paragraph"/>
        <w:sectPr w:rsidR="0078620D">
          <w:headerReference w:type="default" r:id="rId26"/>
          <w:footerReference w:type="default" r:id="rId27"/>
          <w:pgSz w:w="11900" w:h="16840"/>
          <w:pgMar w:top="1665" w:right="1558" w:bottom="1418" w:left="1701" w:header="706" w:footer="330" w:gutter="0"/>
          <w:cols w:space="708"/>
        </w:sectPr>
      </w:pPr>
    </w:p>
    <w:p w:rsidR="0078620D" w:rsidRDefault="0078620D">
      <w:pPr>
        <w:pStyle w:val="Paragraph"/>
        <w:rPr>
          <w:sz w:val="16"/>
          <w:szCs w:val="16"/>
        </w:rPr>
      </w:pPr>
    </w:p>
    <w:p w:rsidR="0078620D" w:rsidRDefault="0078620D">
      <w:pPr>
        <w:pStyle w:val="Paragraph"/>
        <w:rPr>
          <w:sz w:val="16"/>
          <w:szCs w:val="16"/>
        </w:rPr>
      </w:pPr>
    </w:p>
    <w:p w:rsidR="0078620D" w:rsidRDefault="00346AD1">
      <w:pPr>
        <w:pStyle w:val="Heading2"/>
        <w:keepLines w:val="0"/>
        <w:numPr>
          <w:ilvl w:val="1"/>
          <w:numId w:val="38"/>
        </w:numPr>
        <w:spacing w:before="240" w:after="60"/>
      </w:pPr>
      <w:bookmarkStart w:id="30" w:name="_Toc24"/>
      <w:r>
        <w:t>External Interfaces Map</w:t>
      </w:r>
      <w:bookmarkEnd w:id="30"/>
    </w:p>
    <w:p w:rsidR="0078620D" w:rsidRDefault="00346AD1">
      <w:pPr>
        <w:pStyle w:val="Paragraph"/>
        <w:rPr>
          <w:i/>
          <w:iCs/>
          <w:sz w:val="20"/>
          <w:szCs w:val="20"/>
        </w:rPr>
      </w:pPr>
      <w:r>
        <w:rPr>
          <w:rFonts w:eastAsia="Arial Unicode MS" w:cs="Arial Unicode MS"/>
          <w:i/>
          <w:iCs/>
          <w:sz w:val="20"/>
          <w:szCs w:val="20"/>
        </w:rPr>
        <w:t>This section provides a list of the interfaces provided by the systems outside the scope of the solution/system of our concern. In other words this section lists the interfaces that are external. For the actual specification of interfaces, please refer to relevant interface specification documents.</w:t>
      </w:r>
    </w:p>
    <w:p w:rsidR="0078620D" w:rsidRDefault="00346AD1">
      <w:pPr>
        <w:pStyle w:val="Heading2"/>
        <w:keepLines w:val="0"/>
        <w:numPr>
          <w:ilvl w:val="1"/>
          <w:numId w:val="39"/>
        </w:numPr>
        <w:spacing w:before="240" w:after="60"/>
      </w:pPr>
      <w:bookmarkStart w:id="31" w:name="_Toc25"/>
      <w:r>
        <w:t>System/Solution Interfaces Map</w:t>
      </w:r>
      <w:bookmarkEnd w:id="31"/>
    </w:p>
    <w:p w:rsidR="00C956A5" w:rsidRDefault="00346AD1">
      <w:pPr>
        <w:pStyle w:val="Paragraph"/>
        <w:rPr>
          <w:rFonts w:eastAsia="Arial Unicode MS" w:cs="Arial Unicode MS"/>
          <w:i/>
          <w:iCs/>
          <w:sz w:val="20"/>
          <w:szCs w:val="20"/>
        </w:rPr>
      </w:pPr>
      <w:r>
        <w:rPr>
          <w:rFonts w:eastAsia="Arial Unicode MS" w:cs="Arial Unicode MS"/>
          <w:i/>
          <w:iCs/>
          <w:sz w:val="20"/>
          <w:szCs w:val="20"/>
        </w:rPr>
        <w:t xml:space="preserve">This section provides a list of the publicly accessible </w:t>
      </w:r>
    </w:p>
    <w:p w:rsidR="00C956A5" w:rsidRDefault="00C956A5">
      <w:pPr>
        <w:rPr>
          <w:rFonts w:eastAsia="Arial Unicode MS" w:cs="Arial Unicode MS"/>
          <w:i/>
          <w:iCs/>
        </w:rPr>
      </w:pPr>
      <w:r>
        <w:rPr>
          <w:rFonts w:eastAsia="Arial Unicode MS" w:cs="Arial Unicode MS"/>
          <w:i/>
          <w:iCs/>
        </w:rPr>
        <w:br w:type="page"/>
      </w:r>
    </w:p>
    <w:p w:rsidR="00C956A5" w:rsidRDefault="00C956A5">
      <w:pPr>
        <w:rPr>
          <w:rFonts w:eastAsia="Arial Unicode MS" w:cs="Arial Unicode MS"/>
          <w:i/>
          <w:iCs/>
        </w:rPr>
      </w:pPr>
      <w:r>
        <w:rPr>
          <w:rFonts w:eastAsia="Arial Unicode MS" w:cs="Arial Unicode MS"/>
          <w:i/>
          <w:iCs/>
        </w:rPr>
        <w:lastRenderedPageBreak/>
        <w:br w:type="page"/>
      </w:r>
    </w:p>
    <w:p w:rsidR="0078620D" w:rsidRDefault="00346AD1">
      <w:pPr>
        <w:pStyle w:val="Paragraph"/>
        <w:rPr>
          <w:i/>
          <w:iCs/>
          <w:sz w:val="20"/>
          <w:szCs w:val="20"/>
        </w:rPr>
      </w:pPr>
      <w:r>
        <w:rPr>
          <w:rFonts w:eastAsia="Arial Unicode MS" w:cs="Arial Unicode MS"/>
          <w:i/>
          <w:iCs/>
          <w:sz w:val="20"/>
          <w:szCs w:val="20"/>
        </w:rPr>
        <w:lastRenderedPageBreak/>
        <w:t>and private interfaces provided by the system/solution. Note that since private interfaces are used internal and not supported, only the critical ones can be provided as additional information. For the actual specification of interfaces, please refer to relevant interface specification documents.</w:t>
      </w:r>
    </w:p>
    <w:p w:rsidR="0078620D" w:rsidRDefault="0078620D">
      <w:pPr>
        <w:pStyle w:val="Paragraph"/>
        <w:rPr>
          <w:sz w:val="16"/>
          <w:szCs w:val="16"/>
        </w:rPr>
      </w:pPr>
    </w:p>
    <w:tbl>
      <w:tblPr>
        <w:tblW w:w="139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22"/>
        <w:gridCol w:w="2291"/>
        <w:gridCol w:w="1575"/>
        <w:gridCol w:w="1575"/>
        <w:gridCol w:w="1326"/>
        <w:gridCol w:w="1407"/>
        <w:gridCol w:w="1392"/>
        <w:gridCol w:w="1076"/>
        <w:gridCol w:w="1282"/>
        <w:gridCol w:w="1386"/>
      </w:tblGrid>
      <w:tr w:rsidR="0078620D">
        <w:trPr>
          <w:trHeight w:val="1323"/>
        </w:trPr>
        <w:tc>
          <w:tcPr>
            <w:tcW w:w="62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pPr>
              <w:jc w:val="center"/>
            </w:pPr>
            <w:r>
              <w:rPr>
                <w:b/>
                <w:bCs/>
              </w:rPr>
              <w:t>ID</w:t>
            </w:r>
          </w:p>
        </w:tc>
        <w:tc>
          <w:tcPr>
            <w:tcW w:w="22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pPr>
              <w:jc w:val="center"/>
            </w:pPr>
            <w:r>
              <w:rPr>
                <w:b/>
                <w:bCs/>
              </w:rPr>
              <w:t>Description</w:t>
            </w:r>
          </w:p>
        </w:tc>
        <w:tc>
          <w:tcPr>
            <w:tcW w:w="15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pPr>
              <w:jc w:val="center"/>
              <w:rPr>
                <w:b/>
                <w:bCs/>
              </w:rPr>
            </w:pPr>
            <w:r>
              <w:rPr>
                <w:b/>
                <w:bCs/>
              </w:rPr>
              <w:t>Source</w:t>
            </w:r>
            <w:r>
              <w:rPr>
                <w:rFonts w:ascii="Arial Unicode MS" w:eastAsia="Arial Unicode MS" w:hAnsi="Arial Unicode MS" w:cs="Arial Unicode MS"/>
              </w:rPr>
              <w:br/>
            </w:r>
            <w:r>
              <w:rPr>
                <w:b/>
                <w:bCs/>
              </w:rPr>
              <w:t>Applications/</w:t>
            </w:r>
          </w:p>
          <w:p w:rsidR="0078620D" w:rsidRDefault="00346AD1">
            <w:pPr>
              <w:jc w:val="center"/>
            </w:pPr>
            <w:r>
              <w:rPr>
                <w:b/>
                <w:bCs/>
              </w:rPr>
              <w:t>Modules</w:t>
            </w:r>
          </w:p>
        </w:tc>
        <w:tc>
          <w:tcPr>
            <w:tcW w:w="15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pPr>
              <w:jc w:val="center"/>
              <w:rPr>
                <w:b/>
                <w:bCs/>
              </w:rPr>
            </w:pPr>
            <w:r>
              <w:rPr>
                <w:b/>
                <w:bCs/>
              </w:rPr>
              <w:t>Destination</w:t>
            </w:r>
            <w:r>
              <w:rPr>
                <w:rFonts w:ascii="Arial Unicode MS" w:eastAsia="Arial Unicode MS" w:hAnsi="Arial Unicode MS" w:cs="Arial Unicode MS"/>
              </w:rPr>
              <w:br/>
            </w:r>
            <w:r>
              <w:rPr>
                <w:b/>
                <w:bCs/>
              </w:rPr>
              <w:t>Applications/</w:t>
            </w:r>
          </w:p>
          <w:p w:rsidR="0078620D" w:rsidRDefault="00346AD1">
            <w:pPr>
              <w:jc w:val="center"/>
            </w:pPr>
            <w:r>
              <w:rPr>
                <w:b/>
                <w:bCs/>
              </w:rPr>
              <w:t>Modules</w:t>
            </w:r>
          </w:p>
        </w:tc>
        <w:tc>
          <w:tcPr>
            <w:tcW w:w="13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pPr>
              <w:jc w:val="center"/>
            </w:pPr>
            <w:r>
              <w:rPr>
                <w:b/>
                <w:bCs/>
              </w:rPr>
              <w:t>Protocol</w:t>
            </w:r>
          </w:p>
        </w:tc>
        <w:tc>
          <w:tcPr>
            <w:tcW w:w="140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pPr>
              <w:jc w:val="center"/>
              <w:rPr>
                <w:b/>
                <w:bCs/>
              </w:rPr>
            </w:pPr>
            <w:r>
              <w:rPr>
                <w:b/>
                <w:bCs/>
              </w:rPr>
              <w:t>Client</w:t>
            </w:r>
          </w:p>
          <w:p w:rsidR="0078620D" w:rsidRDefault="00346AD1">
            <w:pPr>
              <w:jc w:val="center"/>
            </w:pPr>
            <w:r>
              <w:rPr>
                <w:b/>
                <w:bCs/>
              </w:rPr>
              <w:t>Interaction Type</w:t>
            </w:r>
          </w:p>
        </w:tc>
        <w:tc>
          <w:tcPr>
            <w:tcW w:w="13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pPr>
              <w:jc w:val="center"/>
              <w:rPr>
                <w:b/>
                <w:bCs/>
              </w:rPr>
            </w:pPr>
            <w:r>
              <w:rPr>
                <w:b/>
                <w:bCs/>
              </w:rPr>
              <w:t>Frequency/</w:t>
            </w:r>
          </w:p>
          <w:p w:rsidR="0078620D" w:rsidRDefault="00346AD1">
            <w:pPr>
              <w:jc w:val="center"/>
            </w:pPr>
            <w:r>
              <w:rPr>
                <w:b/>
                <w:bCs/>
              </w:rPr>
              <w:t>Response</w:t>
            </w:r>
          </w:p>
        </w:tc>
        <w:tc>
          <w:tcPr>
            <w:tcW w:w="107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pPr>
              <w:jc w:val="center"/>
            </w:pPr>
            <w:r>
              <w:rPr>
                <w:b/>
                <w:bCs/>
              </w:rPr>
              <w:t>Type</w:t>
            </w:r>
          </w:p>
        </w:tc>
        <w:tc>
          <w:tcPr>
            <w:tcW w:w="12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pPr>
              <w:jc w:val="center"/>
              <w:rPr>
                <w:b/>
                <w:bCs/>
              </w:rPr>
            </w:pPr>
            <w:r>
              <w:rPr>
                <w:b/>
                <w:bCs/>
              </w:rPr>
              <w:t>Interface</w:t>
            </w:r>
          </w:p>
          <w:p w:rsidR="0078620D" w:rsidRDefault="00346AD1">
            <w:pPr>
              <w:jc w:val="center"/>
            </w:pPr>
            <w:r>
              <w:rPr>
                <w:b/>
                <w:bCs/>
              </w:rPr>
              <w:t>Packaging</w:t>
            </w:r>
          </w:p>
        </w:tc>
        <w:tc>
          <w:tcPr>
            <w:tcW w:w="138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pPr>
              <w:jc w:val="center"/>
              <w:rPr>
                <w:b/>
                <w:bCs/>
              </w:rPr>
            </w:pPr>
            <w:r>
              <w:rPr>
                <w:b/>
                <w:bCs/>
              </w:rPr>
              <w:t>Access</w:t>
            </w:r>
          </w:p>
          <w:p w:rsidR="0078620D" w:rsidRDefault="00346AD1">
            <w:pPr>
              <w:jc w:val="center"/>
            </w:pPr>
            <w:r>
              <w:rPr>
                <w:b/>
                <w:bCs/>
              </w:rPr>
              <w:t>Level</w:t>
            </w:r>
          </w:p>
        </w:tc>
      </w:tr>
      <w:tr w:rsidR="0078620D">
        <w:trPr>
          <w:trHeight w:val="804"/>
        </w:trPr>
        <w:tc>
          <w:tcPr>
            <w:tcW w:w="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1</w:t>
            </w:r>
          </w:p>
        </w:tc>
        <w:tc>
          <w:tcPr>
            <w:tcW w:w="2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jc w:val="center"/>
            </w:pPr>
            <w:r>
              <w:rPr>
                <w:sz w:val="18"/>
                <w:szCs w:val="18"/>
              </w:rPr>
              <w:t>…</w:t>
            </w:r>
          </w:p>
        </w:tc>
        <w:tc>
          <w:tcPr>
            <w:tcW w:w="1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w:t>
            </w:r>
          </w:p>
        </w:tc>
        <w:tc>
          <w:tcPr>
            <w:tcW w:w="13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Web Service http-soap</w:t>
            </w:r>
          </w:p>
        </w:tc>
        <w:tc>
          <w:tcPr>
            <w:tcW w:w="140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jc w:val="center"/>
            </w:pPr>
            <w:r>
              <w:rPr>
                <w:sz w:val="18"/>
                <w:szCs w:val="18"/>
              </w:rPr>
              <w:t>Synchronous</w:t>
            </w:r>
          </w:p>
        </w:tc>
        <w:tc>
          <w:tcPr>
            <w:tcW w:w="1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&lt;5sec</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Online</w:t>
            </w:r>
          </w:p>
        </w:tc>
        <w:tc>
          <w:tcPr>
            <w:tcW w:w="128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jc w:val="center"/>
            </w:pPr>
            <w:r>
              <w:rPr>
                <w:sz w:val="18"/>
                <w:szCs w:val="18"/>
              </w:rPr>
              <w:t>Java APIs</w:t>
            </w:r>
          </w:p>
        </w:tc>
        <w:tc>
          <w:tcPr>
            <w:tcW w:w="1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Public</w:t>
            </w:r>
          </w:p>
        </w:tc>
      </w:tr>
      <w:tr w:rsidR="0078620D">
        <w:trPr>
          <w:trHeight w:val="804"/>
        </w:trPr>
        <w:tc>
          <w:tcPr>
            <w:tcW w:w="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2</w:t>
            </w:r>
          </w:p>
        </w:tc>
        <w:tc>
          <w:tcPr>
            <w:tcW w:w="2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jc w:val="center"/>
            </w:pPr>
            <w:r>
              <w:rPr>
                <w:sz w:val="18"/>
                <w:szCs w:val="18"/>
              </w:rPr>
              <w:t>…</w:t>
            </w:r>
          </w:p>
        </w:tc>
        <w:tc>
          <w:tcPr>
            <w:tcW w:w="1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w:t>
            </w:r>
          </w:p>
        </w:tc>
        <w:tc>
          <w:tcPr>
            <w:tcW w:w="13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Web Service http-soap</w:t>
            </w:r>
          </w:p>
        </w:tc>
        <w:tc>
          <w:tcPr>
            <w:tcW w:w="140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jc w:val="center"/>
            </w:pPr>
            <w:r>
              <w:rPr>
                <w:sz w:val="18"/>
                <w:szCs w:val="18"/>
              </w:rPr>
              <w:t>Synchronous</w:t>
            </w:r>
          </w:p>
        </w:tc>
        <w:tc>
          <w:tcPr>
            <w:tcW w:w="1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&lt;5sec</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Online</w:t>
            </w:r>
          </w:p>
        </w:tc>
        <w:tc>
          <w:tcPr>
            <w:tcW w:w="128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jc w:val="center"/>
            </w:pPr>
            <w:r>
              <w:rPr>
                <w:sz w:val="18"/>
                <w:szCs w:val="18"/>
              </w:rPr>
              <w:t>Java APIs</w:t>
            </w:r>
          </w:p>
        </w:tc>
        <w:tc>
          <w:tcPr>
            <w:tcW w:w="1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Public</w:t>
            </w:r>
          </w:p>
        </w:tc>
      </w:tr>
      <w:tr w:rsidR="0078620D">
        <w:trPr>
          <w:trHeight w:val="1004"/>
        </w:trPr>
        <w:tc>
          <w:tcPr>
            <w:tcW w:w="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3</w:t>
            </w:r>
          </w:p>
        </w:tc>
        <w:tc>
          <w:tcPr>
            <w:tcW w:w="2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jc w:val="center"/>
            </w:pPr>
            <w:r>
              <w:rPr>
                <w:sz w:val="18"/>
                <w:szCs w:val="18"/>
              </w:rPr>
              <w:t>…</w:t>
            </w:r>
          </w:p>
        </w:tc>
        <w:tc>
          <w:tcPr>
            <w:tcW w:w="1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w:t>
            </w:r>
          </w:p>
        </w:tc>
        <w:tc>
          <w:tcPr>
            <w:tcW w:w="13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rPr>
                <w:sz w:val="18"/>
                <w:szCs w:val="18"/>
              </w:rPr>
            </w:pPr>
            <w:r>
              <w:rPr>
                <w:sz w:val="18"/>
                <w:szCs w:val="18"/>
              </w:rPr>
              <w:t>File Based</w:t>
            </w:r>
          </w:p>
          <w:p w:rsidR="0078620D" w:rsidRDefault="00346AD1">
            <w:pPr>
              <w:jc w:val="center"/>
            </w:pPr>
            <w:r>
              <w:rPr>
                <w:sz w:val="18"/>
                <w:szCs w:val="18"/>
              </w:rPr>
              <w:t>ASN.1</w:t>
            </w:r>
          </w:p>
        </w:tc>
        <w:tc>
          <w:tcPr>
            <w:tcW w:w="140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jc w:val="center"/>
            </w:pPr>
            <w:r>
              <w:rPr>
                <w:sz w:val="18"/>
                <w:szCs w:val="18"/>
              </w:rPr>
              <w:t>Asynchronous,</w:t>
            </w:r>
          </w:p>
        </w:tc>
        <w:tc>
          <w:tcPr>
            <w:tcW w:w="1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10 minutes</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scheduled batch</w:t>
            </w:r>
          </w:p>
        </w:tc>
        <w:tc>
          <w:tcPr>
            <w:tcW w:w="128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jc w:val="center"/>
            </w:pPr>
            <w:r>
              <w:rPr>
                <w:sz w:val="18"/>
                <w:szCs w:val="18"/>
              </w:rPr>
              <w:t>N/A</w:t>
            </w:r>
          </w:p>
        </w:tc>
        <w:tc>
          <w:tcPr>
            <w:tcW w:w="1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Public</w:t>
            </w:r>
          </w:p>
        </w:tc>
      </w:tr>
      <w:tr w:rsidR="0078620D">
        <w:trPr>
          <w:trHeight w:val="750"/>
        </w:trPr>
        <w:tc>
          <w:tcPr>
            <w:tcW w:w="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4</w:t>
            </w:r>
          </w:p>
        </w:tc>
        <w:tc>
          <w:tcPr>
            <w:tcW w:w="2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78620D"/>
        </w:tc>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78620D"/>
        </w:tc>
        <w:tc>
          <w:tcPr>
            <w:tcW w:w="1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78620D"/>
        </w:tc>
        <w:tc>
          <w:tcPr>
            <w:tcW w:w="13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78620D"/>
        </w:tc>
        <w:tc>
          <w:tcPr>
            <w:tcW w:w="140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78620D"/>
        </w:tc>
        <w:tc>
          <w:tcPr>
            <w:tcW w:w="1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78620D"/>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78620D"/>
        </w:tc>
        <w:tc>
          <w:tcPr>
            <w:tcW w:w="128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78620D"/>
        </w:tc>
        <w:tc>
          <w:tcPr>
            <w:tcW w:w="1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78620D"/>
        </w:tc>
      </w:tr>
      <w:tr w:rsidR="0078620D">
        <w:trPr>
          <w:trHeight w:val="750"/>
        </w:trPr>
        <w:tc>
          <w:tcPr>
            <w:tcW w:w="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w:t>
            </w:r>
          </w:p>
        </w:tc>
        <w:tc>
          <w:tcPr>
            <w:tcW w:w="2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78620D"/>
        </w:tc>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78620D"/>
        </w:tc>
        <w:tc>
          <w:tcPr>
            <w:tcW w:w="1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78620D"/>
        </w:tc>
        <w:tc>
          <w:tcPr>
            <w:tcW w:w="13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78620D"/>
        </w:tc>
        <w:tc>
          <w:tcPr>
            <w:tcW w:w="140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78620D"/>
        </w:tc>
        <w:tc>
          <w:tcPr>
            <w:tcW w:w="1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78620D"/>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78620D"/>
        </w:tc>
        <w:tc>
          <w:tcPr>
            <w:tcW w:w="128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78620D"/>
        </w:tc>
        <w:tc>
          <w:tcPr>
            <w:tcW w:w="1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78620D"/>
        </w:tc>
      </w:tr>
      <w:tr w:rsidR="0078620D">
        <w:trPr>
          <w:trHeight w:val="738"/>
        </w:trPr>
        <w:tc>
          <w:tcPr>
            <w:tcW w:w="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7</w:t>
            </w:r>
          </w:p>
        </w:tc>
        <w:tc>
          <w:tcPr>
            <w:tcW w:w="2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jc w:val="center"/>
            </w:pPr>
            <w:r>
              <w:rPr>
                <w:sz w:val="18"/>
                <w:szCs w:val="18"/>
              </w:rPr>
              <w:t>…</w:t>
            </w:r>
          </w:p>
        </w:tc>
        <w:tc>
          <w:tcPr>
            <w:tcW w:w="1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w:t>
            </w:r>
          </w:p>
        </w:tc>
        <w:tc>
          <w:tcPr>
            <w:tcW w:w="13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ASCII over TCP</w:t>
            </w:r>
          </w:p>
        </w:tc>
        <w:tc>
          <w:tcPr>
            <w:tcW w:w="140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jc w:val="center"/>
            </w:pPr>
            <w:r>
              <w:rPr>
                <w:sz w:val="18"/>
                <w:szCs w:val="18"/>
              </w:rPr>
              <w:t>Synchronous</w:t>
            </w:r>
          </w:p>
        </w:tc>
        <w:tc>
          <w:tcPr>
            <w:tcW w:w="1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&lt;300ms</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Realtime</w:t>
            </w:r>
          </w:p>
        </w:tc>
        <w:tc>
          <w:tcPr>
            <w:tcW w:w="128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jc w:val="center"/>
            </w:pPr>
            <w:r>
              <w:rPr>
                <w:sz w:val="18"/>
                <w:szCs w:val="18"/>
              </w:rPr>
              <w:t>C shared library</w:t>
            </w:r>
          </w:p>
        </w:tc>
        <w:tc>
          <w:tcPr>
            <w:tcW w:w="1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jc w:val="center"/>
            </w:pPr>
            <w:r>
              <w:rPr>
                <w:sz w:val="18"/>
                <w:szCs w:val="18"/>
              </w:rPr>
              <w:t>Private</w:t>
            </w:r>
          </w:p>
        </w:tc>
      </w:tr>
    </w:tbl>
    <w:p w:rsidR="0078620D" w:rsidRDefault="0078620D">
      <w:pPr>
        <w:pStyle w:val="Paragraph"/>
        <w:widowControl w:val="0"/>
        <w:rPr>
          <w:sz w:val="16"/>
          <w:szCs w:val="16"/>
        </w:rPr>
      </w:pPr>
    </w:p>
    <w:p w:rsidR="0078620D" w:rsidRDefault="0078620D"/>
    <w:p w:rsidR="0078620D" w:rsidRDefault="0078620D">
      <w:pPr>
        <w:sectPr w:rsidR="0078620D">
          <w:headerReference w:type="default" r:id="rId28"/>
          <w:pgSz w:w="11900" w:h="16840"/>
          <w:pgMar w:top="749" w:right="1987" w:bottom="907" w:left="2016" w:header="706" w:footer="330" w:gutter="0"/>
          <w:cols w:space="708"/>
        </w:sectPr>
      </w:pPr>
    </w:p>
    <w:p w:rsidR="0078620D" w:rsidRDefault="00346AD1">
      <w:pPr>
        <w:pStyle w:val="Heading1"/>
        <w:numPr>
          <w:ilvl w:val="0"/>
          <w:numId w:val="40"/>
        </w:numPr>
        <w:spacing w:before="360" w:after="60"/>
      </w:pPr>
      <w:bookmarkStart w:id="32" w:name="_Toc26"/>
      <w:r>
        <w:lastRenderedPageBreak/>
        <w:t>Deliverables Portfolio; Applications and Libraries</w:t>
      </w:r>
      <w:bookmarkEnd w:id="32"/>
    </w:p>
    <w:p w:rsidR="0078620D" w:rsidRDefault="0078620D">
      <w:pPr>
        <w:pStyle w:val="Paragraph"/>
      </w:pPr>
    </w:p>
    <w:p w:rsidR="0078620D" w:rsidRDefault="00346AD1">
      <w:pPr>
        <w:pStyle w:val="Paragraph"/>
        <w:rPr>
          <w:i/>
          <w:iCs/>
          <w:sz w:val="20"/>
          <w:szCs w:val="20"/>
        </w:rPr>
      </w:pPr>
      <w:r>
        <w:rPr>
          <w:rFonts w:eastAsia="Arial Unicode MS" w:cs="Arial Unicode MS"/>
          <w:i/>
          <w:iCs/>
          <w:sz w:val="20"/>
          <w:szCs w:val="20"/>
        </w:rPr>
        <w:t>This section provides a list of deliverables from deployment perspective where a list of all i2i developed and/or 3</w:t>
      </w:r>
      <w:r>
        <w:rPr>
          <w:rFonts w:eastAsia="Arial Unicode MS" w:cs="Arial Unicode MS"/>
          <w:i/>
          <w:iCs/>
          <w:sz w:val="20"/>
          <w:szCs w:val="20"/>
          <w:vertAlign w:val="superscript"/>
        </w:rPr>
        <w:t>rd</w:t>
      </w:r>
      <w:r>
        <w:rPr>
          <w:rFonts w:eastAsia="Arial Unicode MS" w:cs="Arial Unicode MS"/>
          <w:i/>
          <w:iCs/>
          <w:sz w:val="20"/>
          <w:szCs w:val="20"/>
        </w:rPr>
        <w:t xml:space="preserve"> party application and libraries is to be provided.</w:t>
      </w:r>
    </w:p>
    <w:p w:rsidR="0078620D" w:rsidRDefault="0078620D">
      <w:pPr>
        <w:pStyle w:val="Paragraph"/>
      </w:pPr>
    </w:p>
    <w:p w:rsidR="0078620D" w:rsidRDefault="00346AD1">
      <w:pPr>
        <w:pStyle w:val="Heading2"/>
        <w:numPr>
          <w:ilvl w:val="1"/>
          <w:numId w:val="41"/>
        </w:numPr>
        <w:spacing w:line="360" w:lineRule="auto"/>
      </w:pPr>
      <w:bookmarkStart w:id="33" w:name="_Toc27"/>
      <w:r>
        <w:t>i2i developed Applications and Libraries</w:t>
      </w:r>
      <w:bookmarkEnd w:id="33"/>
    </w:p>
    <w:tbl>
      <w:tblPr>
        <w:tblW w:w="9910" w:type="dxa"/>
        <w:tblInd w:w="2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00"/>
        <w:gridCol w:w="4590"/>
        <w:gridCol w:w="1980"/>
        <w:gridCol w:w="1440"/>
      </w:tblGrid>
      <w:tr w:rsidR="0078620D">
        <w:trPr>
          <w:trHeight w:val="1206"/>
        </w:trPr>
        <w:tc>
          <w:tcPr>
            <w:tcW w:w="19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pPr>
              <w:pStyle w:val="Paragraph"/>
            </w:pPr>
            <w:r>
              <w:rPr>
                <w:b/>
                <w:bCs/>
                <w:sz w:val="24"/>
                <w:szCs w:val="24"/>
              </w:rPr>
              <w:t>Name</w:t>
            </w:r>
          </w:p>
        </w:tc>
        <w:tc>
          <w:tcPr>
            <w:tcW w:w="45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pPr>
              <w:pStyle w:val="Paragraph"/>
            </w:pPr>
            <w:r>
              <w:rPr>
                <w:b/>
                <w:bCs/>
                <w:sz w:val="24"/>
                <w:szCs w:val="24"/>
              </w:rPr>
              <w:t xml:space="preserve"> Description </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pPr>
              <w:pStyle w:val="Paragraph"/>
              <w:rPr>
                <w:b/>
                <w:bCs/>
                <w:sz w:val="24"/>
                <w:szCs w:val="24"/>
              </w:rPr>
            </w:pPr>
            <w:r>
              <w:rPr>
                <w:b/>
                <w:bCs/>
                <w:sz w:val="24"/>
                <w:szCs w:val="24"/>
              </w:rPr>
              <w:t>Module Category</w:t>
            </w:r>
          </w:p>
          <w:p w:rsidR="0078620D" w:rsidRDefault="00346AD1">
            <w:pPr>
              <w:pStyle w:val="Paragraph"/>
              <w:rPr>
                <w:b/>
                <w:bCs/>
                <w:sz w:val="18"/>
                <w:szCs w:val="18"/>
              </w:rPr>
            </w:pPr>
            <w:r>
              <w:rPr>
                <w:b/>
                <w:bCs/>
                <w:sz w:val="18"/>
                <w:szCs w:val="18"/>
              </w:rPr>
              <w:t>(Application/</w:t>
            </w:r>
          </w:p>
          <w:p w:rsidR="0078620D" w:rsidRDefault="00346AD1">
            <w:pPr>
              <w:pStyle w:val="Paragraph"/>
            </w:pPr>
            <w:r>
              <w:rPr>
                <w:b/>
                <w:bCs/>
                <w:sz w:val="18"/>
                <w:szCs w:val="18"/>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pPr>
              <w:pStyle w:val="Paragraph"/>
            </w:pPr>
            <w:r>
              <w:rPr>
                <w:b/>
                <w:bCs/>
                <w:sz w:val="24"/>
                <w:szCs w:val="24"/>
              </w:rPr>
              <w:t>Shipment Type</w:t>
            </w:r>
          </w:p>
        </w:tc>
      </w:tr>
      <w:tr w:rsidR="0078620D">
        <w:trPr>
          <w:trHeight w:val="66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b/>
                <w:bCs/>
                <w:sz w:val="20"/>
                <w:szCs w:val="20"/>
              </w:rPr>
              <w:t>APRMWEB</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View Layer and Basic Controller. Set of ZUL files and basic controller related Java classes on View Layer.</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APPLICATION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EAR</w:t>
            </w:r>
          </w:p>
        </w:tc>
      </w:tr>
      <w:tr w:rsidR="0078620D">
        <w:trPr>
          <w:trHeight w:val="22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b/>
                <w:bCs/>
                <w:sz w:val="20"/>
                <w:szCs w:val="20"/>
              </w:rPr>
              <w:t>APRMWS</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APRM Web Service</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APPLICATION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EAR</w:t>
            </w:r>
          </w:p>
        </w:tc>
      </w:tr>
      <w:tr w:rsidR="0078620D">
        <w:trPr>
          <w:trHeight w:val="22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b/>
                <w:bCs/>
                <w:sz w:val="20"/>
                <w:szCs w:val="20"/>
              </w:rPr>
              <w:t>REQIF</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Request Interface RMI Gateway</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APPLICATION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22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b/>
                <w:bCs/>
                <w:sz w:val="20"/>
                <w:szCs w:val="20"/>
              </w:rPr>
              <w:t>TMF</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Transaction Mgmt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APPLICATION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22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b/>
                <w:bCs/>
                <w:sz w:val="20"/>
                <w:szCs w:val="20"/>
              </w:rPr>
              <w:t>INT-E</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Integration Engine</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APPLICATION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320"/>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b/>
                <w:bCs/>
                <w:sz w:val="20"/>
                <w:szCs w:val="20"/>
              </w:rPr>
              <w:t>BACH</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Batch Operations Handler</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APPLICATION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800"/>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rPr>
                <w:b/>
                <w:bCs/>
                <w:sz w:val="20"/>
                <w:szCs w:val="20"/>
              </w:rPr>
            </w:pPr>
            <w:r>
              <w:rPr>
                <w:b/>
                <w:bCs/>
                <w:sz w:val="20"/>
                <w:szCs w:val="20"/>
              </w:rPr>
              <w:t>GDR.xsd</w:t>
            </w:r>
          </w:p>
          <w:p w:rsidR="0078620D" w:rsidRDefault="00346AD1">
            <w:pPr>
              <w:pStyle w:val="Paragraph"/>
            </w:pPr>
            <w:r>
              <w:rPr>
                <w:b/>
                <w:bCs/>
                <w:sz w:val="20"/>
                <w:szCs w:val="20"/>
              </w:rPr>
              <w:t>GDR.jar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Generic Data Record XML Schema Specification</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56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rPr>
                <w:b/>
                <w:bCs/>
                <w:sz w:val="20"/>
                <w:szCs w:val="20"/>
              </w:rPr>
            </w:pPr>
            <w:r>
              <w:rPr>
                <w:b/>
                <w:bCs/>
                <w:sz w:val="20"/>
                <w:szCs w:val="20"/>
              </w:rPr>
              <w:t>TXDR.xsd</w:t>
            </w:r>
          </w:p>
          <w:p w:rsidR="0078620D" w:rsidRDefault="00346AD1">
            <w:pPr>
              <w:pStyle w:val="Paragraph"/>
            </w:pPr>
            <w:r>
              <w:rPr>
                <w:b/>
                <w:bCs/>
                <w:sz w:val="20"/>
                <w:szCs w:val="20"/>
              </w:rPr>
              <w:t>TXDR.jar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Transaction Data Record XML Schema Specification</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110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rPr>
                <w:b/>
                <w:bCs/>
                <w:sz w:val="20"/>
                <w:szCs w:val="20"/>
              </w:rPr>
            </w:pPr>
            <w:r>
              <w:rPr>
                <w:b/>
                <w:bCs/>
                <w:sz w:val="20"/>
                <w:szCs w:val="20"/>
              </w:rPr>
              <w:t>ENTITY.xsd</w:t>
            </w:r>
          </w:p>
          <w:p w:rsidR="0078620D" w:rsidRDefault="00346AD1">
            <w:pPr>
              <w:pStyle w:val="Paragraph"/>
            </w:pPr>
            <w:r>
              <w:rPr>
                <w:b/>
                <w:bCs/>
                <w:sz w:val="20"/>
                <w:szCs w:val="20"/>
              </w:rPr>
              <w:t>ENTITY.jar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Entity XML Schema Specification that holds all PRM related entity object model; Dealer, Position, User etc. used for transport of all business value objects over Web Service, RMI and JMS layers.</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100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rPr>
                <w:b/>
                <w:bCs/>
                <w:sz w:val="20"/>
                <w:szCs w:val="20"/>
              </w:rPr>
            </w:pPr>
            <w:r>
              <w:rPr>
                <w:b/>
                <w:bCs/>
                <w:sz w:val="20"/>
                <w:szCs w:val="20"/>
              </w:rPr>
              <w:t>CHARSPEC.xsd</w:t>
            </w:r>
          </w:p>
          <w:p w:rsidR="0078620D" w:rsidRDefault="00346AD1">
            <w:pPr>
              <w:pStyle w:val="Paragraph"/>
            </w:pPr>
            <w:r>
              <w:rPr>
                <w:b/>
                <w:bCs/>
                <w:sz w:val="20"/>
                <w:szCs w:val="20"/>
              </w:rPr>
              <w:t>CHARSPEC.jar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Screen Objects and characteristics XML Schema Specification</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78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rPr>
                <w:b/>
                <w:bCs/>
                <w:sz w:val="20"/>
                <w:szCs w:val="20"/>
              </w:rPr>
            </w:pPr>
            <w:r>
              <w:rPr>
                <w:b/>
                <w:bCs/>
                <w:sz w:val="20"/>
                <w:szCs w:val="20"/>
              </w:rPr>
              <w:t>I2iCommon.xsd</w:t>
            </w:r>
          </w:p>
          <w:p w:rsidR="0078620D" w:rsidRDefault="00346AD1">
            <w:pPr>
              <w:pStyle w:val="Paragraph"/>
            </w:pPr>
            <w:r>
              <w:rPr>
                <w:b/>
                <w:bCs/>
                <w:sz w:val="20"/>
                <w:szCs w:val="20"/>
              </w:rPr>
              <w:t>I2iCommon.jar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Common Value Object types</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100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rPr>
                <w:b/>
                <w:bCs/>
                <w:sz w:val="20"/>
                <w:szCs w:val="20"/>
              </w:rPr>
            </w:pPr>
            <w:r>
              <w:rPr>
                <w:b/>
                <w:bCs/>
                <w:sz w:val="20"/>
                <w:szCs w:val="20"/>
              </w:rPr>
              <w:lastRenderedPageBreak/>
              <w:t>WORKFLOW.xsd</w:t>
            </w:r>
          </w:p>
          <w:p w:rsidR="0078620D" w:rsidRDefault="00346AD1">
            <w:pPr>
              <w:pStyle w:val="Paragraph"/>
            </w:pPr>
            <w:r>
              <w:rPr>
                <w:b/>
                <w:bCs/>
                <w:sz w:val="20"/>
                <w:szCs w:val="20"/>
              </w:rPr>
              <w:t>WORKFLOW.jar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Workflow Model XML Schema Specification</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112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rPr>
                <w:b/>
                <w:bCs/>
                <w:sz w:val="20"/>
                <w:szCs w:val="20"/>
              </w:rPr>
            </w:pPr>
            <w:r>
              <w:rPr>
                <w:b/>
                <w:bCs/>
                <w:sz w:val="20"/>
                <w:szCs w:val="20"/>
              </w:rPr>
              <w:t>WFELib</w:t>
            </w:r>
          </w:p>
          <w:p w:rsidR="0078620D" w:rsidRDefault="00346AD1">
            <w:pPr>
              <w:pStyle w:val="Paragraph"/>
              <w:rPr>
                <w:b/>
                <w:bCs/>
                <w:sz w:val="20"/>
                <w:szCs w:val="20"/>
              </w:rPr>
            </w:pPr>
            <w:r>
              <w:rPr>
                <w:b/>
                <w:bCs/>
                <w:sz w:val="20"/>
                <w:szCs w:val="20"/>
              </w:rPr>
              <w:t>(wfecore.jar and</w:t>
            </w:r>
          </w:p>
          <w:p w:rsidR="0078620D" w:rsidRDefault="00346AD1">
            <w:pPr>
              <w:pStyle w:val="Paragraph"/>
            </w:pPr>
            <w:r>
              <w:rPr>
                <w:b/>
                <w:bCs/>
                <w:sz w:val="20"/>
                <w:szCs w:val="20"/>
              </w:rPr>
              <w:t>wfeTMF.jar)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Workflow Library providing workflow API</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44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b/>
                <w:bCs/>
                <w:sz w:val="20"/>
                <w:szCs w:val="20"/>
              </w:rPr>
              <w:t>BIZLib.jar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Business Library that provides all DB layer related update logic</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88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b/>
                <w:bCs/>
                <w:sz w:val="20"/>
                <w:szCs w:val="20"/>
              </w:rPr>
              <w:t>EFELib.jar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Enterprise Function Evaluator Library that provides a configurable action processing framework used by INT-E and WFELib</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44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b/>
                <w:bCs/>
                <w:sz w:val="20"/>
                <w:szCs w:val="20"/>
              </w:rPr>
              <w:t>INT_DSF.jar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DSF Integration Plug-In Functions API functions that implement EFE interfaces</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66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b/>
                <w:bCs/>
                <w:sz w:val="20"/>
                <w:szCs w:val="20"/>
              </w:rPr>
              <w:t>INT_INFODEALER.jar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INFODEALER Integration Plug-In Functions API functions that implement EFE interfaces</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44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b/>
                <w:bCs/>
                <w:sz w:val="20"/>
                <w:szCs w:val="20"/>
              </w:rPr>
              <w:t>INT_OM.jar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OM Integration Plug-In Functions API functions that implement EFE interfaces</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44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b/>
                <w:bCs/>
                <w:sz w:val="20"/>
                <w:szCs w:val="20"/>
              </w:rPr>
              <w:t>INT_BSCS.jar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BSCS Integration Plug-In Functions API functions that implement EFE interfaces</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66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b/>
                <w:bCs/>
                <w:sz w:val="20"/>
                <w:szCs w:val="20"/>
              </w:rPr>
              <w:t>INT_MERNIS.jar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MERNIS Integration Plug-In Functions API functions that implement EFE interfaces</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44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b/>
                <w:bCs/>
                <w:sz w:val="20"/>
                <w:szCs w:val="20"/>
              </w:rPr>
              <w:t>INT_SAP.jar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SAP Integration Plug-In Functions API functions that implement EFE interfaces</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44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b/>
                <w:bCs/>
                <w:sz w:val="20"/>
                <w:szCs w:val="20"/>
              </w:rPr>
              <w:t>INT_LDAP.jar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LDAP Integration Plug-In Functions API functions that implement EFE interfaces</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66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b/>
                <w:bCs/>
                <w:sz w:val="20"/>
                <w:szCs w:val="20"/>
              </w:rPr>
              <w:t>INT_LDAP_DEALER.jar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Dealer LDAP Integration Plug-In Functions API functions that implement EFE interfaces</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44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b/>
                <w:bCs/>
                <w:sz w:val="20"/>
                <w:szCs w:val="20"/>
              </w:rPr>
              <w:t>MAIL.jar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MAIL sending Plug-In Functions API functions that implement EFE interfaces</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44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b/>
                <w:bCs/>
                <w:sz w:val="20"/>
                <w:szCs w:val="20"/>
              </w:rPr>
              <w:t>WFE_FUNC.jar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Other WFE related Plug-In API functions that implement EFE interfaces</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156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rPr>
                <w:b/>
                <w:bCs/>
                <w:sz w:val="20"/>
                <w:szCs w:val="20"/>
              </w:rPr>
            </w:pPr>
            <w:r>
              <w:rPr>
                <w:b/>
                <w:bCs/>
                <w:sz w:val="20"/>
                <w:szCs w:val="20"/>
              </w:rPr>
              <w:t>dtflib.jar</w:t>
            </w:r>
          </w:p>
          <w:p w:rsidR="0078620D" w:rsidRDefault="00346AD1">
            <w:pPr>
              <w:pStyle w:val="Paragraph"/>
              <w:rPr>
                <w:b/>
                <w:bCs/>
                <w:sz w:val="20"/>
                <w:szCs w:val="20"/>
              </w:rPr>
            </w:pPr>
            <w:r>
              <w:rPr>
                <w:b/>
                <w:bCs/>
                <w:sz w:val="20"/>
                <w:szCs w:val="20"/>
              </w:rPr>
              <w:t>DecisionTreeSchema.jar</w:t>
            </w:r>
          </w:p>
          <w:p w:rsidR="0078620D" w:rsidRDefault="00346AD1">
            <w:pPr>
              <w:pStyle w:val="Paragraph"/>
            </w:pPr>
            <w:r>
              <w:rPr>
                <w:b/>
                <w:bCs/>
                <w:sz w:val="20"/>
                <w:szCs w:val="20"/>
              </w:rPr>
              <w:t>DecisionTreeSpecification.jar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Decision Tree Library that allows configurable message routing and determination of workflow transition and selection rules</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66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b/>
                <w:bCs/>
                <w:sz w:val="20"/>
                <w:szCs w:val="20"/>
              </w:rPr>
              <w:lastRenderedPageBreak/>
              <w:t>Mxlib.jar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Message Exchange Library for configurable inter-application message routing</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44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b/>
                <w:bCs/>
                <w:sz w:val="20"/>
                <w:szCs w:val="20"/>
              </w:rPr>
              <w:t>ithreadpool.jar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Configurable multi-threaded and reliable application framework</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bl>
    <w:p w:rsidR="0078620D" w:rsidRDefault="0078620D">
      <w:pPr>
        <w:pStyle w:val="Heading2"/>
        <w:widowControl w:val="0"/>
        <w:numPr>
          <w:ilvl w:val="1"/>
          <w:numId w:val="42"/>
        </w:numPr>
      </w:pPr>
    </w:p>
    <w:p w:rsidR="0078620D" w:rsidRDefault="0078620D"/>
    <w:p w:rsidR="0078620D" w:rsidRDefault="00346AD1">
      <w:r>
        <w:rPr>
          <w:rFonts w:ascii="Arial Unicode MS" w:eastAsia="Arial Unicode MS" w:hAnsi="Arial Unicode MS" w:cs="Arial Unicode MS"/>
        </w:rPr>
        <w:br w:type="page"/>
      </w:r>
    </w:p>
    <w:p w:rsidR="0078620D" w:rsidRDefault="00346AD1">
      <w:pPr>
        <w:pStyle w:val="Heading2"/>
        <w:numPr>
          <w:ilvl w:val="1"/>
          <w:numId w:val="43"/>
        </w:numPr>
        <w:spacing w:line="360" w:lineRule="auto"/>
      </w:pPr>
      <w:bookmarkStart w:id="34" w:name="_Toc28"/>
      <w:r>
        <w:lastRenderedPageBreak/>
        <w:t>3</w:t>
      </w:r>
      <w:r>
        <w:rPr>
          <w:vertAlign w:val="superscript"/>
        </w:rPr>
        <w:t>rd</w:t>
      </w:r>
      <w:r>
        <w:t xml:space="preserve"> Party Applications and Libraries</w:t>
      </w:r>
      <w:bookmarkEnd w:id="34"/>
    </w:p>
    <w:p w:rsidR="0078620D" w:rsidRDefault="00346AD1">
      <w:pPr>
        <w:rPr>
          <w:i/>
          <w:iCs/>
        </w:rPr>
      </w:pPr>
      <w:r>
        <w:rPr>
          <w:rFonts w:eastAsia="Arial Unicode MS" w:cs="Arial Unicode MS"/>
          <w:i/>
          <w:iCs/>
        </w:rPr>
        <w:t>The below table depicts the most critical 3</w:t>
      </w:r>
      <w:r>
        <w:rPr>
          <w:rFonts w:eastAsia="Arial Unicode MS" w:cs="Arial Unicode MS"/>
          <w:i/>
          <w:iCs/>
          <w:vertAlign w:val="superscript"/>
        </w:rPr>
        <w:t>rd</w:t>
      </w:r>
      <w:r>
        <w:rPr>
          <w:rFonts w:eastAsia="Arial Unicode MS" w:cs="Arial Unicode MS"/>
          <w:i/>
          <w:iCs/>
        </w:rPr>
        <w:t xml:space="preserve"> party libraries used by the System/Solution. Since versions may change at time of deployment, they are not provided.</w:t>
      </w:r>
    </w:p>
    <w:p w:rsidR="0078620D" w:rsidRDefault="0078620D">
      <w:pPr>
        <w:rPr>
          <w:i/>
          <w:iCs/>
        </w:rPr>
      </w:pPr>
    </w:p>
    <w:tbl>
      <w:tblPr>
        <w:tblW w:w="9910" w:type="dxa"/>
        <w:tblInd w:w="2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00"/>
        <w:gridCol w:w="4590"/>
        <w:gridCol w:w="1980"/>
        <w:gridCol w:w="1440"/>
      </w:tblGrid>
      <w:tr w:rsidR="0078620D">
        <w:trPr>
          <w:trHeight w:val="1206"/>
        </w:trPr>
        <w:tc>
          <w:tcPr>
            <w:tcW w:w="19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pPr>
              <w:pStyle w:val="Paragraph"/>
            </w:pPr>
            <w:r>
              <w:rPr>
                <w:b/>
                <w:bCs/>
                <w:sz w:val="24"/>
                <w:szCs w:val="24"/>
              </w:rPr>
              <w:t>Name</w:t>
            </w:r>
          </w:p>
        </w:tc>
        <w:tc>
          <w:tcPr>
            <w:tcW w:w="45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pPr>
              <w:pStyle w:val="Paragraph"/>
            </w:pPr>
            <w:r>
              <w:rPr>
                <w:b/>
                <w:bCs/>
                <w:sz w:val="24"/>
                <w:szCs w:val="24"/>
              </w:rPr>
              <w:t xml:space="preserve"> Description </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pPr>
              <w:pStyle w:val="Paragraph"/>
              <w:rPr>
                <w:b/>
                <w:bCs/>
                <w:sz w:val="24"/>
                <w:szCs w:val="24"/>
              </w:rPr>
            </w:pPr>
            <w:r>
              <w:rPr>
                <w:b/>
                <w:bCs/>
                <w:sz w:val="24"/>
                <w:szCs w:val="24"/>
              </w:rPr>
              <w:t>Module Category</w:t>
            </w:r>
          </w:p>
          <w:p w:rsidR="0078620D" w:rsidRDefault="00346AD1">
            <w:pPr>
              <w:pStyle w:val="Paragraph"/>
              <w:rPr>
                <w:b/>
                <w:bCs/>
                <w:sz w:val="18"/>
                <w:szCs w:val="18"/>
              </w:rPr>
            </w:pPr>
            <w:r>
              <w:rPr>
                <w:b/>
                <w:bCs/>
                <w:sz w:val="18"/>
                <w:szCs w:val="18"/>
              </w:rPr>
              <w:t>(Application/</w:t>
            </w:r>
          </w:p>
          <w:p w:rsidR="0078620D" w:rsidRDefault="00346AD1">
            <w:pPr>
              <w:pStyle w:val="Paragraph"/>
            </w:pPr>
            <w:r>
              <w:rPr>
                <w:b/>
                <w:bCs/>
                <w:sz w:val="18"/>
                <w:szCs w:val="18"/>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pPr>
              <w:pStyle w:val="Paragraph"/>
            </w:pPr>
            <w:r>
              <w:rPr>
                <w:b/>
                <w:bCs/>
                <w:sz w:val="24"/>
                <w:szCs w:val="24"/>
              </w:rPr>
              <w:t>Shipment Type</w:t>
            </w:r>
          </w:p>
        </w:tc>
      </w:tr>
      <w:tr w:rsidR="0078620D">
        <w:trPr>
          <w:trHeight w:val="320"/>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b/>
                <w:bCs/>
                <w:sz w:val="20"/>
                <w:szCs w:val="20"/>
              </w:rPr>
              <w:t>Axis.jar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Apache Axis related to web services</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260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b/>
                <w:bCs/>
                <w:sz w:val="20"/>
                <w:szCs w:val="20"/>
              </w:rPr>
              <w:t>Commons-xxx.jar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rPr>
                <w:sz w:val="20"/>
                <w:szCs w:val="20"/>
              </w:rPr>
            </w:pPr>
            <w:r>
              <w:rPr>
                <w:sz w:val="20"/>
                <w:szCs w:val="20"/>
              </w:rPr>
              <w:t>Apache commons libraries;</w:t>
            </w:r>
          </w:p>
          <w:p w:rsidR="0078620D" w:rsidRDefault="00346AD1">
            <w:pPr>
              <w:pStyle w:val="Paragraph"/>
              <w:numPr>
                <w:ilvl w:val="0"/>
                <w:numId w:val="44"/>
              </w:numPr>
              <w:rPr>
                <w:sz w:val="20"/>
                <w:szCs w:val="20"/>
              </w:rPr>
            </w:pPr>
            <w:r>
              <w:rPr>
                <w:sz w:val="20"/>
                <w:szCs w:val="20"/>
              </w:rPr>
              <w:t>Commons-logging</w:t>
            </w:r>
          </w:p>
          <w:p w:rsidR="0078620D" w:rsidRDefault="00346AD1">
            <w:pPr>
              <w:pStyle w:val="Paragraph"/>
              <w:numPr>
                <w:ilvl w:val="0"/>
                <w:numId w:val="44"/>
              </w:numPr>
              <w:rPr>
                <w:sz w:val="20"/>
                <w:szCs w:val="20"/>
              </w:rPr>
            </w:pPr>
            <w:r>
              <w:rPr>
                <w:sz w:val="20"/>
                <w:szCs w:val="20"/>
              </w:rPr>
              <w:t>Commons-cli</w:t>
            </w:r>
          </w:p>
          <w:p w:rsidR="0078620D" w:rsidRDefault="00346AD1">
            <w:pPr>
              <w:pStyle w:val="Paragraph"/>
              <w:numPr>
                <w:ilvl w:val="0"/>
                <w:numId w:val="44"/>
              </w:numPr>
              <w:rPr>
                <w:sz w:val="20"/>
                <w:szCs w:val="20"/>
              </w:rPr>
            </w:pPr>
            <w:r>
              <w:rPr>
                <w:sz w:val="20"/>
                <w:szCs w:val="20"/>
              </w:rPr>
              <w:t>Commons-dbcp</w:t>
            </w:r>
          </w:p>
          <w:p w:rsidR="0078620D" w:rsidRDefault="00346AD1">
            <w:pPr>
              <w:pStyle w:val="Paragraph"/>
              <w:numPr>
                <w:ilvl w:val="0"/>
                <w:numId w:val="44"/>
              </w:numPr>
              <w:rPr>
                <w:sz w:val="20"/>
                <w:szCs w:val="20"/>
              </w:rPr>
            </w:pPr>
            <w:r>
              <w:rPr>
                <w:sz w:val="20"/>
                <w:szCs w:val="20"/>
              </w:rPr>
              <w:t>Commons-dbutils</w:t>
            </w:r>
          </w:p>
          <w:p w:rsidR="0078620D" w:rsidRDefault="00346AD1">
            <w:pPr>
              <w:pStyle w:val="Paragraph"/>
              <w:numPr>
                <w:ilvl w:val="0"/>
                <w:numId w:val="44"/>
              </w:numPr>
              <w:rPr>
                <w:sz w:val="20"/>
                <w:szCs w:val="20"/>
              </w:rPr>
            </w:pPr>
            <w:r>
              <w:rPr>
                <w:sz w:val="20"/>
                <w:szCs w:val="20"/>
              </w:rPr>
              <w:t>Commons-lang</w:t>
            </w:r>
          </w:p>
          <w:p w:rsidR="0078620D" w:rsidRDefault="00346AD1">
            <w:pPr>
              <w:pStyle w:val="Paragraph"/>
              <w:numPr>
                <w:ilvl w:val="0"/>
                <w:numId w:val="44"/>
              </w:numPr>
              <w:rPr>
                <w:sz w:val="20"/>
                <w:szCs w:val="20"/>
              </w:rPr>
            </w:pPr>
            <w:r>
              <w:rPr>
                <w:sz w:val="20"/>
                <w:szCs w:val="20"/>
              </w:rPr>
              <w:t>Commons-pool</w:t>
            </w:r>
          </w:p>
          <w:p w:rsidR="0078620D" w:rsidRDefault="00346AD1">
            <w:pPr>
              <w:pStyle w:val="Paragraph"/>
              <w:numPr>
                <w:ilvl w:val="0"/>
                <w:numId w:val="44"/>
              </w:numPr>
              <w:rPr>
                <w:sz w:val="20"/>
                <w:szCs w:val="20"/>
              </w:rPr>
            </w:pPr>
            <w:r>
              <w:rPr>
                <w:sz w:val="20"/>
                <w:szCs w:val="20"/>
              </w:rPr>
              <w:t>Commons-beanutils</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22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b/>
                <w:bCs/>
                <w:sz w:val="20"/>
                <w:szCs w:val="20"/>
              </w:rPr>
              <w:t>Junit.jar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JUnits related JAR</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22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b/>
                <w:bCs/>
                <w:sz w:val="20"/>
                <w:szCs w:val="20"/>
              </w:rPr>
              <w:t>Log4j.jar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Logging related JAR</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56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rPr>
                <w:b/>
                <w:bCs/>
                <w:sz w:val="20"/>
                <w:szCs w:val="20"/>
              </w:rPr>
            </w:pPr>
            <w:r>
              <w:rPr>
                <w:b/>
                <w:bCs/>
                <w:sz w:val="20"/>
                <w:szCs w:val="20"/>
              </w:rPr>
              <w:t>Saxon9he.jar</w:t>
            </w:r>
          </w:p>
          <w:p w:rsidR="0078620D" w:rsidRDefault="00346AD1">
            <w:pPr>
              <w:pStyle w:val="Paragraph"/>
            </w:pPr>
            <w:r>
              <w:rPr>
                <w:b/>
                <w:bCs/>
                <w:sz w:val="20"/>
                <w:szCs w:val="20"/>
              </w:rPr>
              <w:t>Saxpath.jar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XML processing related JAR</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78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rPr>
                <w:b/>
                <w:bCs/>
                <w:sz w:val="20"/>
                <w:szCs w:val="20"/>
              </w:rPr>
            </w:pPr>
            <w:r>
              <w:rPr>
                <w:b/>
                <w:bCs/>
                <w:sz w:val="20"/>
                <w:szCs w:val="20"/>
              </w:rPr>
              <w:t>Xbean.jar</w:t>
            </w:r>
          </w:p>
          <w:p w:rsidR="0078620D" w:rsidRDefault="00346AD1">
            <w:pPr>
              <w:pStyle w:val="Paragraph"/>
            </w:pPr>
            <w:r>
              <w:rPr>
                <w:b/>
                <w:bCs/>
                <w:sz w:val="20"/>
                <w:szCs w:val="20"/>
              </w:rPr>
              <w:t>Xbean.xpath.jar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XML Beans related JAR</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90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rPr>
                <w:b/>
                <w:bCs/>
                <w:sz w:val="20"/>
                <w:szCs w:val="20"/>
              </w:rPr>
            </w:pPr>
            <w:r>
              <w:rPr>
                <w:b/>
                <w:bCs/>
                <w:sz w:val="20"/>
                <w:szCs w:val="20"/>
              </w:rPr>
              <w:t>Pop3.jar</w:t>
            </w:r>
          </w:p>
          <w:p w:rsidR="0078620D" w:rsidRDefault="00346AD1">
            <w:pPr>
              <w:pStyle w:val="Paragraph"/>
              <w:rPr>
                <w:b/>
                <w:bCs/>
                <w:sz w:val="20"/>
                <w:szCs w:val="20"/>
              </w:rPr>
            </w:pPr>
            <w:r>
              <w:rPr>
                <w:b/>
                <w:bCs/>
                <w:sz w:val="20"/>
                <w:szCs w:val="20"/>
              </w:rPr>
              <w:t>Smtp.jar</w:t>
            </w:r>
          </w:p>
          <w:p w:rsidR="0078620D" w:rsidRDefault="00346AD1">
            <w:pPr>
              <w:pStyle w:val="Paragraph"/>
            </w:pPr>
            <w:r>
              <w:rPr>
                <w:b/>
                <w:bCs/>
                <w:sz w:val="20"/>
                <w:szCs w:val="20"/>
              </w:rPr>
              <w:t>Mailapi.jar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Mail related JAR</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78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b/>
                <w:bCs/>
                <w:sz w:val="20"/>
                <w:szCs w:val="20"/>
              </w:rPr>
              <w:t>Velocity.jar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rPr>
                <w:sz w:val="20"/>
                <w:szCs w:val="20"/>
              </w:rPr>
            </w:pPr>
            <w:r>
              <w:rPr>
                <w:sz w:val="20"/>
                <w:szCs w:val="20"/>
              </w:rPr>
              <w:t>Template driven development JAR</w:t>
            </w:r>
          </w:p>
          <w:p w:rsidR="0078620D" w:rsidRDefault="00346AD1">
            <w:pPr>
              <w:pStyle w:val="Paragraph"/>
            </w:pPr>
            <w:r>
              <w:rPr>
                <w:sz w:val="20"/>
                <w:szCs w:val="20"/>
              </w:rPr>
              <w:t>Used for email templates and other integration purposes</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r w:rsidR="0078620D">
        <w:trPr>
          <w:trHeight w:val="563"/>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rPr>
                <w:b/>
                <w:bCs/>
                <w:sz w:val="20"/>
                <w:szCs w:val="20"/>
              </w:rPr>
            </w:pPr>
            <w:r>
              <w:rPr>
                <w:b/>
                <w:bCs/>
                <w:sz w:val="20"/>
                <w:szCs w:val="20"/>
              </w:rPr>
              <w:t>Telnetd.jar</w:t>
            </w:r>
          </w:p>
          <w:p w:rsidR="0078620D" w:rsidRDefault="00346AD1">
            <w:pPr>
              <w:pStyle w:val="Paragraph"/>
            </w:pPr>
            <w:r>
              <w:rPr>
                <w:b/>
                <w:bCs/>
                <w:sz w:val="20"/>
                <w:szCs w:val="20"/>
              </w:rPr>
              <w:t>Dsn.jar</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TCP/IP based communication JAR</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78620D" w:rsidRDefault="00346AD1">
            <w:pPr>
              <w:pStyle w:val="Paragraph"/>
            </w:pPr>
            <w:r>
              <w:rPr>
                <w:sz w:val="20"/>
                <w:szCs w:val="20"/>
              </w:rPr>
              <w:t>LIBRARY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346AD1">
            <w:pPr>
              <w:pStyle w:val="Paragraph"/>
            </w:pPr>
            <w:r>
              <w:rPr>
                <w:sz w:val="20"/>
                <w:szCs w:val="20"/>
              </w:rPr>
              <w:t>JAR</w:t>
            </w:r>
          </w:p>
        </w:tc>
      </w:tr>
    </w:tbl>
    <w:p w:rsidR="0078620D" w:rsidRDefault="0078620D">
      <w:pPr>
        <w:widowControl w:val="0"/>
        <w:ind w:left="98" w:hanging="98"/>
        <w:rPr>
          <w:i/>
          <w:iCs/>
        </w:rPr>
      </w:pPr>
    </w:p>
    <w:p w:rsidR="0078620D" w:rsidRDefault="0078620D">
      <w:pPr>
        <w:pStyle w:val="Paragraph"/>
      </w:pPr>
    </w:p>
    <w:p w:rsidR="0078620D" w:rsidRDefault="0078620D">
      <w:pPr>
        <w:pStyle w:val="Paragraph"/>
      </w:pPr>
    </w:p>
    <w:p w:rsidR="0078620D" w:rsidRDefault="00346AD1">
      <w:pPr>
        <w:pStyle w:val="Heading1"/>
        <w:ind w:left="432" w:hanging="432"/>
      </w:pPr>
      <w:bookmarkStart w:id="35" w:name="_Toc29"/>
      <w:r>
        <w:lastRenderedPageBreak/>
        <w:t>Appendix</w:t>
      </w:r>
      <w:bookmarkEnd w:id="35"/>
    </w:p>
    <w:p w:rsidR="0078620D" w:rsidRDefault="00346AD1">
      <w:pPr>
        <w:pStyle w:val="Heading1"/>
        <w:ind w:left="432" w:hanging="432"/>
      </w:pPr>
      <w:bookmarkStart w:id="36" w:name="_Toc30"/>
      <w:r>
        <w:t>Document Control</w:t>
      </w:r>
      <w:bookmarkEnd w:id="36"/>
    </w:p>
    <w:p w:rsidR="0078620D" w:rsidRDefault="0078620D">
      <w:pPr>
        <w:pStyle w:val="HeadingWithoutNumbering"/>
        <w:rPr>
          <w:color w:val="000000"/>
          <w:sz w:val="24"/>
          <w:szCs w:val="24"/>
          <w:u w:color="000000"/>
        </w:rPr>
      </w:pPr>
    </w:p>
    <w:p w:rsidR="0078620D" w:rsidRDefault="00346AD1">
      <w:pPr>
        <w:pStyle w:val="HeadingWithoutNumbering"/>
        <w:rPr>
          <w:color w:val="000000"/>
          <w:sz w:val="24"/>
          <w:szCs w:val="24"/>
          <w:u w:color="000000"/>
        </w:rPr>
      </w:pPr>
      <w:r>
        <w:rPr>
          <w:color w:val="000000"/>
          <w:sz w:val="24"/>
          <w:szCs w:val="24"/>
          <w:u w:color="000000"/>
        </w:rPr>
        <w:t>Superseded Documents</w:t>
      </w:r>
    </w:p>
    <w:p w:rsidR="0078620D" w:rsidRDefault="00346AD1">
      <w:pPr>
        <w:pStyle w:val="HeadingWithoutNumbering"/>
        <w:numPr>
          <w:ilvl w:val="0"/>
          <w:numId w:val="46"/>
        </w:numPr>
        <w:rPr>
          <w:color w:val="000000"/>
          <w:sz w:val="24"/>
          <w:szCs w:val="24"/>
        </w:rPr>
      </w:pPr>
      <w:r>
        <w:rPr>
          <w:color w:val="000000"/>
          <w:sz w:val="24"/>
          <w:szCs w:val="24"/>
          <w:u w:color="000000"/>
        </w:rPr>
        <w:t>N/A</w:t>
      </w:r>
    </w:p>
    <w:p w:rsidR="0078620D" w:rsidRDefault="0078620D">
      <w:pPr>
        <w:pStyle w:val="HeadingWithoutNumbering"/>
        <w:ind w:left="567"/>
        <w:rPr>
          <w:color w:val="000000"/>
          <w:sz w:val="24"/>
          <w:szCs w:val="24"/>
          <w:u w:color="000000"/>
        </w:rPr>
      </w:pPr>
    </w:p>
    <w:p w:rsidR="0078620D" w:rsidRDefault="00346AD1">
      <w:pPr>
        <w:pStyle w:val="HeadingWithoutNumbering"/>
        <w:rPr>
          <w:color w:val="000000"/>
          <w:sz w:val="24"/>
          <w:szCs w:val="24"/>
          <w:u w:color="000000"/>
        </w:rPr>
      </w:pPr>
      <w:r>
        <w:rPr>
          <w:color w:val="000000"/>
          <w:sz w:val="24"/>
          <w:szCs w:val="24"/>
          <w:u w:color="000000"/>
        </w:rPr>
        <w:t>Change Control &amp; Distribution</w:t>
      </w:r>
    </w:p>
    <w:tbl>
      <w:tblPr>
        <w:tblW w:w="878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01"/>
        <w:gridCol w:w="7088"/>
      </w:tblGrid>
      <w:tr w:rsidR="0078620D">
        <w:trPr>
          <w:trHeight w:val="243"/>
        </w:trPr>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pPr>
              <w:pStyle w:val="Paragraph"/>
              <w:spacing w:before="60" w:after="60"/>
            </w:pPr>
            <w:r>
              <w:rPr>
                <w:b/>
                <w:bCs/>
              </w:rPr>
              <w:t>Owner</w:t>
            </w:r>
          </w:p>
        </w:tc>
        <w:tc>
          <w:tcPr>
            <w:tcW w:w="7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Paragraph"/>
              <w:spacing w:before="60" w:after="60"/>
            </w:pPr>
            <w:r>
              <w:rPr>
                <w:sz w:val="20"/>
                <w:szCs w:val="20"/>
              </w:rPr>
              <w:t>[OWNER NAME]</w:t>
            </w:r>
          </w:p>
        </w:tc>
      </w:tr>
      <w:tr w:rsidR="0078620D">
        <w:trPr>
          <w:trHeight w:val="243"/>
        </w:trPr>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pPr>
              <w:pStyle w:val="Paragraph"/>
              <w:spacing w:before="60" w:after="60"/>
            </w:pPr>
            <w:r>
              <w:rPr>
                <w:b/>
                <w:bCs/>
              </w:rPr>
              <w:t>Reviewer</w:t>
            </w:r>
          </w:p>
        </w:tc>
        <w:tc>
          <w:tcPr>
            <w:tcW w:w="7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78620D"/>
        </w:tc>
      </w:tr>
      <w:tr w:rsidR="0078620D">
        <w:trPr>
          <w:trHeight w:val="243"/>
        </w:trPr>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pPr>
              <w:pStyle w:val="Paragraph"/>
              <w:spacing w:before="60" w:after="60"/>
            </w:pPr>
            <w:r>
              <w:rPr>
                <w:b/>
                <w:bCs/>
              </w:rPr>
              <w:t>Approved By</w:t>
            </w:r>
          </w:p>
        </w:tc>
        <w:tc>
          <w:tcPr>
            <w:tcW w:w="7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78620D"/>
        </w:tc>
      </w:tr>
      <w:tr w:rsidR="0078620D">
        <w:trPr>
          <w:trHeight w:val="243"/>
        </w:trPr>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pPr>
              <w:pStyle w:val="Paragraph"/>
              <w:spacing w:before="60" w:after="60"/>
            </w:pPr>
            <w:r>
              <w:rPr>
                <w:b/>
                <w:bCs/>
              </w:rPr>
              <w:t>Distribution</w:t>
            </w:r>
          </w:p>
        </w:tc>
        <w:tc>
          <w:tcPr>
            <w:tcW w:w="7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78620D"/>
        </w:tc>
      </w:tr>
      <w:tr w:rsidR="0078620D">
        <w:trPr>
          <w:trHeight w:val="243"/>
        </w:trPr>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pPr>
              <w:pStyle w:val="Paragraph"/>
              <w:spacing w:before="60" w:after="60"/>
            </w:pPr>
            <w:r>
              <w:rPr>
                <w:b/>
                <w:bCs/>
              </w:rPr>
              <w:t>File Name</w:t>
            </w:r>
          </w:p>
        </w:tc>
        <w:tc>
          <w:tcPr>
            <w:tcW w:w="7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pStyle w:val="Paragraph"/>
              <w:spacing w:before="60" w:after="60"/>
            </w:pPr>
            <w:r>
              <w:rPr>
                <w:sz w:val="16"/>
                <w:szCs w:val="16"/>
                <w:lang w:val="fr-FR"/>
              </w:rPr>
              <w:fldChar w:fldCharType="begin"/>
            </w:r>
            <w:r>
              <w:rPr>
                <w:sz w:val="16"/>
                <w:szCs w:val="16"/>
                <w:lang w:val="fr-FR"/>
              </w:rPr>
              <w:instrText xml:space="preserve"> FILENAME \* MERGEFORMAT</w:instrText>
            </w:r>
            <w:r>
              <w:rPr>
                <w:sz w:val="16"/>
                <w:szCs w:val="16"/>
                <w:lang w:val="fr-FR"/>
              </w:rPr>
              <w:fldChar w:fldCharType="separate"/>
            </w:r>
            <w:r>
              <w:rPr>
                <w:sz w:val="16"/>
                <w:szCs w:val="16"/>
                <w:lang w:val="fr-FR"/>
              </w:rPr>
              <w:t>SAS_SystemArchitectureSpecifications_[ProjectCode]_Template_v1.1.3</w:t>
            </w:r>
            <w:r>
              <w:rPr>
                <w:sz w:val="16"/>
                <w:szCs w:val="16"/>
                <w:lang w:val="fr-FR"/>
              </w:rPr>
              <w:fldChar w:fldCharType="end"/>
            </w:r>
          </w:p>
        </w:tc>
      </w:tr>
    </w:tbl>
    <w:p w:rsidR="0078620D" w:rsidRDefault="0078620D">
      <w:pPr>
        <w:pStyle w:val="HeadingWithoutNumbering"/>
        <w:widowControl w:val="0"/>
        <w:ind w:left="108" w:hanging="108"/>
        <w:rPr>
          <w:color w:val="000000"/>
          <w:sz w:val="24"/>
          <w:szCs w:val="24"/>
          <w:u w:color="000000"/>
        </w:rPr>
      </w:pPr>
    </w:p>
    <w:p w:rsidR="0078620D" w:rsidRDefault="0078620D">
      <w:pPr>
        <w:pStyle w:val="HeadingWithoutNumbering"/>
        <w:rPr>
          <w:color w:val="000000"/>
          <w:sz w:val="24"/>
          <w:szCs w:val="24"/>
          <w:u w:color="000000"/>
        </w:rPr>
      </w:pPr>
    </w:p>
    <w:p w:rsidR="0078620D" w:rsidRDefault="00346AD1">
      <w:pPr>
        <w:pStyle w:val="HeadingWithoutNumbering"/>
        <w:rPr>
          <w:color w:val="000000"/>
          <w:sz w:val="24"/>
          <w:szCs w:val="24"/>
          <w:u w:color="000000"/>
        </w:rPr>
      </w:pPr>
      <w:r>
        <w:rPr>
          <w:color w:val="000000"/>
          <w:sz w:val="24"/>
          <w:szCs w:val="24"/>
          <w:u w:color="000000"/>
        </w:rPr>
        <w:t>Version History</w:t>
      </w:r>
    </w:p>
    <w:tbl>
      <w:tblPr>
        <w:tblW w:w="878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57"/>
        <w:gridCol w:w="2771"/>
        <w:gridCol w:w="2268"/>
        <w:gridCol w:w="2693"/>
      </w:tblGrid>
      <w:tr w:rsidR="0078620D">
        <w:trPr>
          <w:trHeight w:val="243"/>
        </w:trPr>
        <w:tc>
          <w:tcPr>
            <w:tcW w:w="105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pPr>
              <w:pStyle w:val="Paragraph"/>
              <w:spacing w:before="60" w:after="60"/>
              <w:jc w:val="center"/>
            </w:pPr>
            <w:r>
              <w:rPr>
                <w:b/>
                <w:bCs/>
              </w:rPr>
              <w:t>Version</w:t>
            </w:r>
          </w:p>
        </w:tc>
        <w:tc>
          <w:tcPr>
            <w:tcW w:w="277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78620D" w:rsidRDefault="00346AD1">
            <w:pPr>
              <w:pStyle w:val="Paragraph"/>
              <w:spacing w:before="60" w:after="60"/>
              <w:jc w:val="center"/>
            </w:pPr>
            <w:r>
              <w:rPr>
                <w:b/>
                <w:bCs/>
              </w:rPr>
              <w:t>Change Descriptions</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78620D" w:rsidRDefault="00346AD1">
            <w:pPr>
              <w:pStyle w:val="Paragraph"/>
              <w:spacing w:before="60" w:after="60"/>
              <w:jc w:val="center"/>
            </w:pPr>
            <w:r>
              <w:rPr>
                <w:b/>
                <w:bCs/>
              </w:rPr>
              <w:t>Author</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78620D" w:rsidRDefault="00346AD1">
            <w:pPr>
              <w:pStyle w:val="Paragraph"/>
              <w:spacing w:before="60" w:after="60"/>
              <w:jc w:val="center"/>
            </w:pPr>
            <w:r>
              <w:rPr>
                <w:b/>
                <w:bCs/>
              </w:rPr>
              <w:t>Date</w:t>
            </w:r>
          </w:p>
        </w:tc>
      </w:tr>
      <w:tr w:rsidR="0078620D">
        <w:trPr>
          <w:trHeight w:val="223"/>
        </w:trPr>
        <w:tc>
          <w:tcPr>
            <w:tcW w:w="1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spacing w:after="180"/>
            </w:pPr>
            <w:r>
              <w:t>1.0.0</w:t>
            </w:r>
          </w:p>
        </w:tc>
        <w:tc>
          <w:tcPr>
            <w:tcW w:w="27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spacing w:after="180"/>
            </w:pPr>
            <w:r>
              <w:t>Initial Version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spacing w:after="180"/>
            </w:pPr>
            <w:r>
              <w:t>[Author Name]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346AD1">
            <w:pPr>
              <w:spacing w:after="180"/>
            </w:pPr>
            <w:r>
              <w:t>01/Jan/2014</w:t>
            </w:r>
          </w:p>
        </w:tc>
      </w:tr>
      <w:tr w:rsidR="0078620D">
        <w:trPr>
          <w:trHeight w:val="223"/>
        </w:trPr>
        <w:tc>
          <w:tcPr>
            <w:tcW w:w="1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78620D"/>
        </w:tc>
        <w:tc>
          <w:tcPr>
            <w:tcW w:w="27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78620D"/>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78620D"/>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78620D"/>
        </w:tc>
      </w:tr>
    </w:tbl>
    <w:p w:rsidR="0078620D" w:rsidRDefault="0078620D">
      <w:pPr>
        <w:pStyle w:val="HeadingWithoutNumbering"/>
        <w:widowControl w:val="0"/>
        <w:ind w:left="108" w:hanging="108"/>
        <w:rPr>
          <w:color w:val="000000"/>
          <w:sz w:val="24"/>
          <w:szCs w:val="24"/>
          <w:u w:color="000000"/>
        </w:rPr>
      </w:pPr>
    </w:p>
    <w:p w:rsidR="0078620D" w:rsidRDefault="0078620D">
      <w:pPr>
        <w:pStyle w:val="Paragraph"/>
      </w:pPr>
    </w:p>
    <w:p w:rsidR="0078620D" w:rsidRDefault="00346AD1">
      <w:pPr>
        <w:pStyle w:val="HeadingWithoutNumbering"/>
        <w:rPr>
          <w:color w:val="000000"/>
          <w:sz w:val="24"/>
          <w:szCs w:val="24"/>
          <w:u w:color="000000"/>
        </w:rPr>
      </w:pPr>
      <w:r>
        <w:rPr>
          <w:color w:val="000000"/>
          <w:sz w:val="24"/>
          <w:szCs w:val="24"/>
          <w:u w:color="000000"/>
        </w:rPr>
        <w:t>Approvals</w:t>
      </w:r>
    </w:p>
    <w:p w:rsidR="0078620D" w:rsidRDefault="00346AD1">
      <w:pPr>
        <w:pStyle w:val="Paragraph"/>
        <w:rPr>
          <w:sz w:val="20"/>
          <w:szCs w:val="20"/>
        </w:rPr>
      </w:pPr>
      <w:r>
        <w:rPr>
          <w:sz w:val="20"/>
          <w:szCs w:val="20"/>
        </w:rPr>
        <w:t>This document requires the following approvals:</w:t>
      </w:r>
    </w:p>
    <w:p w:rsidR="0078620D" w:rsidRDefault="0078620D">
      <w:pPr>
        <w:ind w:right="141"/>
      </w:pPr>
    </w:p>
    <w:tbl>
      <w:tblPr>
        <w:tblW w:w="892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69"/>
        <w:gridCol w:w="1620"/>
        <w:gridCol w:w="1620"/>
        <w:gridCol w:w="2341"/>
        <w:gridCol w:w="1079"/>
      </w:tblGrid>
      <w:tr w:rsidR="0078620D">
        <w:trPr>
          <w:trHeight w:val="243"/>
        </w:trPr>
        <w:tc>
          <w:tcPr>
            <w:tcW w:w="22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78620D" w:rsidRDefault="00346AD1">
            <w:pPr>
              <w:pStyle w:val="Paragraph"/>
              <w:spacing w:before="60" w:after="60"/>
              <w:jc w:val="center"/>
            </w:pPr>
            <w:r>
              <w:rPr>
                <w:b/>
                <w:bCs/>
              </w:rPr>
              <w:t>Name</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78620D" w:rsidRDefault="00346AD1">
            <w:pPr>
              <w:pStyle w:val="Paragraph"/>
              <w:spacing w:before="60" w:after="60"/>
              <w:jc w:val="center"/>
            </w:pPr>
            <w:r>
              <w:rPr>
                <w:b/>
                <w:bCs/>
              </w:rPr>
              <w:t>Title</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78620D" w:rsidRDefault="00346AD1">
            <w:pPr>
              <w:pStyle w:val="Paragraph"/>
              <w:spacing w:before="60" w:after="60"/>
              <w:jc w:val="center"/>
            </w:pPr>
            <w:r>
              <w:rPr>
                <w:b/>
                <w:bCs/>
              </w:rPr>
              <w:t>Date</w:t>
            </w:r>
          </w:p>
        </w:tc>
        <w:tc>
          <w:tcPr>
            <w:tcW w:w="23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78620D" w:rsidRDefault="00346AD1">
            <w:pPr>
              <w:pStyle w:val="Paragraph"/>
              <w:spacing w:before="60" w:after="60"/>
              <w:jc w:val="center"/>
            </w:pPr>
            <w:r>
              <w:rPr>
                <w:b/>
                <w:bCs/>
              </w:rPr>
              <w:t>Signature</w:t>
            </w:r>
          </w:p>
        </w:tc>
        <w:tc>
          <w:tcPr>
            <w:tcW w:w="10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78620D" w:rsidRDefault="00346AD1">
            <w:pPr>
              <w:pStyle w:val="Paragraph"/>
              <w:spacing w:before="60" w:after="60"/>
              <w:jc w:val="center"/>
            </w:pPr>
            <w:r>
              <w:rPr>
                <w:b/>
                <w:bCs/>
              </w:rPr>
              <w:t>Version</w:t>
            </w:r>
          </w:p>
        </w:tc>
      </w:tr>
      <w:tr w:rsidR="0078620D">
        <w:trPr>
          <w:trHeight w:val="685"/>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78620D"/>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78620D"/>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78620D"/>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78620D"/>
        </w:tc>
        <w:tc>
          <w:tcPr>
            <w:tcW w:w="1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78620D"/>
        </w:tc>
      </w:tr>
      <w:tr w:rsidR="0078620D">
        <w:trPr>
          <w:trHeight w:val="730"/>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78620D"/>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78620D"/>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78620D"/>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620D" w:rsidRDefault="0078620D"/>
        </w:tc>
        <w:tc>
          <w:tcPr>
            <w:tcW w:w="1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8620D" w:rsidRDefault="0078620D"/>
        </w:tc>
      </w:tr>
    </w:tbl>
    <w:p w:rsidR="0078620D" w:rsidRDefault="0078620D">
      <w:pPr>
        <w:widowControl w:val="0"/>
      </w:pPr>
    </w:p>
    <w:sectPr w:rsidR="0078620D">
      <w:headerReference w:type="default" r:id="rId29"/>
      <w:pgSz w:w="11900" w:h="16840"/>
      <w:pgMar w:top="1440" w:right="1800" w:bottom="1440" w:left="1800" w:header="706" w:footer="330"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570" w:rsidRDefault="00884570">
      <w:r>
        <w:separator/>
      </w:r>
    </w:p>
  </w:endnote>
  <w:endnote w:type="continuationSeparator" w:id="0">
    <w:p w:rsidR="00884570" w:rsidRDefault="00884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Arial Unicode MS">
    <w:altName w:val="Times New Roman"/>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Helvetica Neue">
    <w:altName w:val="Times New Roman"/>
    <w:charset w:val="00"/>
    <w:family w:val="roman"/>
    <w:pitch w:val="default"/>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6A5" w:rsidRDefault="00C956A5">
    <w:pPr>
      <w:pStyle w:val="Footer"/>
    </w:pPr>
    <w:r>
      <w:rPr>
        <w:rFonts w:ascii="Symbol" w:hAnsi="Symbol"/>
        <w:sz w:val="18"/>
        <w:szCs w:val="18"/>
      </w:rPr>
      <w:t></w:t>
    </w:r>
    <w:r>
      <w:rPr>
        <w:sz w:val="18"/>
        <w:szCs w:val="18"/>
      </w:rPr>
      <w:t xml:space="preserve"> i2i Systems 2007</w:t>
    </w:r>
    <w:r>
      <w:rPr>
        <w:sz w:val="18"/>
        <w:szCs w:val="18"/>
      </w:rPr>
      <w:tab/>
      <w:t>In commercial confidence</w:t>
    </w:r>
    <w:r>
      <w:rPr>
        <w:sz w:val="18"/>
        <w:szCs w:val="18"/>
      </w:rPr>
      <w:tab/>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2</w:t>
    </w:r>
    <w:r>
      <w:rPr>
        <w:sz w:val="18"/>
        <w:szCs w:val="18"/>
      </w:rPr>
      <w:fldChar w:fldCharType="end"/>
    </w:r>
    <w:r>
      <w:rPr>
        <w:sz w:val="18"/>
        <w:szCs w:val="18"/>
      </w:rPr>
      <w:t xml:space="preserve"> / </w:t>
    </w:r>
    <w:r>
      <w:rPr>
        <w:sz w:val="18"/>
        <w:szCs w:val="18"/>
      </w:rPr>
      <w:fldChar w:fldCharType="begin"/>
    </w:r>
    <w:r>
      <w:rPr>
        <w:sz w:val="18"/>
        <w:szCs w:val="18"/>
      </w:rPr>
      <w:instrText xml:space="preserve"> NUMPAGES </w:instrText>
    </w:r>
    <w:r>
      <w:rPr>
        <w:sz w:val="18"/>
        <w:szCs w:val="18"/>
      </w:rPr>
      <w:fldChar w:fldCharType="separate"/>
    </w:r>
    <w:r>
      <w:rPr>
        <w:sz w:val="18"/>
        <w:szCs w:val="18"/>
      </w:rPr>
      <w:t>22</w:t>
    </w:r>
    <w:r>
      <w:rPr>
        <w:sz w:val="18"/>
        <w:szCs w:val="18"/>
      </w:rPr>
      <w:fldChar w:fldCharType="end"/>
    </w:r>
    <w:r>
      <w:rPr>
        <w:rFonts w:ascii="Arial Unicode MS" w:hAnsi="Arial Unicode MS"/>
        <w:sz w:val="18"/>
        <w:szCs w:val="18"/>
      </w:rPr>
      <w:br/>
    </w:r>
    <w:r>
      <w:rPr>
        <w:sz w:val="18"/>
        <w:szCs w:val="18"/>
      </w:rPr>
      <w:tab/>
    </w:r>
    <w:r>
      <w:rPr>
        <w:sz w:val="18"/>
        <w:szCs w:val="18"/>
      </w:rPr>
      <w:fldChar w:fldCharType="begin"/>
    </w:r>
    <w:r>
      <w:rPr>
        <w:sz w:val="18"/>
        <w:szCs w:val="18"/>
      </w:rPr>
      <w:instrText xml:space="preserve"> FILENAME \* MERGEFORMAT</w:instrText>
    </w:r>
    <w:r>
      <w:rPr>
        <w:sz w:val="18"/>
        <w:szCs w:val="18"/>
      </w:rPr>
      <w:fldChar w:fldCharType="separate"/>
    </w:r>
    <w:r>
      <w:rPr>
        <w:sz w:val="18"/>
        <w:szCs w:val="18"/>
      </w:rPr>
      <w:t>SAS_SystemArchitectureSpecifications_[ProjectCode]_Template_v1.1.1.doc</w:t>
    </w:r>
    <w:r>
      <w:rPr>
        <w:sz w:val="18"/>
        <w:szCs w:val="18"/>
      </w:rPr>
      <w:fldChar w:fldCharType="end"/>
    </w:r>
  </w:p>
  <w:p w:rsidR="00C956A5" w:rsidRDefault="00C956A5">
    <w:pPr>
      <w:pStyle w:val="Footer"/>
      <w:jc w:val="right"/>
    </w:pPr>
    <w:r>
      <w:t>System Architecture Specifications  V1.1.1</w:t>
    </w:r>
    <w:r>
      <w:tab/>
    </w:r>
    <w:r>
      <w:rPr>
        <w:sz w:val="18"/>
        <w:szCs w:val="18"/>
      </w:rPr>
      <w:t>Reference SIBOX-0601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6A5" w:rsidRDefault="00C956A5">
    <w:pPr>
      <w:jc w:val="center"/>
      <w:rPr>
        <w:b/>
        <w:bCs/>
        <w:color w:val="354369"/>
        <w:u w:color="354369"/>
      </w:rPr>
    </w:pPr>
    <w:r>
      <w:rPr>
        <w:b/>
        <w:bCs/>
        <w:color w:val="354369"/>
        <w:u w:color="354369"/>
      </w:rPr>
      <w:t xml:space="preserve">Copyright of </w:t>
    </w:r>
    <w:r>
      <w:rPr>
        <w:rFonts w:ascii="Calibri" w:eastAsia="Calibri" w:hAnsi="Calibri" w:cs="Calibri"/>
        <w:b/>
        <w:bCs/>
        <w:noProof/>
        <w:color w:val="354369"/>
        <w:u w:color="354369"/>
        <w:lang w:val="tr-TR"/>
      </w:rPr>
      <w:drawing>
        <wp:inline distT="0" distB="0" distL="0" distR="0">
          <wp:extent cx="231034" cy="14036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2i-logo-small.png"/>
                  <pic:cNvPicPr>
                    <a:picLocks noChangeAspect="1"/>
                  </pic:cNvPicPr>
                </pic:nvPicPr>
                <pic:blipFill>
                  <a:blip r:embed="rId1">
                    <a:extLst/>
                  </a:blip>
                  <a:stretch>
                    <a:fillRect/>
                  </a:stretch>
                </pic:blipFill>
                <pic:spPr>
                  <a:xfrm>
                    <a:off x="0" y="0"/>
                    <a:ext cx="231034" cy="140361"/>
                  </a:xfrm>
                  <a:prstGeom prst="rect">
                    <a:avLst/>
                  </a:prstGeom>
                  <a:ln w="12700" cap="flat">
                    <a:noFill/>
                    <a:miter lim="400000"/>
                  </a:ln>
                  <a:effectLst/>
                </pic:spPr>
              </pic:pic>
            </a:graphicData>
          </a:graphic>
        </wp:inline>
      </w:drawing>
    </w:r>
    <w:r>
      <w:rPr>
        <w:rFonts w:ascii="Calibri" w:eastAsia="Calibri" w:hAnsi="Calibri" w:cs="Calibri"/>
        <w:b/>
        <w:bCs/>
        <w:color w:val="354369"/>
        <w:u w:color="354369"/>
      </w:rPr>
      <w:t xml:space="preserve"> </w:t>
    </w:r>
    <w:r>
      <w:rPr>
        <w:b/>
        <w:bCs/>
        <w:color w:val="354369"/>
        <w:u w:color="354369"/>
      </w:rPr>
      <w:t>i2i Systems Turkey 2014</w:t>
    </w:r>
  </w:p>
  <w:p w:rsidR="00C956A5" w:rsidRDefault="00C956A5">
    <w:pPr>
      <w:rPr>
        <w:color w:val="354369"/>
        <w:u w:color="354369"/>
      </w:rPr>
    </w:pPr>
  </w:p>
  <w:p w:rsidR="00C956A5" w:rsidRDefault="00C956A5">
    <w:pPr>
      <w:pStyle w:val="Footer"/>
      <w:tabs>
        <w:tab w:val="clear" w:pos="8640"/>
        <w:tab w:val="right" w:pos="8621"/>
      </w:tabs>
      <w:jc w:val="both"/>
    </w:pPr>
    <w:r>
      <w:rPr>
        <w:color w:val="354369"/>
        <w:sz w:val="16"/>
        <w:szCs w:val="16"/>
        <w:u w:color="354369"/>
      </w:rPr>
      <w:t xml:space="preserve">The copyright in this work is vested in i2i Systems Turkey and the information contained herein is confidential.  </w:t>
    </w:r>
    <w:r>
      <w:rPr>
        <w:rFonts w:ascii="Arial Unicode MS" w:hAnsi="Arial Unicode MS"/>
        <w:color w:val="354369"/>
        <w:sz w:val="16"/>
        <w:szCs w:val="16"/>
        <w:u w:color="354369"/>
      </w:rPr>
      <w:br/>
    </w:r>
    <w:r>
      <w:rPr>
        <w:color w:val="354369"/>
        <w:sz w:val="16"/>
        <w:szCs w:val="16"/>
        <w:u w:color="354369"/>
      </w:rP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6A5" w:rsidRDefault="00C956A5">
    <w:pPr>
      <w:pStyle w:val="Footer"/>
      <w:tabs>
        <w:tab w:val="clear" w:pos="8640"/>
        <w:tab w:val="right" w:pos="8789"/>
      </w:tabs>
      <w:spacing w:before="80" w:after="120"/>
      <w:rPr>
        <w:sz w:val="18"/>
        <w:szCs w:val="18"/>
      </w:rPr>
    </w:pPr>
    <w:r>
      <w:rPr>
        <w:noProof/>
        <w:sz w:val="18"/>
        <w:szCs w:val="18"/>
        <w:lang w:val="tr-TR"/>
      </w:rPr>
      <w:drawing>
        <wp:inline distT="0" distB="0" distL="0" distR="0">
          <wp:extent cx="231034" cy="14036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2i-logo-small.png"/>
                  <pic:cNvPicPr>
                    <a:picLocks noChangeAspect="1"/>
                  </pic:cNvPicPr>
                </pic:nvPicPr>
                <pic:blipFill>
                  <a:blip r:embed="rId1">
                    <a:extLst/>
                  </a:blip>
                  <a:stretch>
                    <a:fillRect/>
                  </a:stretch>
                </pic:blipFill>
                <pic:spPr>
                  <a:xfrm>
                    <a:off x="0" y="0"/>
                    <a:ext cx="231034" cy="140361"/>
                  </a:xfrm>
                  <a:prstGeom prst="rect">
                    <a:avLst/>
                  </a:prstGeom>
                  <a:ln w="12700" cap="flat">
                    <a:noFill/>
                    <a:miter lim="400000"/>
                  </a:ln>
                  <a:effectLst/>
                </pic:spPr>
              </pic:pic>
            </a:graphicData>
          </a:graphic>
        </wp:inline>
      </w:drawing>
    </w:r>
    <w:r>
      <w:rPr>
        <w:sz w:val="18"/>
        <w:szCs w:val="18"/>
      </w:rPr>
      <w:t xml:space="preserve"> </w:t>
    </w:r>
    <w:r>
      <w:rPr>
        <w:rFonts w:ascii="Symbol" w:hAnsi="Symbol"/>
        <w:sz w:val="18"/>
        <w:szCs w:val="18"/>
      </w:rPr>
      <w:t></w:t>
    </w:r>
    <w:r>
      <w:rPr>
        <w:sz w:val="18"/>
        <w:szCs w:val="18"/>
      </w:rPr>
      <w:t xml:space="preserve"> i2i Systems 2014                                    In commercial confidence</w:t>
    </w:r>
    <w:r>
      <w:rPr>
        <w:sz w:val="18"/>
        <w:szCs w:val="18"/>
      </w:rPr>
      <w:tab/>
      <w:t xml:space="preserve">Pg | </w:t>
    </w:r>
    <w:r>
      <w:rPr>
        <w:sz w:val="18"/>
        <w:szCs w:val="18"/>
      </w:rPr>
      <w:fldChar w:fldCharType="begin"/>
    </w:r>
    <w:r>
      <w:rPr>
        <w:sz w:val="18"/>
        <w:szCs w:val="18"/>
      </w:rPr>
      <w:instrText xml:space="preserve"> PAGE </w:instrText>
    </w:r>
    <w:r>
      <w:rPr>
        <w:sz w:val="18"/>
        <w:szCs w:val="18"/>
      </w:rPr>
      <w:fldChar w:fldCharType="separate"/>
    </w:r>
    <w:r w:rsidR="009E2E8B">
      <w:rPr>
        <w:noProof/>
        <w:sz w:val="18"/>
        <w:szCs w:val="18"/>
      </w:rPr>
      <w:t>31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sidR="009E2E8B">
      <w:rPr>
        <w:noProof/>
        <w:sz w:val="18"/>
        <w:szCs w:val="18"/>
      </w:rPr>
      <w:t>32</w:t>
    </w:r>
    <w:r>
      <w:rPr>
        <w:sz w:val="18"/>
        <w:szCs w:val="18"/>
      </w:rPr>
      <w:fldChar w:fldCharType="end"/>
    </w:r>
  </w:p>
  <w:p w:rsidR="00C956A5" w:rsidRDefault="00C956A5">
    <w:pPr>
      <w:pStyle w:val="Footer"/>
      <w:jc w:val="right"/>
    </w:pPr>
    <w:r>
      <w:t>System Architecture Specifications  V1.1.3</w:t>
    </w:r>
    <w:r>
      <w:tab/>
    </w:r>
    <w:r>
      <w:rPr>
        <w:sz w:val="18"/>
        <w:szCs w:val="18"/>
      </w:rPr>
      <w:t>Reference SIBOX-0801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570" w:rsidRDefault="00884570">
      <w:r>
        <w:separator/>
      </w:r>
    </w:p>
  </w:footnote>
  <w:footnote w:type="continuationSeparator" w:id="0">
    <w:p w:rsidR="00884570" w:rsidRDefault="0088457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6A5" w:rsidRDefault="00C956A5">
    <w:pPr>
      <w:pStyle w:val="BalkveAltlk"/>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6A5" w:rsidRDefault="00C956A5">
    <w:pPr>
      <w:pStyle w:val="Header"/>
      <w:tabs>
        <w:tab w:val="clear" w:pos="8640"/>
        <w:tab w:val="right" w:pos="8621"/>
      </w:tabs>
      <w:rPr>
        <w:rFonts w:ascii="Calibri" w:eastAsia="Calibri" w:hAnsi="Calibri" w:cs="Calibri"/>
        <w:b/>
        <w:bCs/>
        <w:color w:val="000066"/>
        <w:sz w:val="32"/>
        <w:szCs w:val="32"/>
        <w:u w:color="000066"/>
      </w:rPr>
    </w:pPr>
  </w:p>
  <w:p w:rsidR="00C956A5" w:rsidRDefault="00C956A5">
    <w:pPr>
      <w:pStyle w:val="Header"/>
      <w:tabs>
        <w:tab w:val="clear" w:pos="8640"/>
        <w:tab w:val="right" w:pos="8621"/>
      </w:tabs>
      <w:rPr>
        <w:rFonts w:ascii="Calibri" w:eastAsia="Calibri" w:hAnsi="Calibri" w:cs="Calibri"/>
        <w:b/>
        <w:bCs/>
        <w:color w:val="000066"/>
        <w:sz w:val="32"/>
        <w:szCs w:val="32"/>
        <w:u w:color="000066"/>
      </w:rPr>
    </w:pPr>
  </w:p>
  <w:p w:rsidR="00C956A5" w:rsidRDefault="00C956A5">
    <w:pPr>
      <w:pStyle w:val="Header"/>
      <w:tabs>
        <w:tab w:val="clear" w:pos="8640"/>
        <w:tab w:val="right" w:pos="8621"/>
      </w:tabs>
      <w:rPr>
        <w:rFonts w:ascii="Calibri" w:eastAsia="Calibri" w:hAnsi="Calibri" w:cs="Calibri"/>
        <w:b/>
        <w:bCs/>
        <w:color w:val="000066"/>
        <w:sz w:val="32"/>
        <w:szCs w:val="32"/>
        <w:u w:color="000066"/>
      </w:rPr>
    </w:pPr>
  </w:p>
  <w:p w:rsidR="00C956A5" w:rsidRDefault="00C956A5">
    <w:pPr>
      <w:pStyle w:val="Header"/>
      <w:tabs>
        <w:tab w:val="clear" w:pos="8640"/>
        <w:tab w:val="right" w:pos="8621"/>
      </w:tabs>
      <w:jc w:val="center"/>
      <w:rPr>
        <w:rFonts w:ascii="Calibri" w:eastAsia="Calibri" w:hAnsi="Calibri" w:cs="Calibri"/>
        <w:b/>
        <w:bCs/>
        <w:color w:val="000066"/>
        <w:sz w:val="32"/>
        <w:szCs w:val="32"/>
        <w:u w:color="000066"/>
      </w:rPr>
    </w:pPr>
    <w:r>
      <w:rPr>
        <w:rFonts w:ascii="Calibri" w:eastAsia="Calibri" w:hAnsi="Calibri" w:cs="Calibri"/>
        <w:b/>
        <w:bCs/>
        <w:noProof/>
        <w:color w:val="000066"/>
        <w:sz w:val="32"/>
        <w:szCs w:val="32"/>
        <w:u w:color="000066"/>
        <w:lang w:val="tr-TR"/>
      </w:rPr>
      <w:drawing>
        <wp:inline distT="0" distB="0" distL="0" distR="0">
          <wp:extent cx="2067332" cy="61214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2i-logo-big.png"/>
                  <pic:cNvPicPr>
                    <a:picLocks noChangeAspect="1"/>
                  </pic:cNvPicPr>
                </pic:nvPicPr>
                <pic:blipFill>
                  <a:blip r:embed="rId1">
                    <a:extLst/>
                  </a:blip>
                  <a:stretch>
                    <a:fillRect/>
                  </a:stretch>
                </pic:blipFill>
                <pic:spPr>
                  <a:xfrm>
                    <a:off x="0" y="0"/>
                    <a:ext cx="2067332" cy="612141"/>
                  </a:xfrm>
                  <a:prstGeom prst="rect">
                    <a:avLst/>
                  </a:prstGeom>
                  <a:ln w="12700" cap="flat">
                    <a:noFill/>
                    <a:miter lim="400000"/>
                  </a:ln>
                  <a:effectLst/>
                </pic:spPr>
              </pic:pic>
            </a:graphicData>
          </a:graphic>
        </wp:inline>
      </w:drawing>
    </w:r>
  </w:p>
  <w:p w:rsidR="00C956A5" w:rsidRDefault="00C956A5">
    <w:pPr>
      <w:pStyle w:val="Header"/>
      <w:tabs>
        <w:tab w:val="clear" w:pos="8640"/>
        <w:tab w:val="right" w:pos="8621"/>
      </w:tabs>
      <w:jc w:val="center"/>
      <w:rPr>
        <w:rFonts w:ascii="Calibri" w:eastAsia="Calibri" w:hAnsi="Calibri" w:cs="Calibri"/>
        <w:b/>
        <w:bCs/>
        <w:color w:val="000066"/>
        <w:sz w:val="40"/>
        <w:szCs w:val="40"/>
        <w:u w:color="000066"/>
      </w:rPr>
    </w:pPr>
  </w:p>
  <w:p w:rsidR="00C956A5" w:rsidRDefault="00C956A5">
    <w:pPr>
      <w:tabs>
        <w:tab w:val="left" w:pos="6597"/>
      </w:tabs>
      <w:rPr>
        <w:sz w:val="40"/>
        <w:szCs w:val="40"/>
      </w:rPr>
    </w:pPr>
    <w:r>
      <w:rPr>
        <w:sz w:val="40"/>
        <w:szCs w:val="40"/>
      </w:rPr>
      <w:tab/>
    </w:r>
  </w:p>
  <w:p w:rsidR="00C956A5" w:rsidRDefault="00C956A5">
    <w:pPr>
      <w:tabs>
        <w:tab w:val="left" w:pos="6597"/>
      </w:tabs>
      <w:rPr>
        <w:sz w:val="40"/>
        <w:szCs w:val="40"/>
      </w:rPr>
    </w:pPr>
  </w:p>
  <w:p w:rsidR="00C956A5" w:rsidRDefault="00C956A5">
    <w:pPr>
      <w:tabs>
        <w:tab w:val="left" w:pos="6597"/>
      </w:tabs>
      <w:rPr>
        <w:sz w:val="40"/>
        <w:szCs w:val="40"/>
      </w:rPr>
    </w:pPr>
  </w:p>
  <w:p w:rsidR="00C956A5" w:rsidRDefault="00C956A5">
    <w:pPr>
      <w:rPr>
        <w:sz w:val="40"/>
        <w:szCs w:val="40"/>
      </w:rPr>
    </w:pPr>
  </w:p>
  <w:p w:rsidR="00C956A5" w:rsidRDefault="00C956A5">
    <w:pPr>
      <w:jc w:val="center"/>
      <w:rPr>
        <w:color w:val="354369"/>
        <w:sz w:val="32"/>
        <w:szCs w:val="32"/>
        <w:u w:color="354369"/>
      </w:rPr>
    </w:pPr>
  </w:p>
  <w:p w:rsidR="00C956A5" w:rsidRDefault="00C956A5">
    <w:pPr>
      <w:jc w:val="center"/>
      <w:rPr>
        <w:rFonts w:ascii="Calibri" w:eastAsia="Calibri" w:hAnsi="Calibri" w:cs="Calibri"/>
        <w:b/>
        <w:bCs/>
        <w:color w:val="354369"/>
        <w:sz w:val="52"/>
        <w:szCs w:val="52"/>
        <w:u w:color="354369"/>
      </w:rPr>
    </w:pPr>
    <w:r>
      <w:rPr>
        <w:rFonts w:ascii="Calibri" w:eastAsia="Calibri" w:hAnsi="Calibri" w:cs="Calibri"/>
        <w:b/>
        <w:bCs/>
        <w:color w:val="354369"/>
        <w:sz w:val="52"/>
        <w:szCs w:val="52"/>
        <w:u w:color="354369"/>
      </w:rPr>
      <w:t>System Architecture Specifications</w:t>
    </w:r>
  </w:p>
  <w:p w:rsidR="00C956A5" w:rsidRDefault="00C956A5">
    <w:pPr>
      <w:pStyle w:val="Header"/>
      <w:tabs>
        <w:tab w:val="clear" w:pos="8640"/>
        <w:tab w:val="right" w:pos="8621"/>
      </w:tabs>
      <w:jc w:val="center"/>
    </w:pPr>
    <w:r>
      <w:rPr>
        <w:rFonts w:ascii="Calibri" w:eastAsia="Calibri" w:hAnsi="Calibri" w:cs="Calibri"/>
        <w:b/>
        <w:bCs/>
        <w:color w:val="354369"/>
        <w:sz w:val="52"/>
        <w:szCs w:val="52"/>
        <w:u w:color="354369"/>
      </w:rPr>
      <w:t>(SAS)</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6A5" w:rsidRDefault="00C956A5">
    <w:pPr>
      <w:jc w:val="right"/>
      <w:rPr>
        <w:rFonts w:ascii="Calibri" w:eastAsia="Calibri" w:hAnsi="Calibri" w:cs="Calibri"/>
        <w:b/>
        <w:bCs/>
        <w:color w:val="000066"/>
        <w:sz w:val="32"/>
        <w:szCs w:val="32"/>
        <w:u w:color="000066"/>
      </w:rPr>
    </w:pPr>
    <w:r>
      <w:rPr>
        <w:rFonts w:ascii="Calibri" w:eastAsia="Calibri" w:hAnsi="Calibri" w:cs="Calibri"/>
        <w:b/>
        <w:bCs/>
        <w:noProof/>
        <w:color w:val="000066"/>
        <w:sz w:val="32"/>
        <w:szCs w:val="32"/>
        <w:u w:color="000066"/>
        <w:lang w:val="tr-TR"/>
      </w:rPr>
      <w:drawing>
        <wp:inline distT="0" distB="0" distL="0" distR="0">
          <wp:extent cx="1441419" cy="431559"/>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2i-logo-big.png"/>
                  <pic:cNvPicPr>
                    <a:picLocks noChangeAspect="1"/>
                  </pic:cNvPicPr>
                </pic:nvPicPr>
                <pic:blipFill>
                  <a:blip r:embed="rId1">
                    <a:extLst/>
                  </a:blip>
                  <a:stretch>
                    <a:fillRect/>
                  </a:stretch>
                </pic:blipFill>
                <pic:spPr>
                  <a:xfrm>
                    <a:off x="0" y="0"/>
                    <a:ext cx="1441419" cy="431559"/>
                  </a:xfrm>
                  <a:prstGeom prst="rect">
                    <a:avLst/>
                  </a:prstGeom>
                  <a:ln w="12700" cap="flat">
                    <a:noFill/>
                    <a:miter lim="400000"/>
                  </a:ln>
                  <a:effectLst/>
                </pic:spPr>
              </pic:pic>
            </a:graphicData>
          </a:graphic>
        </wp:inline>
      </w:drawing>
    </w:r>
  </w:p>
  <w:p w:rsidR="00C956A5" w:rsidRDefault="00C956A5">
    <w:pPr>
      <w:pBdr>
        <w:bottom w:val="single" w:sz="6" w:space="0" w:color="000000"/>
      </w:pBdr>
      <w:jc w:val="righ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6A5" w:rsidRDefault="00C956A5">
    <w:pPr>
      <w:pStyle w:val="BalkveAltlk"/>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6A5" w:rsidRDefault="00C956A5">
    <w:pPr>
      <w:pStyle w:val="BalkveAltlk"/>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0DC8"/>
    <w:multiLevelType w:val="multilevel"/>
    <w:tmpl w:val="B2642CA4"/>
    <w:numStyleLink w:val="eAktarlanStil1"/>
  </w:abstractNum>
  <w:abstractNum w:abstractNumId="1" w15:restartNumberingAfterBreak="0">
    <w:nsid w:val="07D64807"/>
    <w:multiLevelType w:val="hybridMultilevel"/>
    <w:tmpl w:val="5ACE0D82"/>
    <w:numStyleLink w:val="eAktarlanStil8"/>
  </w:abstractNum>
  <w:abstractNum w:abstractNumId="2" w15:restartNumberingAfterBreak="0">
    <w:nsid w:val="14651859"/>
    <w:multiLevelType w:val="hybridMultilevel"/>
    <w:tmpl w:val="3AB46760"/>
    <w:numStyleLink w:val="eAktarlanStil4"/>
  </w:abstractNum>
  <w:abstractNum w:abstractNumId="3" w15:restartNumberingAfterBreak="0">
    <w:nsid w:val="16531F6D"/>
    <w:multiLevelType w:val="multilevel"/>
    <w:tmpl w:val="69BE1608"/>
    <w:lvl w:ilvl="0">
      <w:start w:val="1"/>
      <w:numFmt w:val="decimal"/>
      <w:lvlText w:val="%1."/>
      <w:lvlJc w:val="left"/>
      <w:pPr>
        <w:tabs>
          <w:tab w:val="num" w:pos="292"/>
        </w:tabs>
        <w:ind w:left="724" w:hanging="724"/>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557"/>
        </w:tabs>
        <w:ind w:left="983" w:hanging="983"/>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num" w:pos="1362"/>
        </w:tabs>
        <w:ind w:left="1787" w:hanging="136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num" w:pos="1517"/>
        </w:tabs>
        <w:ind w:left="1942" w:hanging="15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tabs>
          <w:tab w:val="num" w:pos="1673"/>
        </w:tabs>
        <w:ind w:left="2098" w:hanging="167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num" w:pos="1830"/>
        </w:tabs>
        <w:ind w:left="2255" w:hanging="18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num" w:pos="1986"/>
        </w:tabs>
        <w:ind w:left="2411" w:hanging="198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tabs>
          <w:tab w:val="num" w:pos="2141"/>
        </w:tabs>
        <w:ind w:left="2566" w:hanging="21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num" w:pos="2297"/>
        </w:tabs>
        <w:ind w:left="2722" w:hanging="22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980745A"/>
    <w:multiLevelType w:val="hybridMultilevel"/>
    <w:tmpl w:val="07828040"/>
    <w:numStyleLink w:val="eAktarlanStil5"/>
  </w:abstractNum>
  <w:abstractNum w:abstractNumId="5" w15:restartNumberingAfterBreak="0">
    <w:nsid w:val="21A02274"/>
    <w:multiLevelType w:val="hybridMultilevel"/>
    <w:tmpl w:val="07828040"/>
    <w:styleLink w:val="eAktarlanStil5"/>
    <w:lvl w:ilvl="0" w:tplc="9E4EAB7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78E93CC">
      <w:start w:val="1"/>
      <w:numFmt w:val="lowerLetter"/>
      <w:lvlText w:val="%2."/>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5BEDEB4">
      <w:start w:val="1"/>
      <w:numFmt w:val="lowerRoman"/>
      <w:lvlText w:val="%3."/>
      <w:lvlJc w:val="left"/>
      <w:pPr>
        <w:tabs>
          <w:tab w:val="left" w:pos="720"/>
        </w:tabs>
        <w:ind w:left="252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5DFAB4D4">
      <w:start w:val="1"/>
      <w:numFmt w:val="decimal"/>
      <w:lvlText w:val="%4."/>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A083C7A">
      <w:start w:val="1"/>
      <w:numFmt w:val="lowerLetter"/>
      <w:lvlText w:val="%5."/>
      <w:lvlJc w:val="left"/>
      <w:pPr>
        <w:tabs>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5DAD7B8">
      <w:start w:val="1"/>
      <w:numFmt w:val="lowerRoman"/>
      <w:lvlText w:val="%6."/>
      <w:lvlJc w:val="left"/>
      <w:pPr>
        <w:tabs>
          <w:tab w:val="left" w:pos="720"/>
        </w:tabs>
        <w:ind w:left="468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53B0DC16">
      <w:start w:val="1"/>
      <w:numFmt w:val="decimal"/>
      <w:lvlText w:val="%7."/>
      <w:lvlJc w:val="left"/>
      <w:pPr>
        <w:tabs>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4B28E62">
      <w:start w:val="1"/>
      <w:numFmt w:val="lowerLetter"/>
      <w:lvlText w:val="%8."/>
      <w:lvlJc w:val="left"/>
      <w:pPr>
        <w:tabs>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FF0D288">
      <w:start w:val="1"/>
      <w:numFmt w:val="lowerRoman"/>
      <w:lvlText w:val="%9."/>
      <w:lvlJc w:val="left"/>
      <w:pPr>
        <w:tabs>
          <w:tab w:val="left" w:pos="720"/>
        </w:tabs>
        <w:ind w:left="684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6A12556"/>
    <w:multiLevelType w:val="hybridMultilevel"/>
    <w:tmpl w:val="F658557E"/>
    <w:lvl w:ilvl="0" w:tplc="561007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30AF8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D8651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3923E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7103FA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E4AFE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624EF1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4C24B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3C6F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6B9397F"/>
    <w:multiLevelType w:val="hybridMultilevel"/>
    <w:tmpl w:val="F2741000"/>
    <w:numStyleLink w:val="eAktarlanStil3"/>
  </w:abstractNum>
  <w:abstractNum w:abstractNumId="8" w15:restartNumberingAfterBreak="0">
    <w:nsid w:val="29251E9F"/>
    <w:multiLevelType w:val="multilevel"/>
    <w:tmpl w:val="B2642CA4"/>
    <w:styleLink w:val="eAktarlanStil1"/>
    <w:lvl w:ilvl="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992" w:hanging="99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276" w:hanging="1276"/>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418" w:hanging="1418"/>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559" w:hanging="1559"/>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701" w:hanging="170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F202367"/>
    <w:multiLevelType w:val="hybridMultilevel"/>
    <w:tmpl w:val="D21032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F6B4CFF"/>
    <w:multiLevelType w:val="hybridMultilevel"/>
    <w:tmpl w:val="3AB46760"/>
    <w:styleLink w:val="eAktarlanStil4"/>
    <w:lvl w:ilvl="0" w:tplc="4A3A1A3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DBC3C60">
      <w:start w:val="1"/>
      <w:numFmt w:val="lowerLetter"/>
      <w:lvlText w:val="%2."/>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7A82B96">
      <w:start w:val="1"/>
      <w:numFmt w:val="lowerRoman"/>
      <w:lvlText w:val="%3."/>
      <w:lvlJc w:val="left"/>
      <w:pPr>
        <w:tabs>
          <w:tab w:val="left" w:pos="720"/>
        </w:tabs>
        <w:ind w:left="252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82624C06">
      <w:start w:val="1"/>
      <w:numFmt w:val="decimal"/>
      <w:lvlText w:val="%4."/>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BB2A268">
      <w:start w:val="1"/>
      <w:numFmt w:val="lowerLetter"/>
      <w:lvlText w:val="%5."/>
      <w:lvlJc w:val="left"/>
      <w:pPr>
        <w:tabs>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26E486">
      <w:start w:val="1"/>
      <w:numFmt w:val="lowerRoman"/>
      <w:lvlText w:val="%6."/>
      <w:lvlJc w:val="left"/>
      <w:pPr>
        <w:tabs>
          <w:tab w:val="left" w:pos="720"/>
        </w:tabs>
        <w:ind w:left="468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8836007A">
      <w:start w:val="1"/>
      <w:numFmt w:val="decimal"/>
      <w:lvlText w:val="%7."/>
      <w:lvlJc w:val="left"/>
      <w:pPr>
        <w:tabs>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FA1F62">
      <w:start w:val="1"/>
      <w:numFmt w:val="lowerLetter"/>
      <w:lvlText w:val="%8."/>
      <w:lvlJc w:val="left"/>
      <w:pPr>
        <w:tabs>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6CE5722">
      <w:start w:val="1"/>
      <w:numFmt w:val="lowerRoman"/>
      <w:lvlText w:val="%9."/>
      <w:lvlJc w:val="left"/>
      <w:pPr>
        <w:tabs>
          <w:tab w:val="left" w:pos="720"/>
        </w:tabs>
        <w:ind w:left="684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00322C6"/>
    <w:multiLevelType w:val="hybridMultilevel"/>
    <w:tmpl w:val="5ACE0D82"/>
    <w:styleLink w:val="eAktarlanStil8"/>
    <w:lvl w:ilvl="0" w:tplc="7C5EBB4E">
      <w:start w:val="1"/>
      <w:numFmt w:val="bullet"/>
      <w:lvlText w:val="·"/>
      <w:lvlJc w:val="left"/>
      <w:pPr>
        <w:ind w:left="567" w:hanging="56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6CE7DBE">
      <w:start w:val="1"/>
      <w:numFmt w:val="bullet"/>
      <w:lvlText w:val="o"/>
      <w:lvlJc w:val="left"/>
      <w:pPr>
        <w:ind w:left="1287" w:hanging="5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96E02C8">
      <w:start w:val="1"/>
      <w:numFmt w:val="bullet"/>
      <w:lvlText w:val="▪"/>
      <w:lvlJc w:val="left"/>
      <w:pPr>
        <w:ind w:left="2007" w:hanging="5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AA863C">
      <w:start w:val="1"/>
      <w:numFmt w:val="bullet"/>
      <w:lvlText w:val="·"/>
      <w:lvlJc w:val="left"/>
      <w:pPr>
        <w:ind w:left="2727" w:hanging="56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BCCE046">
      <w:start w:val="1"/>
      <w:numFmt w:val="bullet"/>
      <w:lvlText w:val="o"/>
      <w:lvlJc w:val="left"/>
      <w:pPr>
        <w:ind w:left="3447" w:hanging="5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D14D662">
      <w:start w:val="1"/>
      <w:numFmt w:val="bullet"/>
      <w:lvlText w:val="▪"/>
      <w:lvlJc w:val="left"/>
      <w:pPr>
        <w:ind w:left="4167" w:hanging="5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C60C6FC">
      <w:start w:val="1"/>
      <w:numFmt w:val="bullet"/>
      <w:lvlText w:val="·"/>
      <w:lvlJc w:val="left"/>
      <w:pPr>
        <w:ind w:left="4887" w:hanging="56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84E7452">
      <w:start w:val="1"/>
      <w:numFmt w:val="bullet"/>
      <w:lvlText w:val="o"/>
      <w:lvlJc w:val="left"/>
      <w:pPr>
        <w:ind w:left="5607" w:hanging="5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51882B8">
      <w:start w:val="1"/>
      <w:numFmt w:val="bullet"/>
      <w:lvlText w:val="▪"/>
      <w:lvlJc w:val="left"/>
      <w:pPr>
        <w:ind w:left="6327" w:hanging="5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7C66B38"/>
    <w:multiLevelType w:val="hybridMultilevel"/>
    <w:tmpl w:val="DE8E7010"/>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13" w15:restartNumberingAfterBreak="0">
    <w:nsid w:val="3E7E3531"/>
    <w:multiLevelType w:val="hybridMultilevel"/>
    <w:tmpl w:val="A920E5E0"/>
    <w:styleLink w:val="eAktarlanStil2"/>
    <w:lvl w:ilvl="0" w:tplc="6352BA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01CCF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464A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D607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B676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EA0ED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8D0C00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3AA0E7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4DC5C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CA4534A"/>
    <w:multiLevelType w:val="hybridMultilevel"/>
    <w:tmpl w:val="F2741000"/>
    <w:styleLink w:val="eAktarlanStil3"/>
    <w:lvl w:ilvl="0" w:tplc="2C2029AA">
      <w:start w:val="1"/>
      <w:numFmt w:val="decimal"/>
      <w:lvlText w:val="%1."/>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 w:ilvl="1" w:tplc="CAF49D98">
      <w:start w:val="1"/>
      <w:numFmt w:val="lowerLetter"/>
      <w:lvlText w:val="%2."/>
      <w:lvlJc w:val="left"/>
      <w:pPr>
        <w:tabs>
          <w:tab w:val="left" w:pos="709"/>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4FC8056">
      <w:start w:val="1"/>
      <w:numFmt w:val="decimal"/>
      <w:lvlText w:val="%3."/>
      <w:lvlJc w:val="left"/>
      <w:pPr>
        <w:tabs>
          <w:tab w:val="left" w:pos="709"/>
        </w:tabs>
        <w:ind w:left="19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CAC7D1A">
      <w:start w:val="1"/>
      <w:numFmt w:val="decimal"/>
      <w:lvlText w:val="%4."/>
      <w:lvlJc w:val="left"/>
      <w:pPr>
        <w:tabs>
          <w:tab w:val="left" w:pos="709"/>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93ADE0A">
      <w:start w:val="1"/>
      <w:numFmt w:val="lowerLetter"/>
      <w:lvlText w:val="%5."/>
      <w:lvlJc w:val="left"/>
      <w:pPr>
        <w:tabs>
          <w:tab w:val="left" w:pos="709"/>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4CA2F9E">
      <w:start w:val="1"/>
      <w:numFmt w:val="lowerRoman"/>
      <w:lvlText w:val="%6."/>
      <w:lvlJc w:val="left"/>
      <w:pPr>
        <w:tabs>
          <w:tab w:val="left" w:pos="709"/>
        </w:tabs>
        <w:ind w:left="396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0B5892B2">
      <w:start w:val="1"/>
      <w:numFmt w:val="decimal"/>
      <w:lvlText w:val="%7."/>
      <w:lvlJc w:val="left"/>
      <w:pPr>
        <w:tabs>
          <w:tab w:val="left" w:pos="709"/>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6C24FC6">
      <w:start w:val="1"/>
      <w:numFmt w:val="lowerLetter"/>
      <w:lvlText w:val="%8."/>
      <w:lvlJc w:val="left"/>
      <w:pPr>
        <w:tabs>
          <w:tab w:val="left" w:pos="709"/>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52B982">
      <w:start w:val="1"/>
      <w:numFmt w:val="lowerRoman"/>
      <w:lvlText w:val="%9."/>
      <w:lvlJc w:val="left"/>
      <w:pPr>
        <w:tabs>
          <w:tab w:val="left" w:pos="709"/>
        </w:tabs>
        <w:ind w:left="612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7673545"/>
    <w:multiLevelType w:val="hybridMultilevel"/>
    <w:tmpl w:val="A4085678"/>
    <w:lvl w:ilvl="0" w:tplc="A77E2B3A">
      <w:start w:val="1"/>
      <w:numFmt w:val="bullet"/>
      <w:lvlText w:val="▪"/>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C64E9BA">
      <w:start w:val="1"/>
      <w:numFmt w:val="bullet"/>
      <w:lvlText w:val="▪"/>
      <w:lvlJc w:val="left"/>
      <w:pPr>
        <w:ind w:left="14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A9448A8">
      <w:start w:val="1"/>
      <w:numFmt w:val="bullet"/>
      <w:lvlText w:val="▪"/>
      <w:lvlJc w:val="left"/>
      <w:pPr>
        <w:ind w:left="21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B80C5F6">
      <w:start w:val="1"/>
      <w:numFmt w:val="bullet"/>
      <w:lvlText w:val="▪"/>
      <w:lvlJc w:val="left"/>
      <w:pPr>
        <w:ind w:left="28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9B69958">
      <w:start w:val="1"/>
      <w:numFmt w:val="bullet"/>
      <w:lvlText w:val="▪"/>
      <w:lvlJc w:val="left"/>
      <w:pPr>
        <w:ind w:left="36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E488D80">
      <w:start w:val="1"/>
      <w:numFmt w:val="bullet"/>
      <w:lvlText w:val="▪"/>
      <w:lvlJc w:val="left"/>
      <w:pPr>
        <w:ind w:left="4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0BC6B88">
      <w:start w:val="1"/>
      <w:numFmt w:val="bullet"/>
      <w:lvlText w:val="▪"/>
      <w:lvlJc w:val="left"/>
      <w:pPr>
        <w:ind w:left="5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CF22A86">
      <w:start w:val="1"/>
      <w:numFmt w:val="bullet"/>
      <w:lvlText w:val="▪"/>
      <w:lvlJc w:val="left"/>
      <w:pPr>
        <w:ind w:left="5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C83CDC">
      <w:start w:val="1"/>
      <w:numFmt w:val="bullet"/>
      <w:lvlText w:val="▪"/>
      <w:lvlJc w:val="left"/>
      <w:pPr>
        <w:ind w:left="6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2CE1FA8"/>
    <w:multiLevelType w:val="hybridMultilevel"/>
    <w:tmpl w:val="A920E5E0"/>
    <w:numStyleLink w:val="eAktarlanStil2"/>
  </w:abstractNum>
  <w:num w:numId="1">
    <w:abstractNumId w:val="3"/>
  </w:num>
  <w:num w:numId="2">
    <w:abstractNumId w:val="3"/>
    <w:lvlOverride w:ilvl="1">
      <w:startOverride w:val="4"/>
    </w:lvlOverride>
  </w:num>
  <w:num w:numId="3">
    <w:abstractNumId w:val="3"/>
    <w:lvlOverride w:ilvl="2">
      <w:startOverride w:val="2"/>
    </w:lvlOverride>
  </w:num>
  <w:num w:numId="4">
    <w:abstractNumId w:val="3"/>
    <w:lvlOverride w:ilvl="1">
      <w:startOverride w:val="6"/>
    </w:lvlOverride>
  </w:num>
  <w:num w:numId="5">
    <w:abstractNumId w:val="3"/>
    <w:lvlOverride w:ilvl="0">
      <w:startOverride w:val="2"/>
    </w:lvlOverride>
  </w:num>
  <w:num w:numId="6">
    <w:abstractNumId w:val="3"/>
    <w:lvlOverride w:ilvl="0">
      <w:lvl w:ilvl="0">
        <w:start w:val="1"/>
        <w:numFmt w:val="decimal"/>
        <w:lvlText w:val="%1."/>
        <w:lvlJc w:val="left"/>
        <w:pPr>
          <w:tabs>
            <w:tab w:val="num" w:pos="292"/>
          </w:tabs>
          <w:ind w:left="724" w:hanging="7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453"/>
          </w:tabs>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3"/>
    <w:lvlOverride w:ilvl="0">
      <w:startOverride w:val="1"/>
      <w:lvl w:ilvl="0">
        <w:start w:val="1"/>
        <w:numFmt w:val="decimal"/>
        <w:lvlText w:val="%1."/>
        <w:lvlJc w:val="left"/>
        <w:pPr>
          <w:tabs>
            <w:tab w:val="num" w:pos="292"/>
          </w:tabs>
          <w:ind w:left="724" w:hanging="7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453"/>
          </w:tabs>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
    <w:abstractNumId w:val="3"/>
    <w:lvlOverride w:ilvl="0">
      <w:startOverride w:val="1"/>
      <w:lvl w:ilvl="0">
        <w:start w:val="1"/>
        <w:numFmt w:val="decimal"/>
        <w:lvlText w:val="%1."/>
        <w:lvlJc w:val="left"/>
        <w:pPr>
          <w:tabs>
            <w:tab w:val="num" w:pos="292"/>
          </w:tabs>
          <w:ind w:left="724" w:hanging="7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453"/>
          </w:tabs>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3"/>
    <w:lvlOverride w:ilvl="0">
      <w:startOverride w:val="3"/>
    </w:lvlOverride>
  </w:num>
  <w:num w:numId="10">
    <w:abstractNumId w:val="3"/>
    <w:lvlOverride w:ilvl="0">
      <w:startOverride w:val="1"/>
      <w:lvl w:ilvl="0">
        <w:start w:val="1"/>
        <w:numFmt w:val="decimal"/>
        <w:lvlText w:val="%1."/>
        <w:lvlJc w:val="left"/>
        <w:pPr>
          <w:tabs>
            <w:tab w:val="num" w:pos="292"/>
          </w:tabs>
          <w:ind w:left="724" w:hanging="7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453"/>
          </w:tabs>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abstractNumId w:val="3"/>
    <w:lvlOverride w:ilvl="0">
      <w:startOverride w:val="5"/>
    </w:lvlOverride>
  </w:num>
  <w:num w:numId="12">
    <w:abstractNumId w:val="3"/>
    <w:lvlOverride w:ilvl="0">
      <w:startOverride w:val="1"/>
      <w:lvl w:ilvl="0">
        <w:start w:val="1"/>
        <w:numFmt w:val="decimal"/>
        <w:lvlText w:val="%1."/>
        <w:lvlJc w:val="left"/>
        <w:pPr>
          <w:tabs>
            <w:tab w:val="num" w:pos="292"/>
          </w:tabs>
          <w:ind w:left="724" w:hanging="7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453"/>
          </w:tabs>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abstractNumId w:val="3"/>
    <w:lvlOverride w:ilvl="0">
      <w:startOverride w:val="1"/>
      <w:lvl w:ilvl="0">
        <w:start w:val="1"/>
        <w:numFmt w:val="decimal"/>
        <w:lvlText w:val="%1."/>
        <w:lvlJc w:val="left"/>
        <w:pPr>
          <w:tabs>
            <w:tab w:val="num" w:pos="292"/>
          </w:tabs>
          <w:ind w:left="724" w:hanging="7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453"/>
          </w:tabs>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3"/>
    <w:lvlOverride w:ilvl="0">
      <w:startOverride w:val="6"/>
    </w:lvlOverride>
  </w:num>
  <w:num w:numId="15">
    <w:abstractNumId w:val="3"/>
    <w:lvlOverride w:ilvl="0">
      <w:lvl w:ilvl="0">
        <w:start w:val="1"/>
        <w:numFmt w:val="decimal"/>
        <w:lvlText w:val="%1."/>
        <w:lvlJc w:val="left"/>
        <w:pPr>
          <w:tabs>
            <w:tab w:val="num" w:pos="292"/>
          </w:tabs>
          <w:ind w:left="724" w:hanging="7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07"/>
          </w:tabs>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669"/>
          </w:tabs>
          <w:ind w:left="1095" w:hanging="10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6">
    <w:abstractNumId w:val="3"/>
    <w:lvlOverride w:ilvl="0">
      <w:startOverride w:val="1"/>
      <w:lvl w:ilvl="0">
        <w:start w:val="1"/>
        <w:numFmt w:val="decimal"/>
        <w:lvlText w:val="%1."/>
        <w:lvlJc w:val="left"/>
        <w:pPr>
          <w:tabs>
            <w:tab w:val="num" w:pos="292"/>
          </w:tabs>
          <w:ind w:left="724" w:hanging="7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07"/>
          </w:tabs>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669"/>
          </w:tabs>
          <w:ind w:left="1095" w:hanging="10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8"/>
  </w:num>
  <w:num w:numId="18">
    <w:abstractNumId w:val="0"/>
  </w:num>
  <w:num w:numId="19">
    <w:abstractNumId w:val="13"/>
  </w:num>
  <w:num w:numId="20">
    <w:abstractNumId w:val="16"/>
  </w:num>
  <w:num w:numId="21">
    <w:abstractNumId w:val="0"/>
    <w:lvlOverride w:ilvl="1">
      <w:startOverride w:val="4"/>
    </w:lvlOverride>
  </w:num>
  <w:num w:numId="22">
    <w:abstractNumId w:val="0"/>
    <w:lvlOverride w:ilvl="2">
      <w:startOverride w:val="2"/>
    </w:lvlOverride>
  </w:num>
  <w:num w:numId="23">
    <w:abstractNumId w:val="0"/>
    <w:lvlOverride w:ilvl="1">
      <w:startOverride w:val="6"/>
    </w:lvlOverride>
  </w:num>
  <w:num w:numId="24">
    <w:abstractNumId w:val="14"/>
  </w:num>
  <w:num w:numId="25">
    <w:abstractNumId w:val="7"/>
  </w:num>
  <w:num w:numId="26">
    <w:abstractNumId w:val="0"/>
    <w:lvlOverride w:ilvl="0">
      <w:startOverride w:val="2"/>
      <w:lvl w:ilvl="0">
        <w:start w:val="2"/>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576"/>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576"/>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576"/>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576"/>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576"/>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576"/>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576"/>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7">
    <w:abstractNumId w:val="10"/>
  </w:num>
  <w:num w:numId="28">
    <w:abstractNumId w:val="2"/>
  </w:num>
  <w:num w:numId="29">
    <w:abstractNumId w:val="0"/>
    <w:lvlOverride w:ilvl="0">
      <w:startOverride w:val="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0">
    <w:abstractNumId w:val="5"/>
  </w:num>
  <w:num w:numId="31">
    <w:abstractNumId w:val="4"/>
  </w:num>
  <w:num w:numId="32">
    <w:abstractNumId w:val="0"/>
    <w:lvlOverride w:ilvl="0">
      <w:startOverride w:val="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3">
    <w:abstractNumId w:val="0"/>
    <w:lvlOverride w:ilvl="0">
      <w:startOverride w:val="3"/>
      <w:lvl w:ilvl="0">
        <w:start w:val="3"/>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4">
    <w:abstractNumId w:val="0"/>
    <w:lvlOverride w:ilvl="0">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576"/>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576"/>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576"/>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576"/>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576"/>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576"/>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5">
    <w:abstractNumId w:val="0"/>
    <w:lvlOverride w:ilvl="0">
      <w:startOverride w:val="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6">
    <w:abstractNumId w:val="6"/>
  </w:num>
  <w:num w:numId="37">
    <w:abstractNumId w:val="0"/>
    <w:lvlOverride w:ilvl="0">
      <w:startOverride w:val="5"/>
      <w:lvl w:ilvl="0">
        <w:start w:val="5"/>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8">
    <w:abstractNumId w:val="0"/>
    <w:lvlOverride w:ilvl="0">
      <w:startOverride w:val="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9">
    <w:abstractNumId w:val="0"/>
    <w:lvlOverride w:ilvl="0">
      <w:startOverride w:val="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0">
    <w:abstractNumId w:val="0"/>
    <w:lvlOverride w:ilvl="0">
      <w:startOverride w:val="6"/>
      <w:lvl w:ilvl="0">
        <w:start w:val="6"/>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1">
    <w:abstractNumId w:val="0"/>
    <w:lvlOverride w:ilvl="0">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left" w:pos="900"/>
          </w:tabs>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900"/>
          </w:tabs>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900"/>
          </w:tabs>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900"/>
          </w:tabs>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900"/>
          </w:tabs>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900"/>
          </w:tabs>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900"/>
          </w:tabs>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2">
    <w:abstractNumId w:val="0"/>
    <w:lvlOverride w:ilvl="0">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900"/>
          </w:tabs>
          <w:ind w:left="998" w:hanging="9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851"/>
            <w:tab w:val="left" w:pos="900"/>
          </w:tabs>
          <w:ind w:left="949" w:hanging="94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900"/>
          </w:tabs>
          <w:ind w:left="998" w:hanging="9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900"/>
          </w:tabs>
          <w:ind w:left="998" w:hanging="9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900"/>
          </w:tabs>
          <w:ind w:left="998" w:hanging="9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900"/>
          </w:tabs>
          <w:ind w:left="998" w:hanging="9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900"/>
          </w:tabs>
          <w:ind w:left="998" w:hanging="9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900"/>
          </w:tabs>
          <w:ind w:left="998" w:hanging="99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3">
    <w:abstractNumId w:val="0"/>
    <w:lvlOverride w:ilvl="0">
      <w:startOverride w:val="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4">
    <w:abstractNumId w:val="15"/>
  </w:num>
  <w:num w:numId="45">
    <w:abstractNumId w:val="11"/>
  </w:num>
  <w:num w:numId="46">
    <w:abstractNumId w:val="1"/>
  </w:num>
  <w:num w:numId="47">
    <w:abstractNumId w:val="12"/>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20D"/>
    <w:rsid w:val="0006142C"/>
    <w:rsid w:val="000E4301"/>
    <w:rsid w:val="00115B76"/>
    <w:rsid w:val="002D5C14"/>
    <w:rsid w:val="002F0E11"/>
    <w:rsid w:val="003239F9"/>
    <w:rsid w:val="00346AD1"/>
    <w:rsid w:val="00513D31"/>
    <w:rsid w:val="005143B3"/>
    <w:rsid w:val="005A4E6A"/>
    <w:rsid w:val="005E4DFF"/>
    <w:rsid w:val="00674DE7"/>
    <w:rsid w:val="0078620D"/>
    <w:rsid w:val="00884570"/>
    <w:rsid w:val="009E2E8B"/>
    <w:rsid w:val="00A20FA7"/>
    <w:rsid w:val="00B53E4A"/>
    <w:rsid w:val="00C956A5"/>
    <w:rsid w:val="00CB65FE"/>
    <w:rsid w:val="00F668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6297"/>
  <w15:docId w15:val="{ECD2A66A-D7BB-48FE-8BCB-47B8A1D3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ascii="Arial" w:eastAsia="Arial" w:hAnsi="Arial" w:cs="Arial"/>
      <w:color w:val="000000"/>
      <w:u w:color="000000"/>
      <w:lang w:val="en-US"/>
    </w:rPr>
  </w:style>
  <w:style w:type="paragraph" w:styleId="Heading1">
    <w:name w:val="heading 1"/>
    <w:next w:val="Paragraph"/>
    <w:pPr>
      <w:keepNext/>
      <w:tabs>
        <w:tab w:val="left" w:pos="425"/>
      </w:tabs>
      <w:spacing w:before="240" w:after="120"/>
      <w:outlineLvl w:val="0"/>
    </w:pPr>
    <w:rPr>
      <w:rFonts w:ascii="Arial" w:eastAsia="Arial" w:hAnsi="Arial" w:cs="Arial"/>
      <w:b/>
      <w:bCs/>
      <w:color w:val="000000"/>
      <w:kern w:val="32"/>
      <w:sz w:val="32"/>
      <w:szCs w:val="32"/>
      <w:u w:color="000000"/>
      <w:lang w:val="en-US"/>
    </w:rPr>
  </w:style>
  <w:style w:type="paragraph" w:styleId="Heading2">
    <w:name w:val="heading 2"/>
    <w:next w:val="Paragraph"/>
    <w:pPr>
      <w:keepNext/>
      <w:keepLines/>
      <w:tabs>
        <w:tab w:val="left" w:pos="709"/>
      </w:tabs>
      <w:spacing w:before="180" w:after="180"/>
      <w:outlineLvl w:val="1"/>
    </w:pPr>
    <w:rPr>
      <w:rFonts w:ascii="Arial" w:eastAsia="Arial" w:hAnsi="Arial" w:cs="Arial"/>
      <w:b/>
      <w:bCs/>
      <w:color w:val="000000"/>
      <w:sz w:val="28"/>
      <w:szCs w:val="28"/>
      <w:u w:color="000000"/>
      <w:lang w:val="en-US"/>
    </w:rPr>
  </w:style>
  <w:style w:type="paragraph" w:styleId="Heading3">
    <w:name w:val="heading 3"/>
    <w:next w:val="Paragraph"/>
    <w:pPr>
      <w:keepNext/>
      <w:tabs>
        <w:tab w:val="left" w:pos="851"/>
      </w:tabs>
      <w:spacing w:before="240" w:after="60"/>
      <w:outlineLvl w:val="2"/>
    </w:pPr>
    <w:rPr>
      <w:rFonts w:ascii="Arial" w:eastAsia="Arial" w:hAnsi="Arial" w:cs="Arial"/>
      <w:b/>
      <w:bCs/>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alkveAltlk">
    <w:name w:val="Başlık ve Altlık"/>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ascii="Arial" w:hAnsi="Arial" w:cs="Arial Unicode MS"/>
      <w:color w:val="000000"/>
      <w:u w:color="000000"/>
      <w:lang w:val="en-US"/>
    </w:rPr>
  </w:style>
  <w:style w:type="paragraph" w:styleId="Header">
    <w:name w:val="header"/>
    <w:pPr>
      <w:tabs>
        <w:tab w:val="center" w:pos="4320"/>
        <w:tab w:val="right" w:pos="8640"/>
      </w:tabs>
    </w:pPr>
    <w:rPr>
      <w:rFonts w:ascii="Arial" w:eastAsia="Arial" w:hAnsi="Arial" w:cs="Arial"/>
      <w:color w:val="000000"/>
      <w:u w:color="000000"/>
      <w:lang w:val="en-US"/>
    </w:rPr>
  </w:style>
  <w:style w:type="paragraph" w:customStyle="1" w:styleId="HeadingWithoutNumbering">
    <w:name w:val="HeadingWithoutNumbering"/>
    <w:pPr>
      <w:spacing w:after="120"/>
    </w:pPr>
    <w:rPr>
      <w:rFonts w:ascii="Arial" w:eastAsia="Arial" w:hAnsi="Arial" w:cs="Arial"/>
      <w:b/>
      <w:bCs/>
      <w:color w:val="26289B"/>
      <w:sz w:val="32"/>
      <w:szCs w:val="32"/>
      <w:u w:color="26289B"/>
      <w:lang w:val="en-US"/>
    </w:rPr>
  </w:style>
  <w:style w:type="paragraph" w:styleId="TOC1">
    <w:name w:val="toc 1"/>
    <w:pPr>
      <w:tabs>
        <w:tab w:val="right" w:leader="dot" w:pos="8621"/>
      </w:tabs>
      <w:spacing w:before="100"/>
      <w:ind w:left="432" w:hanging="432"/>
    </w:pPr>
    <w:rPr>
      <w:rFonts w:ascii="Arial" w:eastAsia="Arial" w:hAnsi="Arial" w:cs="Arial"/>
      <w:b/>
      <w:bCs/>
      <w:caps/>
      <w:color w:val="000000"/>
      <w:sz w:val="22"/>
      <w:szCs w:val="22"/>
      <w:u w:color="000000"/>
      <w:lang w:val="en-US"/>
    </w:rPr>
  </w:style>
  <w:style w:type="paragraph" w:customStyle="1" w:styleId="Paragraph">
    <w:name w:val="Paragraph"/>
    <w:pPr>
      <w:spacing w:after="120"/>
    </w:pPr>
    <w:rPr>
      <w:rFonts w:ascii="Arial" w:eastAsia="Arial" w:hAnsi="Arial" w:cs="Arial"/>
      <w:color w:val="000000"/>
      <w:sz w:val="22"/>
      <w:szCs w:val="22"/>
      <w:u w:color="000000"/>
      <w:lang w:val="en-US"/>
    </w:rPr>
  </w:style>
  <w:style w:type="paragraph" w:styleId="TOC2">
    <w:name w:val="toc 2"/>
    <w:pPr>
      <w:tabs>
        <w:tab w:val="left" w:pos="425"/>
        <w:tab w:val="right" w:leader="dot" w:pos="8621"/>
      </w:tabs>
      <w:spacing w:before="60"/>
      <w:ind w:left="426" w:hanging="426"/>
      <w:jc w:val="both"/>
    </w:pPr>
    <w:rPr>
      <w:rFonts w:ascii="Arial" w:eastAsia="Arial" w:hAnsi="Arial" w:cs="Arial"/>
      <w:b/>
      <w:bCs/>
      <w:caps/>
      <w:color w:val="26289B"/>
      <w:sz w:val="22"/>
      <w:szCs w:val="22"/>
      <w:u w:color="26289B"/>
    </w:rPr>
  </w:style>
  <w:style w:type="paragraph" w:styleId="TOC3">
    <w:name w:val="toc 3"/>
    <w:pPr>
      <w:tabs>
        <w:tab w:val="left" w:pos="425"/>
        <w:tab w:val="left" w:pos="851"/>
        <w:tab w:val="left" w:pos="1100"/>
        <w:tab w:val="right" w:leader="dot" w:pos="8621"/>
      </w:tabs>
      <w:spacing w:before="40"/>
      <w:ind w:left="851" w:hanging="425"/>
      <w:jc w:val="both"/>
    </w:pPr>
    <w:rPr>
      <w:rFonts w:ascii="Arial" w:eastAsia="Arial" w:hAnsi="Arial" w:cs="Arial"/>
      <w:color w:val="000000"/>
      <w:sz w:val="22"/>
      <w:szCs w:val="22"/>
      <w:u w:color="000000"/>
    </w:rPr>
  </w:style>
  <w:style w:type="numbering" w:customStyle="1" w:styleId="eAktarlanStil1">
    <w:name w:val="İçe Aktarılan Stil 1"/>
    <w:pPr>
      <w:numPr>
        <w:numId w:val="17"/>
      </w:numPr>
    </w:pPr>
  </w:style>
  <w:style w:type="numbering" w:customStyle="1" w:styleId="eAktarlanStil2">
    <w:name w:val="İçe Aktarılan Stil 2"/>
    <w:pPr>
      <w:numPr>
        <w:numId w:val="19"/>
      </w:numPr>
    </w:pPr>
  </w:style>
  <w:style w:type="paragraph" w:styleId="BodyText">
    <w:name w:val="Body Text"/>
    <w:rPr>
      <w:rFonts w:ascii="Arial" w:hAnsi="Arial" w:cs="Arial Unicode MS"/>
      <w:b/>
      <w:bCs/>
      <w:color w:val="000000"/>
      <w:u w:color="000000"/>
      <w:lang w:val="en-US"/>
    </w:rPr>
  </w:style>
  <w:style w:type="paragraph" w:customStyle="1" w:styleId="intro">
    <w:name w:val="intro"/>
    <w:pPr>
      <w:spacing w:before="100" w:after="100"/>
    </w:pPr>
    <w:rPr>
      <w:rFonts w:ascii="Arial" w:hAnsi="Arial" w:cs="Arial Unicode MS"/>
      <w:color w:val="000000"/>
      <w:u w:color="000000"/>
      <w:lang w:val="en-US"/>
    </w:rPr>
  </w:style>
  <w:style w:type="numbering" w:customStyle="1" w:styleId="eAktarlanStil3">
    <w:name w:val="İçe Aktarılan Stil 3"/>
    <w:pPr>
      <w:numPr>
        <w:numId w:val="24"/>
      </w:numPr>
    </w:pPr>
  </w:style>
  <w:style w:type="paragraph" w:customStyle="1" w:styleId="Comment">
    <w:name w:val="Comment"/>
    <w:pPr>
      <w:spacing w:after="120"/>
      <w:jc w:val="both"/>
    </w:pPr>
    <w:rPr>
      <w:rFonts w:ascii="Arial" w:eastAsia="Arial" w:hAnsi="Arial" w:cs="Arial"/>
      <w:i/>
      <w:iCs/>
      <w:color w:val="000080"/>
      <w:sz w:val="22"/>
      <w:szCs w:val="22"/>
      <w:u w:color="000080"/>
      <w:lang w:val="en-US"/>
    </w:rPr>
  </w:style>
  <w:style w:type="numbering" w:customStyle="1" w:styleId="eAktarlanStil4">
    <w:name w:val="İçe Aktarılan Stil 4"/>
    <w:pPr>
      <w:numPr>
        <w:numId w:val="27"/>
      </w:numPr>
    </w:pPr>
  </w:style>
  <w:style w:type="numbering" w:customStyle="1" w:styleId="eAktarlanStil5">
    <w:name w:val="İçe Aktarılan Stil 5"/>
    <w:pPr>
      <w:numPr>
        <w:numId w:val="30"/>
      </w:numPr>
    </w:pPr>
  </w:style>
  <w:style w:type="paragraph" w:customStyle="1" w:styleId="Style1">
    <w:name w:val="Style1"/>
    <w:pPr>
      <w:spacing w:before="120" w:after="120"/>
    </w:pPr>
    <w:rPr>
      <w:rFonts w:cs="Arial Unicode MS"/>
      <w:b/>
      <w:bCs/>
      <w:color w:val="000000"/>
      <w:u w:color="000000"/>
      <w:lang w:val="en-US"/>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rPr>
  </w:style>
  <w:style w:type="numbering" w:customStyle="1" w:styleId="eAktarlanStil8">
    <w:name w:val="İçe Aktarılan Stil 8"/>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68.183.75.84:8080/i2iCellService/services/createAccount" TargetMode="External"/><Relationship Id="rId18" Type="http://schemas.openxmlformats.org/officeDocument/2006/relationships/image" Target="media/image5.JP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header" Target="header1.xml"/><Relationship Id="rId12" Type="http://schemas.openxmlformats.org/officeDocument/2006/relationships/hyperlink" Target="http://68.183.75.84:8080/i2iCellService/services/changePassword" TargetMode="External"/><Relationship Id="rId17" Type="http://schemas.openxmlformats.org/officeDocument/2006/relationships/image" Target="media/image4.JPG"/><Relationship Id="rId25"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jpg"/><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68.183.75.84:8080/i2iCellService/services/login" TargetMode="External"/><Relationship Id="rId24" Type="http://schemas.openxmlformats.org/officeDocument/2006/relationships/image" Target="media/image11.JPG"/><Relationship Id="rId5" Type="http://schemas.openxmlformats.org/officeDocument/2006/relationships/footnotes" Target="footnotes.xml"/><Relationship Id="rId15" Type="http://schemas.openxmlformats.org/officeDocument/2006/relationships/hyperlink" Target="https://github.com/i2icell/Android_AysegulKarahancer/" TargetMode="External"/><Relationship Id="rId23" Type="http://schemas.openxmlformats.org/officeDocument/2006/relationships/image" Target="media/image10.jpg"/><Relationship Id="rId28"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6.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68.183.75.84:8080/i2iCellService/services/getBalances" TargetMode="External"/><Relationship Id="rId22" Type="http://schemas.openxmlformats.org/officeDocument/2006/relationships/image" Target="media/image9.jpg"/><Relationship Id="rId27" Type="http://schemas.openxmlformats.org/officeDocument/2006/relationships/footer" Target="footer3.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2609</Words>
  <Characters>14873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7307</dc:creator>
  <cp:lastModifiedBy>7307</cp:lastModifiedBy>
  <cp:revision>2</cp:revision>
  <dcterms:created xsi:type="dcterms:W3CDTF">2019-07-12T11:04:00Z</dcterms:created>
  <dcterms:modified xsi:type="dcterms:W3CDTF">2019-07-12T11:04:00Z</dcterms:modified>
</cp:coreProperties>
</file>