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2994" w14:textId="77777777" w:rsidR="003036AE" w:rsidRPr="00476F33" w:rsidRDefault="00476F33" w:rsidP="00476F33">
      <w:pPr>
        <w:jc w:val="center"/>
        <w:rPr>
          <w:b/>
          <w:sz w:val="32"/>
          <w:lang w:val="es-ES"/>
        </w:rPr>
      </w:pPr>
      <w:r w:rsidRPr="00476F33">
        <w:rPr>
          <w:b/>
          <w:sz w:val="32"/>
          <w:lang w:val="es-ES"/>
        </w:rPr>
        <w:t>Formula Orquestador</w:t>
      </w:r>
      <w:r w:rsidR="00236601">
        <w:rPr>
          <w:b/>
          <w:sz w:val="32"/>
          <w:lang w:val="es-ES"/>
        </w:rPr>
        <w:t xml:space="preserve"> de optimización, proyecto VQF</w:t>
      </w:r>
    </w:p>
    <w:p w14:paraId="3B6607A8" w14:textId="77777777" w:rsidR="00476F33" w:rsidRDefault="00476F33">
      <w:pPr>
        <w:rPr>
          <w:lang w:val="es-ES"/>
        </w:rPr>
      </w:pPr>
    </w:p>
    <w:p w14:paraId="5440794B" w14:textId="77777777" w:rsidR="00476F33" w:rsidRDefault="003F054F" w:rsidP="00476F33">
      <w:pPr>
        <w:autoSpaceDE w:val="0"/>
        <w:autoSpaceDN w:val="0"/>
        <w:adjustRightInd w:val="0"/>
        <w:spacing w:after="0" w:line="240" w:lineRule="auto"/>
        <w:rPr>
          <w:rFonts w:ascii="Arial" w:hAnsi="Arial" w:cs="Arial"/>
          <w:sz w:val="24"/>
          <w:szCs w:val="20"/>
        </w:rPr>
      </w:pPr>
      <w:r>
        <w:rPr>
          <w:rFonts w:ascii="Arial" w:hAnsi="Arial" w:cs="Arial"/>
          <w:sz w:val="24"/>
          <w:szCs w:val="20"/>
        </w:rPr>
        <w:t>Q-Vector:</w:t>
      </w:r>
    </w:p>
    <w:p w14:paraId="487A141A" w14:textId="77777777" w:rsidR="003F054F" w:rsidRDefault="003F054F" w:rsidP="00476F33">
      <w:pPr>
        <w:autoSpaceDE w:val="0"/>
        <w:autoSpaceDN w:val="0"/>
        <w:adjustRightInd w:val="0"/>
        <w:spacing w:after="0" w:line="240" w:lineRule="auto"/>
        <w:rPr>
          <w:rFonts w:ascii="Arial" w:hAnsi="Arial" w:cs="Arial"/>
          <w:sz w:val="24"/>
          <w:szCs w:val="20"/>
        </w:rPr>
      </w:pPr>
    </w:p>
    <w:p w14:paraId="0E620BD4" w14:textId="77777777" w:rsidR="003F054F" w:rsidRDefault="003F054F" w:rsidP="003F054F">
      <w:pPr>
        <w:rPr>
          <w:rFonts w:ascii="Arial" w:hAnsi="Arial" w:cs="Arial"/>
        </w:rPr>
      </w:pPr>
      <w:r>
        <w:rPr>
          <w:rFonts w:ascii="Arial" w:hAnsi="Arial" w:cs="Arial"/>
        </w:rPr>
        <w:t xml:space="preserve">Sea </w:t>
      </w:r>
      <w:r>
        <w:rPr>
          <w:rFonts w:ascii="Arial" w:hAnsi="Arial" w:cs="Arial"/>
          <w:position w:val="-12"/>
        </w:rPr>
        <w:object w:dxaOrig="1500" w:dyaOrig="360" w14:anchorId="0B6A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5pt;height:18pt" o:ole="">
            <v:imagedata r:id="rId5" o:title=""/>
          </v:shape>
          <o:OLEObject Type="Embed" ProgID="Equation.3" ShapeID="_x0000_i1025" DrawAspect="Content" ObjectID="_1734865426" r:id="rId6"/>
        </w:object>
      </w:r>
      <w:r>
        <w:rPr>
          <w:rFonts w:ascii="Arial" w:hAnsi="Arial" w:cs="Arial"/>
        </w:rPr>
        <w:t xml:space="preserve">un conjunto geométricamente independiente en </w:t>
      </w:r>
      <w:r>
        <w:rPr>
          <w:rFonts w:ascii="Arial" w:hAnsi="Arial" w:cs="Arial"/>
          <w:b/>
          <w:bCs/>
        </w:rPr>
        <w:t>R</w:t>
      </w:r>
      <w:r>
        <w:rPr>
          <w:rFonts w:ascii="Arial" w:hAnsi="Arial" w:cs="Arial"/>
          <w:i/>
          <w:iCs/>
          <w:vertAlign w:val="superscript"/>
        </w:rPr>
        <w:t>N</w:t>
      </w:r>
      <w:r>
        <w:rPr>
          <w:rFonts w:ascii="Arial" w:hAnsi="Arial" w:cs="Arial"/>
        </w:rPr>
        <w:t xml:space="preserve">.  Se define el </w:t>
      </w:r>
      <w:r>
        <w:rPr>
          <w:rFonts w:ascii="Arial" w:hAnsi="Arial" w:cs="Arial"/>
          <w:b/>
          <w:bCs/>
        </w:rPr>
        <w:t>n-símplice</w:t>
      </w:r>
      <w:r>
        <w:rPr>
          <w:rFonts w:ascii="Arial" w:hAnsi="Arial" w:cs="Arial"/>
        </w:rPr>
        <w:t xml:space="preserve"> (o n-simplex) </w:t>
      </w:r>
      <w:r>
        <w:rPr>
          <w:rFonts w:ascii="Arial" w:hAnsi="Arial" w:cs="Arial"/>
        </w:rPr>
        <w:sym w:font="Symbol" w:char="F073"/>
      </w:r>
      <w:r>
        <w:rPr>
          <w:rFonts w:ascii="Arial" w:hAnsi="Arial" w:cs="Arial"/>
        </w:rPr>
        <w:t xml:space="preserve"> abarcado por </w:t>
      </w:r>
      <w:r>
        <w:rPr>
          <w:rFonts w:ascii="Arial" w:hAnsi="Arial" w:cs="Arial"/>
          <w:position w:val="-12"/>
        </w:rPr>
        <w:object w:dxaOrig="1320" w:dyaOrig="360" w14:anchorId="0FF0E05E">
          <v:shape id="_x0000_i1026" type="#_x0000_t75" style="width:66pt;height:18pt" o:ole="">
            <v:imagedata r:id="rId7" o:title=""/>
          </v:shape>
          <o:OLEObject Type="Embed" ProgID="Equation.3" ShapeID="_x0000_i1026" DrawAspect="Content" ObjectID="_1734865427" r:id="rId8"/>
        </w:object>
      </w:r>
      <w:r>
        <w:rPr>
          <w:rFonts w:ascii="Arial" w:hAnsi="Arial" w:cs="Arial"/>
        </w:rPr>
        <w:t xml:space="preserve"> como el conjunto de todos los puntos </w:t>
      </w:r>
      <w:r>
        <w:rPr>
          <w:rFonts w:ascii="Arial" w:hAnsi="Arial" w:cs="Arial"/>
          <w:position w:val="-6"/>
        </w:rPr>
        <w:object w:dxaOrig="200" w:dyaOrig="220" w14:anchorId="26DC2FFF">
          <v:shape id="_x0000_i1027" type="#_x0000_t75" style="width:10.3pt;height:10.7pt" o:ole="">
            <v:imagedata r:id="rId9" o:title=""/>
          </v:shape>
          <o:OLEObject Type="Embed" ProgID="Equation.3" ShapeID="_x0000_i1027" DrawAspect="Content" ObjectID="_1734865428" r:id="rId10"/>
        </w:object>
      </w:r>
      <w:r>
        <w:rPr>
          <w:rFonts w:ascii="Arial" w:hAnsi="Arial" w:cs="Arial"/>
        </w:rPr>
        <w:t xml:space="preserve"> de </w:t>
      </w:r>
      <w:r>
        <w:rPr>
          <w:rFonts w:ascii="Arial" w:hAnsi="Arial" w:cs="Arial"/>
          <w:b/>
          <w:bCs/>
        </w:rPr>
        <w:t>R</w:t>
      </w:r>
      <w:r>
        <w:rPr>
          <w:rFonts w:ascii="Arial" w:hAnsi="Arial" w:cs="Arial"/>
          <w:i/>
          <w:iCs/>
          <w:vertAlign w:val="superscript"/>
        </w:rPr>
        <w:t>N</w:t>
      </w:r>
      <w:r>
        <w:rPr>
          <w:rFonts w:ascii="Arial" w:hAnsi="Arial" w:cs="Arial"/>
          <w:i/>
          <w:iCs/>
        </w:rPr>
        <w:t xml:space="preserve"> </w:t>
      </w:r>
      <w:r>
        <w:rPr>
          <w:rFonts w:ascii="Arial" w:hAnsi="Arial" w:cs="Arial"/>
        </w:rPr>
        <w:t xml:space="preserve"> tal que:</w:t>
      </w:r>
    </w:p>
    <w:p w14:paraId="626C8A72" w14:textId="77777777" w:rsidR="003F054F" w:rsidRDefault="003F054F" w:rsidP="003F054F">
      <w:pPr>
        <w:rPr>
          <w:rFonts w:ascii="Arial" w:hAnsi="Arial" w:cs="Arial"/>
        </w:rPr>
      </w:pPr>
    </w:p>
    <w:p w14:paraId="79082DB9" w14:textId="77777777" w:rsidR="003F054F" w:rsidRDefault="003F054F" w:rsidP="003F054F">
      <w:pPr>
        <w:jc w:val="center"/>
        <w:rPr>
          <w:rFonts w:ascii="Arial" w:hAnsi="Arial" w:cs="Arial"/>
        </w:rPr>
      </w:pPr>
      <w:r>
        <w:rPr>
          <w:rFonts w:ascii="Arial" w:hAnsi="Arial" w:cs="Arial"/>
          <w:position w:val="-28"/>
        </w:rPr>
        <w:object w:dxaOrig="2880" w:dyaOrig="680" w14:anchorId="682A05CD">
          <v:shape id="_x0000_i1028" type="#_x0000_t75" style="width:2in;height:34.3pt" o:ole="">
            <v:imagedata r:id="rId11" o:title=""/>
          </v:shape>
          <o:OLEObject Type="Embed" ProgID="Equation.3" ShapeID="_x0000_i1028" DrawAspect="Content" ObjectID="_1734865429" r:id="rId12"/>
        </w:object>
      </w:r>
    </w:p>
    <w:p w14:paraId="49CF0B24" w14:textId="77777777" w:rsidR="003F054F" w:rsidRDefault="003F054F" w:rsidP="003F054F">
      <w:pPr>
        <w:jc w:val="center"/>
        <w:rPr>
          <w:rFonts w:ascii="Arial" w:hAnsi="Arial" w:cs="Arial"/>
        </w:rPr>
      </w:pPr>
    </w:p>
    <w:p w14:paraId="26EB4483" w14:textId="77777777" w:rsidR="003F054F" w:rsidRDefault="003F054F" w:rsidP="003F054F">
      <w:pPr>
        <w:jc w:val="center"/>
        <w:rPr>
          <w:rFonts w:ascii="Arial" w:hAnsi="Arial" w:cs="Arial"/>
        </w:rPr>
      </w:pPr>
    </w:p>
    <w:p w14:paraId="2AB026AA" w14:textId="77777777" w:rsidR="003F054F" w:rsidRDefault="003F054F" w:rsidP="003F054F">
      <w:pPr>
        <w:rPr>
          <w:rFonts w:ascii="Arial" w:hAnsi="Arial" w:cs="Arial"/>
        </w:rPr>
      </w:pPr>
      <w:r>
        <w:rPr>
          <w:rFonts w:ascii="Arial" w:hAnsi="Arial" w:cs="Arial"/>
        </w:rPr>
        <w:t xml:space="preserve">y </w:t>
      </w:r>
      <w:r>
        <w:rPr>
          <w:rFonts w:ascii="Arial" w:hAnsi="Arial" w:cs="Arial"/>
          <w:position w:val="-12"/>
        </w:rPr>
        <w:object w:dxaOrig="1780" w:dyaOrig="360" w14:anchorId="2F2D8435">
          <v:shape id="_x0000_i1029" type="#_x0000_t75" style="width:88.7pt;height:18pt" o:ole="">
            <v:imagedata r:id="rId13" o:title=""/>
          </v:shape>
          <o:OLEObject Type="Embed" ProgID="Equation.3" ShapeID="_x0000_i1029" DrawAspect="Content" ObjectID="_1734865430" r:id="rId14"/>
        </w:object>
      </w:r>
      <w:r>
        <w:rPr>
          <w:rFonts w:ascii="Arial" w:hAnsi="Arial" w:cs="Arial"/>
        </w:rPr>
        <w:t>Los números t</w:t>
      </w:r>
      <w:r>
        <w:rPr>
          <w:rFonts w:ascii="Arial" w:hAnsi="Arial" w:cs="Arial"/>
          <w:vertAlign w:val="subscript"/>
        </w:rPr>
        <w:t>i</w:t>
      </w:r>
      <w:r>
        <w:rPr>
          <w:rFonts w:ascii="Arial" w:hAnsi="Arial" w:cs="Arial"/>
        </w:rPr>
        <w:t xml:space="preserve"> están unívocamente determinados por x; estos son llamados </w:t>
      </w:r>
      <w:r>
        <w:rPr>
          <w:rFonts w:ascii="Arial" w:hAnsi="Arial" w:cs="Arial"/>
          <w:b/>
          <w:bCs/>
        </w:rPr>
        <w:t>coordenadas baricéntricas</w:t>
      </w:r>
      <w:r>
        <w:rPr>
          <w:rFonts w:ascii="Arial" w:hAnsi="Arial" w:cs="Arial"/>
        </w:rPr>
        <w:t xml:space="preserve"> del punto x de </w:t>
      </w:r>
      <w:r>
        <w:rPr>
          <w:rFonts w:ascii="Arial" w:hAnsi="Arial" w:cs="Arial"/>
        </w:rPr>
        <w:sym w:font="Symbol" w:char="F073"/>
      </w:r>
      <w:r>
        <w:rPr>
          <w:rFonts w:ascii="Arial" w:hAnsi="Arial" w:cs="Arial"/>
        </w:rPr>
        <w:t xml:space="preserve"> con respecto a  </w:t>
      </w:r>
      <w:r>
        <w:rPr>
          <w:rFonts w:ascii="Arial" w:hAnsi="Arial" w:cs="Arial"/>
          <w:position w:val="-12"/>
        </w:rPr>
        <w:object w:dxaOrig="1320" w:dyaOrig="360" w14:anchorId="0035ACF7">
          <v:shape id="_x0000_i1030" type="#_x0000_t75" style="width:66pt;height:18pt" o:ole="">
            <v:imagedata r:id="rId7" o:title=""/>
          </v:shape>
          <o:OLEObject Type="Embed" ProgID="Equation.3" ShapeID="_x0000_i1030" DrawAspect="Content" ObjectID="_1734865431" r:id="rId15"/>
        </w:object>
      </w:r>
    </w:p>
    <w:p w14:paraId="42C80FC4" w14:textId="77777777" w:rsidR="003F054F" w:rsidRDefault="003F054F" w:rsidP="003F054F">
      <w:pPr>
        <w:rPr>
          <w:rFonts w:ascii="Arial" w:hAnsi="Arial" w:cs="Arial"/>
        </w:rPr>
      </w:pPr>
    </w:p>
    <w:p w14:paraId="10119B09" w14:textId="77777777" w:rsidR="003F054F" w:rsidRDefault="003F054F" w:rsidP="003F054F">
      <w:pPr>
        <w:autoSpaceDE w:val="0"/>
        <w:autoSpaceDN w:val="0"/>
        <w:adjustRightInd w:val="0"/>
        <w:spacing w:after="0" w:line="240" w:lineRule="auto"/>
        <w:rPr>
          <w:rFonts w:ascii="Arial" w:hAnsi="Arial" w:cs="Arial"/>
        </w:rPr>
      </w:pPr>
      <w:r>
        <w:rPr>
          <w:rFonts w:ascii="Arial" w:hAnsi="Arial" w:cs="Arial"/>
        </w:rPr>
        <w:t xml:space="preserve">Se puede también definir un símplice  en términos de la generalización de una región tetraédrica del espacio a n dimensiones. La frontera de un </w:t>
      </w:r>
      <w:r>
        <w:rPr>
          <w:rFonts w:ascii="Arial" w:hAnsi="Arial" w:cs="Arial"/>
          <w:i/>
          <w:iCs/>
        </w:rPr>
        <w:t>n-simplex</w:t>
      </w:r>
      <w:r>
        <w:rPr>
          <w:rFonts w:ascii="Arial" w:hAnsi="Arial" w:cs="Arial"/>
        </w:rPr>
        <w:t xml:space="preserve"> tiene (n+1) 0-caras (vértices), n(n+1)/2 1-caras (bordes), y en general </w:t>
      </w:r>
      <w:r>
        <w:rPr>
          <w:rFonts w:ascii="Arial" w:hAnsi="Arial" w:cs="Arial"/>
          <w:position w:val="-30"/>
        </w:rPr>
        <w:object w:dxaOrig="740" w:dyaOrig="720" w14:anchorId="26392CB0">
          <v:shape id="_x0000_i1031" type="#_x0000_t75" style="width:37.3pt;height:36pt" o:ole="">
            <v:imagedata r:id="rId16" o:title=""/>
          </v:shape>
          <o:OLEObject Type="Embed" ProgID="Equation.3" ShapeID="_x0000_i1031" DrawAspect="Content" ObjectID="_1734865432" r:id="rId17"/>
        </w:object>
      </w:r>
      <w:r>
        <w:rPr>
          <w:rFonts w:ascii="Arial" w:hAnsi="Arial" w:cs="Arial"/>
        </w:rPr>
        <w:t xml:space="preserve">i-caras, donde </w:t>
      </w:r>
      <w:r>
        <w:rPr>
          <w:rFonts w:ascii="Arial" w:hAnsi="Arial" w:cs="Arial"/>
          <w:position w:val="-30"/>
        </w:rPr>
        <w:object w:dxaOrig="420" w:dyaOrig="720" w14:anchorId="7A74352D">
          <v:shape id="_x0000_i1032" type="#_x0000_t75" style="width:21pt;height:36pt" o:ole="">
            <v:imagedata r:id="rId18" o:title=""/>
          </v:shape>
          <o:OLEObject Type="Embed" ProgID="Equation.3" ShapeID="_x0000_i1032" DrawAspect="Content" ObjectID="_1734865433" r:id="rId19"/>
        </w:object>
      </w:r>
      <w:r>
        <w:rPr>
          <w:rFonts w:ascii="Arial" w:hAnsi="Arial" w:cs="Arial"/>
        </w:rPr>
        <w:t xml:space="preserve"> es el coeficiente binomial.</w:t>
      </w:r>
    </w:p>
    <w:p w14:paraId="0E757107" w14:textId="77777777" w:rsidR="003F054F" w:rsidRDefault="003F054F" w:rsidP="003F054F">
      <w:pPr>
        <w:autoSpaceDE w:val="0"/>
        <w:autoSpaceDN w:val="0"/>
        <w:adjustRightInd w:val="0"/>
        <w:spacing w:after="0" w:line="240" w:lineRule="auto"/>
        <w:rPr>
          <w:rFonts w:ascii="Arial" w:hAnsi="Arial" w:cs="Arial"/>
        </w:rPr>
      </w:pPr>
    </w:p>
    <w:p w14:paraId="4A7DDB54" w14:textId="77777777" w:rsidR="003F054F" w:rsidRDefault="003F054F" w:rsidP="003F054F">
      <w:pPr>
        <w:pStyle w:val="BodyText"/>
      </w:pPr>
      <w:r>
        <w:t>El grupo C</w:t>
      </w:r>
      <w:r>
        <w:rPr>
          <w:vertAlign w:val="subscript"/>
        </w:rPr>
        <w:t>n</w:t>
      </w:r>
      <w:r>
        <w:t xml:space="preserve"> (X) de </w:t>
      </w:r>
      <w:r>
        <w:rPr>
          <w:b/>
          <w:bCs/>
        </w:rPr>
        <w:t>n-cadenas</w:t>
      </w:r>
      <w:r>
        <w:t xml:space="preserve"> de X es el grupo abeliano generado por los n-símplices de X. O sea que cada elemento de C</w:t>
      </w:r>
      <w:r>
        <w:rPr>
          <w:vertAlign w:val="subscript"/>
        </w:rPr>
        <w:t>n</w:t>
      </w:r>
      <w:r>
        <w:t xml:space="preserve"> (X) es una suma finita de la forma </w:t>
      </w:r>
      <w:r>
        <w:rPr>
          <w:position w:val="-16"/>
        </w:rPr>
        <w:object w:dxaOrig="880" w:dyaOrig="420" w14:anchorId="5728F462">
          <v:shape id="_x0000_i1033" type="#_x0000_t75" style="width:43.7pt;height:21pt" o:ole="">
            <v:imagedata r:id="rId20" o:title=""/>
          </v:shape>
          <o:OLEObject Type="Embed" ProgID="Equation.3" ShapeID="_x0000_i1033" DrawAspect="Content" ObjectID="_1734865434" r:id="rId21"/>
        </w:object>
      </w:r>
      <w:r>
        <w:t xml:space="preserve">, donde </w:t>
      </w:r>
      <w:r>
        <w:rPr>
          <w:position w:val="-12"/>
        </w:rPr>
        <w:object w:dxaOrig="279" w:dyaOrig="360" w14:anchorId="59344950">
          <v:shape id="_x0000_i1034" type="#_x0000_t75" style="width:13.7pt;height:18pt" o:ole="">
            <v:imagedata r:id="rId22" o:title=""/>
          </v:shape>
          <o:OLEObject Type="Embed" ProgID="Equation.3" ShapeID="_x0000_i1034" DrawAspect="Content" ObjectID="_1734865435" r:id="rId23"/>
        </w:object>
      </w:r>
      <w:r>
        <w:t xml:space="preserve"> son n-símplices de X y </w:t>
      </w:r>
      <w:r>
        <w:rPr>
          <w:position w:val="-12"/>
        </w:rPr>
        <w:object w:dxaOrig="740" w:dyaOrig="360" w14:anchorId="45ED699D">
          <v:shape id="_x0000_i1035" type="#_x0000_t75" style="width:37.3pt;height:18pt" o:ole="">
            <v:imagedata r:id="rId24" o:title=""/>
          </v:shape>
          <o:OLEObject Type="Embed" ProgID="Equation.3" ShapeID="_x0000_i1035" DrawAspect="Content" ObjectID="_1734865436" r:id="rId25"/>
        </w:object>
      </w:r>
      <w:r>
        <w:rPr>
          <w:b/>
          <w:bCs/>
        </w:rPr>
        <w:t>.</w:t>
      </w:r>
    </w:p>
    <w:p w14:paraId="595411C9" w14:textId="77777777" w:rsidR="003F054F" w:rsidRDefault="003F054F" w:rsidP="003F054F">
      <w:pPr>
        <w:pStyle w:val="BodyText"/>
      </w:pPr>
      <w:r>
        <w:t>El análisis topológico, y específicamente el q-análisis permite modelar las interacciones en todas las dimensiones posibles.</w:t>
      </w:r>
    </w:p>
    <w:p w14:paraId="093B37EC" w14:textId="23FCEFC7" w:rsidR="003F054F" w:rsidRDefault="003F054F" w:rsidP="003F054F">
      <w:pPr>
        <w:autoSpaceDE w:val="0"/>
        <w:autoSpaceDN w:val="0"/>
        <w:adjustRightInd w:val="0"/>
        <w:spacing w:after="0" w:line="240" w:lineRule="auto"/>
      </w:pPr>
      <w:r>
        <w:t xml:space="preserve">Específicamente el Q-análisis se extiende hasta determinar el número de clases de equivalencia para la relación de q-conectividad definida en el conjunto de símplices del complejo K. Si dos símplices </w:t>
      </w:r>
      <w:r>
        <w:rPr>
          <w:b/>
          <w:bCs/>
        </w:rPr>
        <w:sym w:font="Symbol" w:char="F073"/>
      </w:r>
      <w:r>
        <w:rPr>
          <w:b/>
          <w:bCs/>
          <w:vertAlign w:val="subscript"/>
        </w:rPr>
        <w:t>p</w:t>
      </w:r>
      <w:r>
        <w:rPr>
          <w:b/>
          <w:bCs/>
        </w:rPr>
        <w:t xml:space="preserve"> </w:t>
      </w:r>
      <w:r>
        <w:t xml:space="preserve">y </w:t>
      </w:r>
      <w:r>
        <w:rPr>
          <w:b/>
          <w:bCs/>
        </w:rPr>
        <w:sym w:font="Symbol" w:char="F073"/>
      </w:r>
      <w:r>
        <w:rPr>
          <w:b/>
          <w:bCs/>
          <w:vertAlign w:val="subscript"/>
        </w:rPr>
        <w:t>r</w:t>
      </w:r>
      <w:r>
        <w:rPr>
          <w:b/>
          <w:bCs/>
        </w:rPr>
        <w:t xml:space="preserve"> </w:t>
      </w:r>
      <w:r>
        <w:t xml:space="preserve">están conectados por una q-relación (o q-cadena), entonces están unidos en un componente de q-conectividad, </w:t>
      </w:r>
      <w:r>
        <w:rPr>
          <w:b/>
          <w:bCs/>
        </w:rPr>
        <w:t>q=0....dimK</w:t>
      </w:r>
      <w:r>
        <w:t xml:space="preserve"> .</w:t>
      </w:r>
    </w:p>
    <w:p w14:paraId="39876761" w14:textId="1A95D606" w:rsidR="000A13FC" w:rsidRDefault="000A13FC" w:rsidP="003F054F">
      <w:pPr>
        <w:autoSpaceDE w:val="0"/>
        <w:autoSpaceDN w:val="0"/>
        <w:adjustRightInd w:val="0"/>
        <w:spacing w:after="0" w:line="240" w:lineRule="auto"/>
      </w:pPr>
    </w:p>
    <w:p w14:paraId="0277D3C9" w14:textId="5B6E8D33" w:rsidR="000A13FC" w:rsidRDefault="000A13FC" w:rsidP="003F054F">
      <w:pPr>
        <w:autoSpaceDE w:val="0"/>
        <w:autoSpaceDN w:val="0"/>
        <w:adjustRightInd w:val="0"/>
        <w:spacing w:after="0" w:line="240" w:lineRule="auto"/>
      </w:pPr>
      <w:r>
        <w:t>El primer modelo se usa para hacer un cálculo inicial de cobertura y capacidad, a partir de la estimación de cobertura que arroja la herramienta CelGIS, usando el Q-vector como una función de costo del estimador de cobertura.</w:t>
      </w:r>
    </w:p>
    <w:p w14:paraId="487D2C5E" w14:textId="051BE459" w:rsidR="00A01E1C" w:rsidRDefault="00A01E1C" w:rsidP="003F054F">
      <w:pPr>
        <w:autoSpaceDE w:val="0"/>
        <w:autoSpaceDN w:val="0"/>
        <w:adjustRightInd w:val="0"/>
        <w:spacing w:after="0" w:line="240" w:lineRule="auto"/>
      </w:pPr>
    </w:p>
    <w:p w14:paraId="1A13E7C7" w14:textId="62220D8E" w:rsidR="00A01E1C" w:rsidRDefault="00A01E1C" w:rsidP="003F054F">
      <w:pPr>
        <w:autoSpaceDE w:val="0"/>
        <w:autoSpaceDN w:val="0"/>
        <w:adjustRightInd w:val="0"/>
        <w:spacing w:after="0" w:line="240" w:lineRule="auto"/>
      </w:pPr>
      <w:r>
        <w:lastRenderedPageBreak/>
        <w:t>A partir de este punto, se implementa el modelo basado en Programación por Restricciones, que define la siguiente instancia del problema:</w:t>
      </w:r>
    </w:p>
    <w:p w14:paraId="59B0E7B2" w14:textId="72B56DE7" w:rsidR="00A01E1C" w:rsidRDefault="00A01E1C" w:rsidP="003F054F">
      <w:pPr>
        <w:autoSpaceDE w:val="0"/>
        <w:autoSpaceDN w:val="0"/>
        <w:adjustRightInd w:val="0"/>
        <w:spacing w:after="0" w:line="240" w:lineRule="auto"/>
      </w:pPr>
    </w:p>
    <w:p w14:paraId="354639BE" w14:textId="44C9CC6B" w:rsidR="00A01E1C" w:rsidRDefault="00603D89" w:rsidP="003F054F">
      <w:pPr>
        <w:autoSpaceDE w:val="0"/>
        <w:autoSpaceDN w:val="0"/>
        <w:adjustRightInd w:val="0"/>
        <w:spacing w:after="0" w:line="240" w:lineRule="auto"/>
      </w:pPr>
      <w:r w:rsidRPr="00603D89">
        <w:rPr>
          <w:noProof/>
        </w:rPr>
        <w:drawing>
          <wp:inline distT="0" distB="0" distL="0" distR="0" wp14:anchorId="658BAFF0" wp14:editId="7E6A0835">
            <wp:extent cx="5113020" cy="3131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020" cy="3131820"/>
                    </a:xfrm>
                    <a:prstGeom prst="rect">
                      <a:avLst/>
                    </a:prstGeom>
                    <a:noFill/>
                    <a:ln>
                      <a:noFill/>
                    </a:ln>
                  </pic:spPr>
                </pic:pic>
              </a:graphicData>
            </a:graphic>
          </wp:inline>
        </w:drawing>
      </w:r>
    </w:p>
    <w:p w14:paraId="25B0919A" w14:textId="0CB405C2" w:rsidR="000A13FC" w:rsidRDefault="000A13FC" w:rsidP="003F054F">
      <w:pPr>
        <w:autoSpaceDE w:val="0"/>
        <w:autoSpaceDN w:val="0"/>
        <w:adjustRightInd w:val="0"/>
        <w:spacing w:after="0" w:line="240" w:lineRule="auto"/>
        <w:rPr>
          <w:rFonts w:ascii="Arial" w:hAnsi="Arial" w:cs="Arial"/>
          <w:sz w:val="24"/>
          <w:szCs w:val="20"/>
        </w:rPr>
      </w:pPr>
    </w:p>
    <w:p w14:paraId="714D91A1" w14:textId="2E3E11FE" w:rsidR="00603D89" w:rsidRPr="003632A5" w:rsidRDefault="00603D89" w:rsidP="00603D89">
      <w:pPr>
        <w:autoSpaceDE w:val="0"/>
        <w:autoSpaceDN w:val="0"/>
        <w:adjustRightInd w:val="0"/>
        <w:spacing w:after="0" w:line="240" w:lineRule="auto"/>
        <w:rPr>
          <w:rFonts w:ascii="CMR12" w:hAnsi="CMR12" w:cs="CMR12"/>
          <w:sz w:val="24"/>
          <w:szCs w:val="24"/>
          <w:lang w:val="es-ES"/>
        </w:rPr>
      </w:pPr>
      <w:r>
        <w:rPr>
          <w:rFonts w:ascii="CMR12" w:hAnsi="CMR12" w:cs="CMR12"/>
          <w:sz w:val="24"/>
          <w:szCs w:val="24"/>
        </w:rPr>
        <w:t>El área en estudio se divide en cuadrículas tan pequeñas como precisión se requiera. En cada una de ellas es posible asignar niveles de demanda y determinar los niveles de señal que de cada Estación Base le llegan y con base en esto último establecer: si tiene o no cobertura y la razón portadora interferencia (SINR).</w:t>
      </w:r>
    </w:p>
    <w:p w14:paraId="1E44F6AC" w14:textId="56B7DD34" w:rsidR="00603D89" w:rsidRDefault="00603D89" w:rsidP="00603D89">
      <w:pPr>
        <w:autoSpaceDE w:val="0"/>
        <w:autoSpaceDN w:val="0"/>
        <w:adjustRightInd w:val="0"/>
        <w:spacing w:after="0" w:line="240" w:lineRule="auto"/>
        <w:rPr>
          <w:rFonts w:ascii="CMR12" w:hAnsi="CMR12" w:cs="CMR12"/>
          <w:sz w:val="24"/>
          <w:szCs w:val="24"/>
        </w:rPr>
      </w:pPr>
    </w:p>
    <w:p w14:paraId="46E719B3" w14:textId="77777777" w:rsidR="00603D89" w:rsidRDefault="00603D89" w:rsidP="00603D89">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Entrada</w:t>
      </w:r>
    </w:p>
    <w:p w14:paraId="2AD1BBCC" w14:textId="2698C13B" w:rsidR="00603D89" w:rsidRPr="00D269B0" w:rsidRDefault="008C5F2D"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sz w:val="24"/>
          <w:szCs w:val="24"/>
          <w:highlight w:val="green"/>
        </w:rPr>
        <w:t>N:</w:t>
      </w:r>
      <w:r w:rsidR="00603D89" w:rsidRPr="00D269B0">
        <w:rPr>
          <w:rFonts w:ascii="CMR12" w:hAnsi="CMR12" w:cs="CMR12"/>
          <w:sz w:val="24"/>
          <w:szCs w:val="24"/>
          <w:highlight w:val="green"/>
        </w:rPr>
        <w:t xml:space="preserve"> </w:t>
      </w:r>
      <w:r w:rsidR="002566A6" w:rsidRPr="00D269B0">
        <w:rPr>
          <w:rFonts w:ascii="CMR12" w:hAnsi="CMR12" w:cs="CMR12"/>
          <w:sz w:val="24"/>
          <w:szCs w:val="24"/>
          <w:highlight w:val="green"/>
        </w:rPr>
        <w:t>número</w:t>
      </w:r>
      <w:r w:rsidR="00603D89" w:rsidRPr="00D269B0">
        <w:rPr>
          <w:rFonts w:ascii="CMR12" w:hAnsi="CMR12" w:cs="CMR12"/>
          <w:sz w:val="24"/>
          <w:szCs w:val="24"/>
          <w:highlight w:val="green"/>
        </w:rPr>
        <w:t xml:space="preserve"> de Estaciones base, se asume que en todas hay tres sectores cada</w:t>
      </w:r>
    </w:p>
    <w:p w14:paraId="4B1E5DCC" w14:textId="77777777"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sz w:val="24"/>
          <w:szCs w:val="24"/>
          <w:highlight w:val="green"/>
        </w:rPr>
        <w:t>una con una cobertura de 120</w:t>
      </w:r>
      <w:r w:rsidRPr="00D269B0">
        <w:rPr>
          <w:rFonts w:ascii="CMR8" w:hAnsi="CMR8" w:cs="CMR8"/>
          <w:sz w:val="16"/>
          <w:szCs w:val="16"/>
          <w:highlight w:val="green"/>
        </w:rPr>
        <w:t>0</w:t>
      </w:r>
      <w:r w:rsidRPr="00D269B0">
        <w:rPr>
          <w:rFonts w:ascii="CMR12" w:hAnsi="CMR12" w:cs="CMR12"/>
          <w:sz w:val="24"/>
          <w:szCs w:val="24"/>
          <w:highlight w:val="green"/>
        </w:rPr>
        <w:t>.</w:t>
      </w:r>
    </w:p>
    <w:p w14:paraId="67012908" w14:textId="62A2FDC3"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R12" w:hAnsi="CMR12" w:cs="CMR12"/>
          <w:b/>
          <w:bCs/>
          <w:sz w:val="24"/>
          <w:szCs w:val="24"/>
          <w:highlight w:val="green"/>
        </w:rPr>
        <w:t>M</w:t>
      </w:r>
      <w:r w:rsidRPr="00D269B0">
        <w:rPr>
          <w:rFonts w:ascii="CMR12" w:hAnsi="CMR12" w:cs="CMR12"/>
          <w:sz w:val="24"/>
          <w:szCs w:val="24"/>
          <w:highlight w:val="green"/>
        </w:rPr>
        <w:t xml:space="preserve"> : </w:t>
      </w:r>
      <w:r w:rsidR="002566A6" w:rsidRPr="00D269B0">
        <w:rPr>
          <w:rFonts w:ascii="CMR12" w:hAnsi="CMR12" w:cs="CMR12"/>
          <w:sz w:val="24"/>
          <w:szCs w:val="24"/>
          <w:highlight w:val="green"/>
        </w:rPr>
        <w:t>número</w:t>
      </w:r>
      <w:r w:rsidRPr="00D269B0">
        <w:rPr>
          <w:rFonts w:ascii="CMR12" w:hAnsi="CMR12" w:cs="CMR12"/>
          <w:sz w:val="24"/>
          <w:szCs w:val="24"/>
          <w:highlight w:val="green"/>
        </w:rPr>
        <w:t xml:space="preserve"> de puntos en que se </w:t>
      </w:r>
      <w:r w:rsidR="002566A6" w:rsidRPr="00D269B0">
        <w:rPr>
          <w:rFonts w:ascii="CMR12" w:hAnsi="CMR12" w:cs="CMR12"/>
          <w:sz w:val="24"/>
          <w:szCs w:val="24"/>
          <w:highlight w:val="green"/>
        </w:rPr>
        <w:t>harán</w:t>
      </w:r>
      <w:r w:rsidRPr="00D269B0">
        <w:rPr>
          <w:rFonts w:ascii="CMR12" w:hAnsi="CMR12" w:cs="CMR12"/>
          <w:sz w:val="24"/>
          <w:szCs w:val="24"/>
          <w:highlight w:val="green"/>
        </w:rPr>
        <w:t xml:space="preserve"> mediciones de señal (Se toma el valor</w:t>
      </w:r>
      <w:r w:rsidR="002566A6" w:rsidRPr="00D269B0">
        <w:rPr>
          <w:rFonts w:ascii="CMR12" w:hAnsi="CMR12" w:cs="CMR12"/>
          <w:sz w:val="24"/>
          <w:szCs w:val="24"/>
          <w:highlight w:val="green"/>
        </w:rPr>
        <w:t xml:space="preserve"> simulado por CelGIS o medido)</w:t>
      </w:r>
    </w:p>
    <w:p w14:paraId="32901483" w14:textId="32291F0C"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MI12" w:hAnsi="CMMI12" w:cs="CMMI12"/>
          <w:b/>
          <w:bCs/>
          <w:sz w:val="24"/>
          <w:szCs w:val="24"/>
          <w:highlight w:val="green"/>
        </w:rPr>
        <w:t>d</w:t>
      </w:r>
      <w:r w:rsidRPr="00D269B0">
        <w:rPr>
          <w:rFonts w:ascii="CMMI8" w:hAnsi="CMMI8" w:cs="CMMI8"/>
          <w:b/>
          <w:bCs/>
          <w:sz w:val="16"/>
          <w:szCs w:val="16"/>
          <w:highlight w:val="green"/>
        </w:rPr>
        <w:t xml:space="preserve">ik </w:t>
      </w:r>
      <w:r w:rsidRPr="00D269B0">
        <w:rPr>
          <w:rFonts w:ascii="CMR12" w:hAnsi="CMR12" w:cs="CMR12"/>
          <w:sz w:val="24"/>
          <w:szCs w:val="24"/>
          <w:highlight w:val="green"/>
        </w:rPr>
        <w:t xml:space="preserve">: distancia entre la i-esima </w:t>
      </w:r>
      <w:r w:rsidR="002566A6" w:rsidRPr="00D269B0">
        <w:rPr>
          <w:rFonts w:ascii="CMR12" w:hAnsi="CMR12" w:cs="CMR12"/>
          <w:sz w:val="24"/>
          <w:szCs w:val="24"/>
          <w:highlight w:val="green"/>
        </w:rPr>
        <w:t>estación</w:t>
      </w:r>
      <w:r w:rsidRPr="00D269B0">
        <w:rPr>
          <w:rFonts w:ascii="CMR12" w:hAnsi="CMR12" w:cs="CMR12"/>
          <w:sz w:val="24"/>
          <w:szCs w:val="24"/>
          <w:highlight w:val="green"/>
        </w:rPr>
        <w:t xml:space="preserve"> base y el k-esimo punto de </w:t>
      </w:r>
      <w:r w:rsidR="002566A6" w:rsidRPr="00D269B0">
        <w:rPr>
          <w:rFonts w:ascii="CMR12" w:hAnsi="CMR12" w:cs="CMR12"/>
          <w:sz w:val="24"/>
          <w:szCs w:val="24"/>
          <w:highlight w:val="green"/>
        </w:rPr>
        <w:t>medición</w:t>
      </w:r>
    </w:p>
    <w:p w14:paraId="5C6FC20D" w14:textId="7617AB19"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MI12" w:hAnsi="CMMI12" w:cs="CMMI12"/>
          <w:sz w:val="24"/>
          <w:szCs w:val="24"/>
          <w:highlight w:val="green"/>
        </w:rPr>
        <w:t xml:space="preserve">i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..N</w:t>
      </w:r>
      <w:r w:rsidRPr="00D269B0">
        <w:rPr>
          <w:rFonts w:ascii="CMSY10" w:hAnsi="CMSY10" w:cs="CMSY10"/>
          <w:sz w:val="24"/>
          <w:szCs w:val="24"/>
          <w:highlight w:val="green"/>
        </w:rPr>
        <w:t>}</w:t>
      </w:r>
      <w:r w:rsidRPr="00D269B0">
        <w:rPr>
          <w:rFonts w:ascii="CMR12" w:hAnsi="CMR12" w:cs="CMR12"/>
          <w:sz w:val="24"/>
          <w:szCs w:val="24"/>
          <w:highlight w:val="green"/>
        </w:rPr>
        <w:t xml:space="preserve">, </w:t>
      </w:r>
      <w:r w:rsidRPr="00D269B0">
        <w:rPr>
          <w:rFonts w:ascii="CMMI12" w:hAnsi="CMMI12" w:cs="CMMI12"/>
          <w:sz w:val="24"/>
          <w:szCs w:val="24"/>
          <w:highlight w:val="green"/>
        </w:rPr>
        <w:t xml:space="preserve">k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..M</w:t>
      </w:r>
      <w:r w:rsidRPr="00D269B0">
        <w:rPr>
          <w:rFonts w:ascii="CMSY10" w:hAnsi="CMSY10" w:cs="CMSY10"/>
          <w:sz w:val="24"/>
          <w:szCs w:val="24"/>
          <w:highlight w:val="green"/>
        </w:rPr>
        <w:t xml:space="preserve">} </w:t>
      </w:r>
      <w:r w:rsidRPr="00D269B0">
        <w:rPr>
          <w:rFonts w:ascii="CMR12" w:hAnsi="CMR12" w:cs="CMR12"/>
          <w:sz w:val="24"/>
          <w:szCs w:val="24"/>
          <w:highlight w:val="green"/>
        </w:rPr>
        <w:t>.</w:t>
      </w:r>
      <w:r w:rsidR="002566A6" w:rsidRPr="00D269B0">
        <w:rPr>
          <w:rFonts w:ascii="CMR12" w:hAnsi="CMR12" w:cs="CMR12"/>
          <w:sz w:val="24"/>
          <w:szCs w:val="24"/>
          <w:highlight w:val="green"/>
        </w:rPr>
        <w:t xml:space="preserve"> (El dato lo entrega CelGIS)</w:t>
      </w:r>
    </w:p>
    <w:p w14:paraId="46744C1B" w14:textId="4922ED49" w:rsidR="00603D89" w:rsidRDefault="00603D89" w:rsidP="00603D89">
      <w:pPr>
        <w:autoSpaceDE w:val="0"/>
        <w:autoSpaceDN w:val="0"/>
        <w:adjustRightInd w:val="0"/>
        <w:spacing w:after="0" w:line="240" w:lineRule="auto"/>
        <w:rPr>
          <w:rFonts w:ascii="CMR12" w:hAnsi="CMR12" w:cs="CMR12"/>
          <w:sz w:val="24"/>
          <w:szCs w:val="24"/>
        </w:rPr>
      </w:pPr>
      <w:r w:rsidRPr="00D269B0">
        <w:rPr>
          <w:rFonts w:ascii="CMMI12" w:hAnsi="CMMI12" w:cs="CMMI12"/>
          <w:b/>
          <w:bCs/>
          <w:sz w:val="24"/>
          <w:szCs w:val="24"/>
          <w:highlight w:val="green"/>
        </w:rPr>
        <w:t>Pobl</w:t>
      </w:r>
      <w:r w:rsidRPr="00D269B0">
        <w:rPr>
          <w:rFonts w:ascii="CMMI8" w:hAnsi="CMMI8" w:cs="CMMI8"/>
          <w:b/>
          <w:bCs/>
          <w:sz w:val="16"/>
          <w:szCs w:val="16"/>
          <w:highlight w:val="green"/>
        </w:rPr>
        <w:t>k</w:t>
      </w:r>
      <w:r w:rsidRPr="00D269B0">
        <w:rPr>
          <w:rFonts w:ascii="CMMI8" w:hAnsi="CMMI8" w:cs="CMMI8"/>
          <w:sz w:val="16"/>
          <w:szCs w:val="16"/>
          <w:highlight w:val="green"/>
        </w:rPr>
        <w:t xml:space="preserve"> </w:t>
      </w:r>
      <w:r w:rsidRPr="00D269B0">
        <w:rPr>
          <w:rFonts w:ascii="CMR12" w:hAnsi="CMR12" w:cs="CMR12"/>
          <w:sz w:val="24"/>
          <w:szCs w:val="24"/>
          <w:highlight w:val="green"/>
        </w:rPr>
        <w:t xml:space="preserve">: </w:t>
      </w:r>
      <w:r w:rsidR="002566A6" w:rsidRPr="00D269B0">
        <w:rPr>
          <w:rFonts w:ascii="CMR12" w:hAnsi="CMR12" w:cs="CMR12"/>
          <w:sz w:val="24"/>
          <w:szCs w:val="24"/>
          <w:highlight w:val="green"/>
        </w:rPr>
        <w:t>Población</w:t>
      </w:r>
      <w:r w:rsidRPr="00D269B0">
        <w:rPr>
          <w:rFonts w:ascii="CMR12" w:hAnsi="CMR12" w:cs="CMR12"/>
          <w:sz w:val="24"/>
          <w:szCs w:val="24"/>
          <w:highlight w:val="green"/>
        </w:rPr>
        <w:t xml:space="preserve"> que demanda servicio en el punto k, </w:t>
      </w:r>
      <w:r w:rsidRPr="00D269B0">
        <w:rPr>
          <w:rFonts w:ascii="CMMI12" w:hAnsi="CMMI12" w:cs="CMMI12"/>
          <w:sz w:val="24"/>
          <w:szCs w:val="24"/>
          <w:highlight w:val="green"/>
        </w:rPr>
        <w:t xml:space="preserve">k </w:t>
      </w:r>
      <w:r w:rsidRPr="00D269B0">
        <w:rPr>
          <w:rFonts w:ascii="CMSY10" w:hAnsi="CMSY10" w:cs="CMSY10"/>
          <w:sz w:val="24"/>
          <w:szCs w:val="24"/>
          <w:highlight w:val="green"/>
        </w:rPr>
        <w:t># {</w:t>
      </w:r>
      <w:r w:rsidRPr="00D269B0">
        <w:rPr>
          <w:rFonts w:ascii="CMR12" w:hAnsi="CMR12" w:cs="CMR12"/>
          <w:sz w:val="24"/>
          <w:szCs w:val="24"/>
          <w:highlight w:val="green"/>
        </w:rPr>
        <w:t>1</w:t>
      </w:r>
      <w:r w:rsidRPr="00D269B0">
        <w:rPr>
          <w:rFonts w:ascii="CMMI12" w:hAnsi="CMMI12" w:cs="CMMI12"/>
          <w:sz w:val="24"/>
          <w:szCs w:val="24"/>
          <w:highlight w:val="green"/>
        </w:rPr>
        <w:t>..M</w:t>
      </w:r>
      <w:r w:rsidRPr="00D269B0">
        <w:rPr>
          <w:rFonts w:ascii="CMSY10" w:hAnsi="CMSY10" w:cs="CMSY10"/>
          <w:sz w:val="24"/>
          <w:szCs w:val="24"/>
          <w:highlight w:val="green"/>
        </w:rPr>
        <w:t>}</w:t>
      </w:r>
      <w:r w:rsidRPr="00D269B0">
        <w:rPr>
          <w:rFonts w:ascii="CMR12" w:hAnsi="CMR12" w:cs="CMR12"/>
          <w:sz w:val="24"/>
          <w:szCs w:val="24"/>
          <w:highlight w:val="green"/>
        </w:rPr>
        <w:t>.</w:t>
      </w:r>
    </w:p>
    <w:p w14:paraId="76988A69" w14:textId="4BF5FEA2" w:rsidR="00603D89" w:rsidRPr="003632A5" w:rsidRDefault="00603D89" w:rsidP="00603D89">
      <w:pPr>
        <w:autoSpaceDE w:val="0"/>
        <w:autoSpaceDN w:val="0"/>
        <w:adjustRightInd w:val="0"/>
        <w:spacing w:after="0" w:line="240" w:lineRule="auto"/>
        <w:rPr>
          <w:rFonts w:ascii="CMSY10" w:hAnsi="CMSY10" w:cs="CMSY10"/>
          <w:sz w:val="24"/>
          <w:szCs w:val="24"/>
          <w:highlight w:val="green"/>
        </w:rPr>
      </w:pPr>
      <w:r w:rsidRPr="003632A5">
        <w:rPr>
          <w:rFonts w:ascii="CMMI12" w:hAnsi="CMMI12" w:cs="CMMI12"/>
          <w:b/>
          <w:bCs/>
          <w:sz w:val="24"/>
          <w:szCs w:val="24"/>
          <w:highlight w:val="green"/>
        </w:rPr>
        <w:t xml:space="preserve">Co </w:t>
      </w:r>
      <w:r w:rsidRPr="003632A5">
        <w:rPr>
          <w:rFonts w:ascii="CMSY10" w:hAnsi="CMSY10" w:cs="CMSY10"/>
          <w:b/>
          <w:bCs/>
          <w:sz w:val="24"/>
          <w:szCs w:val="24"/>
          <w:highlight w:val="green"/>
        </w:rPr>
        <w:t xml:space="preserve">− </w:t>
      </w:r>
      <w:r w:rsidRPr="003632A5">
        <w:rPr>
          <w:rFonts w:ascii="CMMI12" w:hAnsi="CMMI12" w:cs="CMMI12"/>
          <w:b/>
          <w:bCs/>
          <w:sz w:val="24"/>
          <w:szCs w:val="24"/>
          <w:highlight w:val="green"/>
        </w:rPr>
        <w:t>can</w:t>
      </w:r>
      <w:r w:rsidRPr="003632A5">
        <w:rPr>
          <w:rFonts w:ascii="CMMI8" w:hAnsi="CMMI8" w:cs="CMMI8"/>
          <w:b/>
          <w:bCs/>
          <w:sz w:val="16"/>
          <w:szCs w:val="16"/>
          <w:highlight w:val="green"/>
        </w:rPr>
        <w:t>ij</w:t>
      </w:r>
      <w:r w:rsidRPr="003632A5">
        <w:rPr>
          <w:rFonts w:ascii="CMMI8" w:hAnsi="CMMI8" w:cs="CMMI8"/>
          <w:sz w:val="16"/>
          <w:szCs w:val="16"/>
          <w:highlight w:val="green"/>
        </w:rPr>
        <w:t xml:space="preserve"> </w:t>
      </w:r>
      <w:r w:rsidRPr="003632A5">
        <w:rPr>
          <w:rFonts w:ascii="CMR12" w:hAnsi="CMR12" w:cs="CMR12"/>
          <w:sz w:val="24"/>
          <w:szCs w:val="24"/>
          <w:highlight w:val="green"/>
        </w:rPr>
        <w:t xml:space="preserve">: indica si dos antenas comparten el mismo </w:t>
      </w:r>
      <w:r w:rsidR="002566A6" w:rsidRPr="003632A5">
        <w:rPr>
          <w:rFonts w:ascii="CMR12" w:hAnsi="CMR12" w:cs="CMR12"/>
          <w:sz w:val="24"/>
          <w:szCs w:val="24"/>
          <w:highlight w:val="green"/>
        </w:rPr>
        <w:t>Bloque de Recursos</w:t>
      </w:r>
      <w:r w:rsidRPr="003632A5">
        <w:rPr>
          <w:rFonts w:ascii="CMR12" w:hAnsi="CMR12" w:cs="CMR12"/>
          <w:sz w:val="24"/>
          <w:szCs w:val="24"/>
          <w:highlight w:val="green"/>
        </w:rPr>
        <w:t xml:space="preserve">, </w:t>
      </w:r>
      <w:r w:rsidRPr="003632A5">
        <w:rPr>
          <w:rFonts w:ascii="CMMI12" w:hAnsi="CMMI12" w:cs="CMMI12"/>
          <w:sz w:val="24"/>
          <w:szCs w:val="24"/>
          <w:highlight w:val="green"/>
        </w:rPr>
        <w:t xml:space="preserve">i, j </w:t>
      </w:r>
      <m:oMath>
        <m:r>
          <w:rPr>
            <w:rFonts w:ascii="Cambria Math" w:hAnsi="Cambria Math" w:cs="CMSY10"/>
            <w:sz w:val="24"/>
            <w:szCs w:val="24"/>
            <w:highlight w:val="green"/>
          </w:rPr>
          <m:t>∈</m:t>
        </m:r>
      </m:oMath>
    </w:p>
    <w:p w14:paraId="5502DFD8" w14:textId="25458555" w:rsidR="00603D89" w:rsidRPr="008164E8" w:rsidRDefault="00603D89" w:rsidP="00603D89">
      <w:pPr>
        <w:autoSpaceDE w:val="0"/>
        <w:autoSpaceDN w:val="0"/>
        <w:adjustRightInd w:val="0"/>
        <w:spacing w:after="0" w:line="240" w:lineRule="auto"/>
        <w:rPr>
          <w:rFonts w:ascii="CMR12" w:hAnsi="CMR12" w:cs="CMR12"/>
          <w:color w:val="FF0000"/>
          <w:sz w:val="24"/>
          <w:szCs w:val="24"/>
          <w:lang w:val="es-ES"/>
        </w:rPr>
      </w:pPr>
      <w:r w:rsidRPr="003632A5">
        <w:rPr>
          <w:rFonts w:ascii="CMSY10" w:hAnsi="CMSY10" w:cs="CMSY10"/>
          <w:sz w:val="24"/>
          <w:szCs w:val="24"/>
          <w:highlight w:val="green"/>
        </w:rPr>
        <w:t>{</w:t>
      </w:r>
      <w:r w:rsidRPr="003632A5">
        <w:rPr>
          <w:rFonts w:ascii="CMR12" w:hAnsi="CMR12" w:cs="CMR12"/>
          <w:sz w:val="24"/>
          <w:szCs w:val="24"/>
          <w:highlight w:val="green"/>
        </w:rPr>
        <w:t>1..3N</w:t>
      </w:r>
      <w:r w:rsidRPr="003632A5">
        <w:rPr>
          <w:rFonts w:ascii="CMSY10" w:hAnsi="CMSY10" w:cs="CMSY10"/>
          <w:sz w:val="24"/>
          <w:szCs w:val="24"/>
          <w:highlight w:val="green"/>
        </w:rPr>
        <w:t>}</w:t>
      </w:r>
      <w:r w:rsidRPr="003632A5">
        <w:rPr>
          <w:rFonts w:ascii="CMR12" w:hAnsi="CMR12" w:cs="CMR12"/>
          <w:sz w:val="24"/>
          <w:szCs w:val="24"/>
          <w:highlight w:val="green"/>
        </w:rPr>
        <w:t>.</w:t>
      </w:r>
    </w:p>
    <w:p w14:paraId="6A524B7D" w14:textId="5F82F3E2"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MI12" w:hAnsi="CMMI12" w:cs="CMMI12"/>
          <w:sz w:val="24"/>
          <w:szCs w:val="24"/>
          <w:highlight w:val="green"/>
        </w:rPr>
        <w:t>Channels</w:t>
      </w:r>
      <w:r w:rsidRPr="00D269B0">
        <w:rPr>
          <w:rFonts w:ascii="CMMI8" w:hAnsi="CMMI8" w:cs="CMMI8"/>
          <w:sz w:val="16"/>
          <w:szCs w:val="16"/>
          <w:highlight w:val="green"/>
        </w:rPr>
        <w:t xml:space="preserve">i </w:t>
      </w:r>
      <w:r w:rsidRPr="00D269B0">
        <w:rPr>
          <w:rFonts w:ascii="CMR12" w:hAnsi="CMR12" w:cs="CMR12"/>
          <w:sz w:val="24"/>
          <w:szCs w:val="24"/>
          <w:highlight w:val="green"/>
        </w:rPr>
        <w:t xml:space="preserve">: Cantidad </w:t>
      </w:r>
      <w:r w:rsidR="002566A6" w:rsidRPr="00D269B0">
        <w:rPr>
          <w:rFonts w:ascii="CMR12" w:hAnsi="CMR12" w:cs="CMR12"/>
          <w:sz w:val="24"/>
          <w:szCs w:val="24"/>
          <w:highlight w:val="green"/>
        </w:rPr>
        <w:t>recursos</w:t>
      </w:r>
      <w:r w:rsidRPr="00D269B0">
        <w:rPr>
          <w:rFonts w:ascii="CMR12" w:hAnsi="CMR12" w:cs="CMR12"/>
          <w:sz w:val="24"/>
          <w:szCs w:val="24"/>
          <w:highlight w:val="green"/>
        </w:rPr>
        <w:t xml:space="preserve"> asignados a la radiobase i, </w:t>
      </w:r>
      <w:r w:rsidRPr="00D269B0">
        <w:rPr>
          <w:rFonts w:ascii="CMMI12" w:hAnsi="CMMI12" w:cs="CMMI12"/>
          <w:sz w:val="24"/>
          <w:szCs w:val="24"/>
          <w:highlight w:val="green"/>
        </w:rPr>
        <w:t xml:space="preserve">i </w:t>
      </w:r>
      <w:r w:rsidR="002566A6" w:rsidRPr="00D269B0">
        <w:rPr>
          <w:rFonts w:ascii="CMMI12" w:hAnsi="CMMI12" w:cs="CMMI12"/>
          <w:sz w:val="24"/>
          <w:szCs w:val="24"/>
          <w:highlight w:val="green"/>
        </w:rPr>
        <w:t xml:space="preserve"> </w:t>
      </w:r>
      <m:oMath>
        <m:r>
          <w:rPr>
            <w:rFonts w:ascii="Cambria Math" w:hAnsi="Cambria Math" w:cs="CMSY10"/>
            <w:sz w:val="24"/>
            <w:szCs w:val="24"/>
            <w:highlight w:val="green"/>
          </w:rPr>
          <m:t>∈</m:t>
        </m:r>
      </m:oMath>
      <w:r w:rsidRPr="00D269B0">
        <w:rPr>
          <w:rFonts w:ascii="CMSY10" w:hAnsi="CMSY10" w:cs="CMSY10"/>
          <w:sz w:val="24"/>
          <w:szCs w:val="24"/>
          <w:highlight w:val="green"/>
        </w:rPr>
        <w:t xml:space="preserve"> {</w:t>
      </w:r>
      <w:r w:rsidRPr="00D269B0">
        <w:rPr>
          <w:rFonts w:ascii="CMR12" w:hAnsi="CMR12" w:cs="CMR12"/>
          <w:sz w:val="24"/>
          <w:szCs w:val="24"/>
          <w:highlight w:val="green"/>
        </w:rPr>
        <w:t>1</w:t>
      </w:r>
      <w:r w:rsidRPr="00D269B0">
        <w:rPr>
          <w:rFonts w:ascii="CMMI12" w:hAnsi="CMMI12" w:cs="CMMI12"/>
          <w:sz w:val="24"/>
          <w:szCs w:val="24"/>
          <w:highlight w:val="green"/>
        </w:rPr>
        <w:t>..N</w:t>
      </w:r>
      <w:r w:rsidRPr="00D269B0">
        <w:rPr>
          <w:rFonts w:ascii="CMSY10" w:hAnsi="CMSY10" w:cs="CMSY10"/>
          <w:sz w:val="24"/>
          <w:szCs w:val="24"/>
          <w:highlight w:val="green"/>
        </w:rPr>
        <w:t>}</w:t>
      </w:r>
      <w:r w:rsidRPr="00D269B0">
        <w:rPr>
          <w:rFonts w:ascii="CMR12" w:hAnsi="CMR12" w:cs="CMR12"/>
          <w:sz w:val="24"/>
          <w:szCs w:val="24"/>
          <w:highlight w:val="green"/>
        </w:rPr>
        <w:t>.</w:t>
      </w:r>
    </w:p>
    <w:p w14:paraId="069EC805" w14:textId="0ED1861B"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MI12" w:hAnsi="CMMI12" w:cs="CMMI12"/>
          <w:b/>
          <w:bCs/>
          <w:sz w:val="24"/>
          <w:szCs w:val="24"/>
          <w:highlight w:val="green"/>
        </w:rPr>
        <w:t>MaxSo</w:t>
      </w:r>
      <w:r w:rsidRPr="00D269B0">
        <w:rPr>
          <w:rFonts w:ascii="CMMI12" w:hAnsi="CMMI12" w:cs="CMMI12"/>
          <w:sz w:val="24"/>
          <w:szCs w:val="24"/>
          <w:highlight w:val="green"/>
        </w:rPr>
        <w:t xml:space="preserve">l </w:t>
      </w:r>
      <w:r w:rsidRPr="00D269B0">
        <w:rPr>
          <w:rFonts w:ascii="CMR12" w:hAnsi="CMR12" w:cs="CMR12"/>
          <w:sz w:val="24"/>
          <w:szCs w:val="24"/>
          <w:highlight w:val="green"/>
        </w:rPr>
        <w:t xml:space="preserve">: </w:t>
      </w:r>
      <w:r w:rsidR="002566A6" w:rsidRPr="00D269B0">
        <w:rPr>
          <w:rFonts w:ascii="CMR12" w:hAnsi="CMR12" w:cs="CMR12"/>
          <w:sz w:val="24"/>
          <w:szCs w:val="24"/>
          <w:highlight w:val="green"/>
        </w:rPr>
        <w:t>Numero de Sectores disponibles para prestar el servicio (Registradas en el Active Set)</w:t>
      </w:r>
      <w:r w:rsidRPr="00D269B0">
        <w:rPr>
          <w:rFonts w:ascii="CMR12" w:hAnsi="CMR12" w:cs="CMR12"/>
          <w:sz w:val="24"/>
          <w:szCs w:val="24"/>
          <w:highlight w:val="green"/>
        </w:rPr>
        <w:t>.</w:t>
      </w:r>
    </w:p>
    <w:p w14:paraId="146C1AC5" w14:textId="173142FE" w:rsidR="00603D89" w:rsidRPr="00D269B0" w:rsidRDefault="00603D89" w:rsidP="00603D89">
      <w:pPr>
        <w:autoSpaceDE w:val="0"/>
        <w:autoSpaceDN w:val="0"/>
        <w:adjustRightInd w:val="0"/>
        <w:spacing w:after="0" w:line="240" w:lineRule="auto"/>
        <w:rPr>
          <w:rFonts w:ascii="CMR12" w:hAnsi="CMR12" w:cs="CMR12"/>
          <w:sz w:val="24"/>
          <w:szCs w:val="24"/>
          <w:highlight w:val="green"/>
        </w:rPr>
      </w:pPr>
      <w:r w:rsidRPr="00D269B0">
        <w:rPr>
          <w:rFonts w:ascii="CMMI12" w:hAnsi="CMMI12" w:cs="CMMI12"/>
          <w:b/>
          <w:bCs/>
          <w:sz w:val="24"/>
          <w:szCs w:val="24"/>
          <w:highlight w:val="green"/>
        </w:rPr>
        <w:t>MinSo</w:t>
      </w:r>
      <w:r w:rsidRPr="00D269B0">
        <w:rPr>
          <w:rFonts w:ascii="CMMI12" w:hAnsi="CMMI12" w:cs="CMMI12"/>
          <w:sz w:val="24"/>
          <w:szCs w:val="24"/>
          <w:highlight w:val="green"/>
        </w:rPr>
        <w:t xml:space="preserve">l </w:t>
      </w:r>
      <w:r w:rsidRPr="00D269B0">
        <w:rPr>
          <w:rFonts w:ascii="CMR12" w:hAnsi="CMR12" w:cs="CMR12"/>
          <w:sz w:val="24"/>
          <w:szCs w:val="24"/>
          <w:highlight w:val="green"/>
        </w:rPr>
        <w:t xml:space="preserve">: Cardinalidad </w:t>
      </w:r>
      <w:r w:rsidR="002566A6" w:rsidRPr="00D269B0">
        <w:rPr>
          <w:rFonts w:ascii="CMR12" w:hAnsi="CMR12" w:cs="CMR12"/>
          <w:sz w:val="24"/>
          <w:szCs w:val="24"/>
          <w:highlight w:val="green"/>
        </w:rPr>
        <w:t>mínima</w:t>
      </w:r>
      <w:r w:rsidRPr="00D269B0">
        <w:rPr>
          <w:rFonts w:ascii="CMR12" w:hAnsi="CMR12" w:cs="CMR12"/>
          <w:sz w:val="24"/>
          <w:szCs w:val="24"/>
          <w:highlight w:val="green"/>
        </w:rPr>
        <w:t xml:space="preserve"> deseada para el </w:t>
      </w:r>
      <w:r w:rsidRPr="00D269B0">
        <w:rPr>
          <w:rFonts w:ascii="CMTI12" w:hAnsi="CMTI12" w:cs="CMTI12"/>
          <w:sz w:val="24"/>
          <w:szCs w:val="24"/>
          <w:highlight w:val="green"/>
        </w:rPr>
        <w:t>active set</w:t>
      </w:r>
      <w:r w:rsidRPr="00D269B0">
        <w:rPr>
          <w:rFonts w:ascii="CMR12" w:hAnsi="CMR12" w:cs="CMR12"/>
          <w:sz w:val="24"/>
          <w:szCs w:val="24"/>
          <w:highlight w:val="green"/>
        </w:rPr>
        <w:t>, se busca que en la</w:t>
      </w:r>
    </w:p>
    <w:p w14:paraId="124BBED4" w14:textId="1F4D9F51" w:rsidR="00603D89" w:rsidRDefault="002566A6" w:rsidP="00603D89">
      <w:pPr>
        <w:autoSpaceDE w:val="0"/>
        <w:autoSpaceDN w:val="0"/>
        <w:adjustRightInd w:val="0"/>
        <w:spacing w:after="0" w:line="240" w:lineRule="auto"/>
        <w:rPr>
          <w:rFonts w:ascii="CMR12" w:hAnsi="CMR12" w:cs="CMR12"/>
          <w:sz w:val="24"/>
          <w:szCs w:val="24"/>
        </w:rPr>
      </w:pPr>
      <w:r w:rsidRPr="00D269B0">
        <w:rPr>
          <w:rFonts w:ascii="CMR12" w:hAnsi="CMR12" w:cs="CMR12"/>
          <w:sz w:val="24"/>
          <w:szCs w:val="24"/>
          <w:highlight w:val="green"/>
        </w:rPr>
        <w:t>mayoría</w:t>
      </w:r>
      <w:r w:rsidR="00603D89" w:rsidRPr="00D269B0">
        <w:rPr>
          <w:rFonts w:ascii="CMR12" w:hAnsi="CMR12" w:cs="CMR12"/>
          <w:sz w:val="24"/>
          <w:szCs w:val="24"/>
          <w:highlight w:val="green"/>
        </w:rPr>
        <w:t xml:space="preserve"> de puntos de </w:t>
      </w:r>
      <w:r w:rsidRPr="00D269B0">
        <w:rPr>
          <w:rFonts w:ascii="CMR12" w:hAnsi="CMR12" w:cs="CMR12"/>
          <w:sz w:val="24"/>
          <w:szCs w:val="24"/>
          <w:highlight w:val="green"/>
        </w:rPr>
        <w:t>medición</w:t>
      </w:r>
      <w:r w:rsidR="00603D89" w:rsidRPr="00D269B0">
        <w:rPr>
          <w:rFonts w:ascii="CMR12" w:hAnsi="CMR12" w:cs="CMR12"/>
          <w:sz w:val="24"/>
          <w:szCs w:val="24"/>
          <w:highlight w:val="green"/>
        </w:rPr>
        <w:t xml:space="preserve"> la superen sin que no hacerlo represente infactibilidad.</w:t>
      </w:r>
      <w:r w:rsidRPr="00D269B0">
        <w:rPr>
          <w:rFonts w:ascii="CMR12" w:hAnsi="CMR12" w:cs="CMR12"/>
          <w:sz w:val="24"/>
          <w:szCs w:val="24"/>
          <w:highlight w:val="green"/>
        </w:rPr>
        <w:t xml:space="preserve"> Corresponde al número mínimo de sectores que de</w:t>
      </w:r>
      <w:r w:rsidR="008C5F2D" w:rsidRPr="00D269B0">
        <w:rPr>
          <w:rFonts w:ascii="CMR12" w:hAnsi="CMR12" w:cs="CMR12"/>
          <w:sz w:val="24"/>
          <w:szCs w:val="24"/>
          <w:highlight w:val="green"/>
        </w:rPr>
        <w:t>berían poder atender el servicio</w:t>
      </w:r>
    </w:p>
    <w:p w14:paraId="7EE47486" w14:textId="77777777" w:rsidR="00603D89" w:rsidRPr="00F8619F" w:rsidRDefault="00603D89" w:rsidP="00603D89">
      <w:pPr>
        <w:autoSpaceDE w:val="0"/>
        <w:autoSpaceDN w:val="0"/>
        <w:adjustRightInd w:val="0"/>
        <w:spacing w:after="0" w:line="240" w:lineRule="auto"/>
        <w:rPr>
          <w:rFonts w:ascii="CMR12" w:hAnsi="CMR12" w:cs="CMR12"/>
          <w:sz w:val="24"/>
          <w:szCs w:val="24"/>
          <w:highlight w:val="green"/>
        </w:rPr>
      </w:pPr>
      <w:r w:rsidRPr="00F8619F">
        <w:rPr>
          <w:rFonts w:ascii="CMMI12" w:hAnsi="CMMI12" w:cs="CMMI12"/>
          <w:b/>
          <w:bCs/>
          <w:sz w:val="24"/>
          <w:szCs w:val="24"/>
          <w:highlight w:val="green"/>
        </w:rPr>
        <w:t>UmbCob</w:t>
      </w:r>
      <w:r w:rsidRPr="00F8619F">
        <w:rPr>
          <w:rFonts w:ascii="CMMI12" w:hAnsi="CMMI12" w:cs="CMMI12"/>
          <w:sz w:val="24"/>
          <w:szCs w:val="24"/>
          <w:highlight w:val="green"/>
        </w:rPr>
        <w:t xml:space="preserve"> </w:t>
      </w:r>
      <w:r w:rsidRPr="00F8619F">
        <w:rPr>
          <w:rFonts w:ascii="CMR12" w:hAnsi="CMR12" w:cs="CMR12"/>
          <w:sz w:val="24"/>
          <w:szCs w:val="24"/>
          <w:highlight w:val="green"/>
        </w:rPr>
        <w:t>: Umbral a partir del cual se puede definir si un punto tiene o no cobertura,</w:t>
      </w:r>
    </w:p>
    <w:p w14:paraId="1D572AA6" w14:textId="4D39AF67" w:rsidR="00603D89" w:rsidRDefault="00603D89" w:rsidP="00603D89">
      <w:pPr>
        <w:autoSpaceDE w:val="0"/>
        <w:autoSpaceDN w:val="0"/>
        <w:adjustRightInd w:val="0"/>
        <w:spacing w:after="0" w:line="240" w:lineRule="auto"/>
        <w:rPr>
          <w:rFonts w:ascii="CMR12" w:hAnsi="CMR12" w:cs="CMR12"/>
          <w:sz w:val="24"/>
          <w:szCs w:val="24"/>
        </w:rPr>
      </w:pPr>
      <w:r w:rsidRPr="00F8619F">
        <w:rPr>
          <w:rFonts w:ascii="CMR12" w:hAnsi="CMR12" w:cs="CMR12"/>
          <w:sz w:val="24"/>
          <w:szCs w:val="24"/>
          <w:highlight w:val="green"/>
        </w:rPr>
        <w:t>dado en dB</w:t>
      </w:r>
      <w:r w:rsidR="008C5F2D" w:rsidRPr="00F8619F">
        <w:rPr>
          <w:rFonts w:ascii="CMR12" w:hAnsi="CMR12" w:cs="CMR12"/>
          <w:sz w:val="24"/>
          <w:szCs w:val="24"/>
          <w:highlight w:val="green"/>
        </w:rPr>
        <w:t>m</w:t>
      </w:r>
      <w:r w:rsidRPr="00F8619F">
        <w:rPr>
          <w:rFonts w:ascii="CMR12" w:hAnsi="CMR12" w:cs="CMR12"/>
          <w:sz w:val="24"/>
          <w:szCs w:val="24"/>
          <w:highlight w:val="green"/>
        </w:rPr>
        <w:t>.</w:t>
      </w:r>
    </w:p>
    <w:p w14:paraId="340BE06C" w14:textId="0B0CAD52" w:rsidR="00603D89" w:rsidRPr="00394A9E" w:rsidRDefault="00603D89" w:rsidP="00603D89">
      <w:pPr>
        <w:autoSpaceDE w:val="0"/>
        <w:autoSpaceDN w:val="0"/>
        <w:adjustRightInd w:val="0"/>
        <w:spacing w:after="0" w:line="240" w:lineRule="auto"/>
        <w:rPr>
          <w:rFonts w:ascii="CMR12" w:hAnsi="CMR12" w:cs="CMR12"/>
          <w:sz w:val="24"/>
          <w:szCs w:val="24"/>
          <w:highlight w:val="green"/>
        </w:rPr>
      </w:pPr>
      <w:r w:rsidRPr="00E62259">
        <w:rPr>
          <w:rFonts w:ascii="CMMI12" w:hAnsi="CMMI12" w:cs="CMMI12"/>
          <w:b/>
          <w:bCs/>
          <w:sz w:val="24"/>
          <w:szCs w:val="24"/>
          <w:highlight w:val="green"/>
        </w:rPr>
        <w:lastRenderedPageBreak/>
        <w:t>UmbInterf</w:t>
      </w:r>
      <w:r w:rsidRPr="00394A9E">
        <w:rPr>
          <w:rFonts w:ascii="CMMI12" w:hAnsi="CMMI12" w:cs="CMMI12"/>
          <w:sz w:val="24"/>
          <w:szCs w:val="24"/>
          <w:highlight w:val="green"/>
        </w:rPr>
        <w:t xml:space="preserve"> </w:t>
      </w:r>
      <w:r w:rsidRPr="00394A9E">
        <w:rPr>
          <w:rFonts w:ascii="CMR12" w:hAnsi="CMR12" w:cs="CMR12"/>
          <w:sz w:val="24"/>
          <w:szCs w:val="24"/>
          <w:highlight w:val="green"/>
        </w:rPr>
        <w:t xml:space="preserve">: Umbral que define el </w:t>
      </w:r>
      <w:r w:rsidR="008C5F2D" w:rsidRPr="00394A9E">
        <w:rPr>
          <w:rFonts w:ascii="CMR12" w:hAnsi="CMR12" w:cs="CMR12"/>
          <w:sz w:val="24"/>
          <w:szCs w:val="24"/>
          <w:highlight w:val="green"/>
        </w:rPr>
        <w:t>mínimo</w:t>
      </w:r>
      <w:r w:rsidRPr="00394A9E">
        <w:rPr>
          <w:rFonts w:ascii="CMR12" w:hAnsi="CMR12" w:cs="CMR12"/>
          <w:sz w:val="24"/>
          <w:szCs w:val="24"/>
          <w:highlight w:val="green"/>
        </w:rPr>
        <w:t xml:space="preserve"> nivel permitido para la </w:t>
      </w:r>
      <w:r w:rsidR="008C5F2D" w:rsidRPr="00394A9E">
        <w:rPr>
          <w:rFonts w:ascii="CMR12" w:hAnsi="CMR12" w:cs="CMR12"/>
          <w:sz w:val="24"/>
          <w:szCs w:val="24"/>
          <w:highlight w:val="green"/>
        </w:rPr>
        <w:t>relación</w:t>
      </w:r>
      <w:r w:rsidRPr="00394A9E">
        <w:rPr>
          <w:rFonts w:ascii="CMR12" w:hAnsi="CMR12" w:cs="CMR12"/>
          <w:sz w:val="24"/>
          <w:szCs w:val="24"/>
          <w:highlight w:val="green"/>
        </w:rPr>
        <w:t xml:space="preserve"> portadora</w:t>
      </w:r>
    </w:p>
    <w:p w14:paraId="66AE00FC" w14:textId="7FFFC214" w:rsidR="00603D89" w:rsidRDefault="008C5F2D" w:rsidP="00603D89">
      <w:pPr>
        <w:autoSpaceDE w:val="0"/>
        <w:autoSpaceDN w:val="0"/>
        <w:adjustRightInd w:val="0"/>
        <w:spacing w:after="0" w:line="240" w:lineRule="auto"/>
        <w:rPr>
          <w:rFonts w:ascii="CMR12" w:hAnsi="CMR12" w:cs="CMR12"/>
          <w:sz w:val="24"/>
          <w:szCs w:val="24"/>
        </w:rPr>
      </w:pPr>
      <w:r w:rsidRPr="00394A9E">
        <w:rPr>
          <w:rFonts w:ascii="CMR12" w:hAnsi="CMR12" w:cs="CMR12"/>
          <w:sz w:val="24"/>
          <w:szCs w:val="24"/>
          <w:highlight w:val="green"/>
        </w:rPr>
        <w:t>I</w:t>
      </w:r>
      <w:r w:rsidR="00603D89" w:rsidRPr="00394A9E">
        <w:rPr>
          <w:rFonts w:ascii="CMR12" w:hAnsi="CMR12" w:cs="CMR12"/>
          <w:sz w:val="24"/>
          <w:szCs w:val="24"/>
          <w:highlight w:val="green"/>
        </w:rPr>
        <w:t>nterferencia</w:t>
      </w:r>
      <w:r w:rsidRPr="00394A9E">
        <w:rPr>
          <w:rFonts w:ascii="CMR12" w:hAnsi="CMR12" w:cs="CMR12"/>
          <w:sz w:val="24"/>
          <w:szCs w:val="24"/>
          <w:highlight w:val="green"/>
        </w:rPr>
        <w:t xml:space="preserve"> (SINR) para cada servicio</w:t>
      </w:r>
      <w:r w:rsidR="00603D89" w:rsidRPr="00394A9E">
        <w:rPr>
          <w:rFonts w:ascii="CMR12" w:hAnsi="CMR12" w:cs="CMR12"/>
          <w:sz w:val="24"/>
          <w:szCs w:val="24"/>
          <w:highlight w:val="green"/>
        </w:rPr>
        <w:t>.</w:t>
      </w:r>
    </w:p>
    <w:p w14:paraId="11C57C51" w14:textId="603EFD6D" w:rsidR="008C5F2D" w:rsidRDefault="008C5F2D" w:rsidP="00603D89">
      <w:pPr>
        <w:autoSpaceDE w:val="0"/>
        <w:autoSpaceDN w:val="0"/>
        <w:adjustRightInd w:val="0"/>
        <w:spacing w:after="0" w:line="240" w:lineRule="auto"/>
        <w:rPr>
          <w:rFonts w:ascii="CMR12" w:hAnsi="CMR12" w:cs="CMR12"/>
          <w:sz w:val="24"/>
          <w:szCs w:val="24"/>
        </w:rPr>
      </w:pPr>
    </w:p>
    <w:p w14:paraId="2B7499FA" w14:textId="4DE2FDEA" w:rsidR="008C5F2D" w:rsidRDefault="008C5F2D" w:rsidP="008C5F2D">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decisión</w:t>
      </w:r>
    </w:p>
    <w:p w14:paraId="1833C803" w14:textId="77777777" w:rsidR="008C5F2D" w:rsidRDefault="008C5F2D" w:rsidP="008C5F2D">
      <w:pPr>
        <w:autoSpaceDE w:val="0"/>
        <w:autoSpaceDN w:val="0"/>
        <w:adjustRightInd w:val="0"/>
        <w:spacing w:after="0" w:line="240" w:lineRule="auto"/>
        <w:rPr>
          <w:rFonts w:ascii="CMBX12~56" w:hAnsi="CMBX12~56" w:cs="CMBX12~56"/>
          <w:sz w:val="34"/>
          <w:szCs w:val="34"/>
        </w:rPr>
      </w:pPr>
    </w:p>
    <w:p w14:paraId="3343E0F1" w14:textId="032421C4" w:rsidR="008C5F2D" w:rsidRPr="00572CE3" w:rsidRDefault="008C5F2D" w:rsidP="008C5F2D">
      <w:pPr>
        <w:autoSpaceDE w:val="0"/>
        <w:autoSpaceDN w:val="0"/>
        <w:adjustRightInd w:val="0"/>
        <w:spacing w:after="0" w:line="240" w:lineRule="auto"/>
        <w:rPr>
          <w:rFonts w:ascii="CMSY10" w:hAnsi="CMSY10" w:cs="CMSY10"/>
          <w:sz w:val="24"/>
          <w:szCs w:val="24"/>
          <w:highlight w:val="green"/>
        </w:rPr>
      </w:pPr>
      <w:r w:rsidRPr="00572CE3">
        <w:rPr>
          <w:rFonts w:ascii="CMMI12" w:hAnsi="CMMI12" w:cs="CMMI12"/>
          <w:sz w:val="24"/>
          <w:szCs w:val="24"/>
          <w:highlight w:val="green"/>
        </w:rPr>
        <w:t>C</w:t>
      </w:r>
      <w:r w:rsidRPr="00572CE3">
        <w:rPr>
          <w:rFonts w:ascii="CMMI8" w:hAnsi="CMMI8" w:cs="CMMI8"/>
          <w:sz w:val="16"/>
          <w:szCs w:val="16"/>
          <w:highlight w:val="green"/>
        </w:rPr>
        <w:t xml:space="preserve">k </w:t>
      </w:r>
      <w:r w:rsidRPr="00572CE3">
        <w:rPr>
          <w:rFonts w:ascii="CMR12" w:hAnsi="CMR12" w:cs="CMR12"/>
          <w:sz w:val="24"/>
          <w:szCs w:val="24"/>
          <w:highlight w:val="green"/>
        </w:rPr>
        <w:t xml:space="preserve">: Flag que indica si el punto k tiene cobertura de alguna radiobase, </w:t>
      </w:r>
      <w:r w:rsidRPr="00572CE3">
        <w:rPr>
          <w:rFonts w:ascii="CMMI12" w:hAnsi="CMMI12" w:cs="CMMI12"/>
          <w:sz w:val="24"/>
          <w:szCs w:val="24"/>
          <w:highlight w:val="green"/>
        </w:rPr>
        <w:t xml:space="preserve">k </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..M</w:t>
      </w:r>
      <w:r w:rsidRPr="00572CE3">
        <w:rPr>
          <w:rFonts w:ascii="CMSY10" w:hAnsi="CMSY10" w:cs="CMSY10"/>
          <w:sz w:val="24"/>
          <w:szCs w:val="24"/>
          <w:highlight w:val="green"/>
        </w:rPr>
        <w:t>}</w:t>
      </w:r>
    </w:p>
    <w:p w14:paraId="4E193E37" w14:textId="77777777"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Para Cada radiobase se tiene:</w:t>
      </w:r>
    </w:p>
    <w:p w14:paraId="39749474" w14:textId="1EDE744A" w:rsidR="008C5F2D" w:rsidRPr="003632A5" w:rsidRDefault="008C5F2D" w:rsidP="008C5F2D">
      <w:pPr>
        <w:autoSpaceDE w:val="0"/>
        <w:autoSpaceDN w:val="0"/>
        <w:adjustRightInd w:val="0"/>
        <w:spacing w:after="0" w:line="240" w:lineRule="auto"/>
        <w:rPr>
          <w:rFonts w:ascii="CMR12" w:hAnsi="CMR12" w:cs="CMR12"/>
          <w:sz w:val="24"/>
          <w:szCs w:val="24"/>
          <w:highlight w:val="green"/>
          <w:lang w:val="es-ES"/>
        </w:rPr>
      </w:pPr>
      <w:r w:rsidRPr="00572CE3">
        <w:rPr>
          <w:rFonts w:ascii="CMR12" w:hAnsi="CMR12" w:cs="CMR12"/>
          <w:sz w:val="24"/>
          <w:szCs w:val="24"/>
          <w:highlight w:val="green"/>
        </w:rPr>
        <w:t xml:space="preserve">1. </w:t>
      </w:r>
      <w:r w:rsidRPr="00572CE3">
        <w:rPr>
          <w:rFonts w:ascii="CMMI12" w:hAnsi="CMMI12" w:cs="CMMI12"/>
          <w:sz w:val="24"/>
          <w:szCs w:val="24"/>
          <w:highlight w:val="green"/>
        </w:rPr>
        <w:t>AzAnt</w:t>
      </w:r>
      <w:r w:rsidRPr="00572CE3">
        <w:rPr>
          <w:rFonts w:ascii="CMMI8" w:hAnsi="CMMI8" w:cs="CMMI8"/>
          <w:sz w:val="16"/>
          <w:szCs w:val="16"/>
          <w:highlight w:val="green"/>
        </w:rPr>
        <w:t xml:space="preserve">ih </w:t>
      </w:r>
      <w:r w:rsidRPr="00572CE3">
        <w:rPr>
          <w:rFonts w:ascii="CMR12" w:hAnsi="CMR12" w:cs="CMR12"/>
          <w:sz w:val="24"/>
          <w:szCs w:val="24"/>
          <w:highlight w:val="green"/>
        </w:rPr>
        <w:t xml:space="preserve">: Azimuth de la h-esima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xml:space="preserve">, h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.,P</w:t>
      </w:r>
      <w:r w:rsidRPr="00572CE3">
        <w:rPr>
          <w:rFonts w:ascii="CMSY10" w:hAnsi="CMSY10" w:cs="CMSY10"/>
          <w:sz w:val="24"/>
          <w:szCs w:val="24"/>
          <w:highlight w:val="green"/>
        </w:rPr>
        <w:t>}</w:t>
      </w:r>
      <w:r w:rsidRPr="00572CE3">
        <w:rPr>
          <w:rFonts w:ascii="CMR12" w:hAnsi="CMR12" w:cs="CMR12"/>
          <w:sz w:val="24"/>
          <w:szCs w:val="24"/>
          <w:highlight w:val="green"/>
        </w:rPr>
        <w:t>.</w:t>
      </w:r>
    </w:p>
    <w:p w14:paraId="48700320" w14:textId="090A8710"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2. </w:t>
      </w:r>
      <w:r w:rsidRPr="00572CE3">
        <w:rPr>
          <w:rFonts w:ascii="CMMI12" w:hAnsi="CMMI12" w:cs="CMMI12"/>
          <w:sz w:val="24"/>
          <w:szCs w:val="24"/>
          <w:highlight w:val="green"/>
        </w:rPr>
        <w:t>ElAnt</w:t>
      </w:r>
      <w:r w:rsidRPr="00572CE3">
        <w:rPr>
          <w:rFonts w:ascii="CMMI8" w:hAnsi="CMMI8" w:cs="CMMI8"/>
          <w:sz w:val="16"/>
          <w:szCs w:val="16"/>
          <w:highlight w:val="green"/>
        </w:rPr>
        <w:t xml:space="preserve">ih </w:t>
      </w:r>
      <w:r w:rsidRPr="00572CE3">
        <w:rPr>
          <w:rFonts w:ascii="CMR12" w:hAnsi="CMR12" w:cs="CMR12"/>
          <w:sz w:val="24"/>
          <w:szCs w:val="24"/>
          <w:highlight w:val="green"/>
        </w:rPr>
        <w:t xml:space="preserve">: Elevaci´on de la h-´esima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h</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w:t>
      </w:r>
      <w:r w:rsidRPr="00572CE3">
        <w:rPr>
          <w:rFonts w:ascii="CMR12" w:hAnsi="CMR12" w:cs="CMR12"/>
          <w:sz w:val="24"/>
          <w:szCs w:val="24"/>
          <w:highlight w:val="green"/>
        </w:rPr>
        <w:t>P</w:t>
      </w:r>
      <w:r w:rsidRPr="00572CE3">
        <w:rPr>
          <w:rFonts w:ascii="CMSY10" w:hAnsi="CMSY10" w:cs="CMSY10"/>
          <w:sz w:val="24"/>
          <w:szCs w:val="24"/>
          <w:highlight w:val="green"/>
        </w:rPr>
        <w:t>}</w:t>
      </w:r>
      <w:r w:rsidRPr="00572CE3">
        <w:rPr>
          <w:rFonts w:ascii="CMR12" w:hAnsi="CMR12" w:cs="CMR12"/>
          <w:sz w:val="24"/>
          <w:szCs w:val="24"/>
          <w:highlight w:val="green"/>
        </w:rPr>
        <w:t>.</w:t>
      </w:r>
    </w:p>
    <w:p w14:paraId="0C34CC6D" w14:textId="5F6F49D8" w:rsidR="008C5F2D" w:rsidRDefault="008C5F2D" w:rsidP="008C5F2D">
      <w:pPr>
        <w:autoSpaceDE w:val="0"/>
        <w:autoSpaceDN w:val="0"/>
        <w:adjustRightInd w:val="0"/>
        <w:spacing w:after="0" w:line="240" w:lineRule="auto"/>
        <w:rPr>
          <w:rFonts w:ascii="CMR12" w:hAnsi="CMR12" w:cs="CMR12"/>
          <w:sz w:val="24"/>
          <w:szCs w:val="24"/>
        </w:rPr>
      </w:pPr>
      <w:r w:rsidRPr="00572CE3">
        <w:rPr>
          <w:rFonts w:ascii="CMR12" w:hAnsi="CMR12" w:cs="CMR12"/>
          <w:sz w:val="24"/>
          <w:szCs w:val="24"/>
          <w:highlight w:val="green"/>
        </w:rPr>
        <w:t xml:space="preserve">3. </w:t>
      </w:r>
      <w:r w:rsidRPr="00572CE3">
        <w:rPr>
          <w:rFonts w:ascii="CMMI12" w:hAnsi="CMMI12" w:cs="CMMI12"/>
          <w:sz w:val="24"/>
          <w:szCs w:val="24"/>
          <w:highlight w:val="green"/>
        </w:rPr>
        <w:t>Pot</w:t>
      </w:r>
      <w:r w:rsidRPr="00572CE3">
        <w:rPr>
          <w:rFonts w:ascii="CMMI8" w:hAnsi="CMMI8" w:cs="CMMI8"/>
          <w:sz w:val="16"/>
          <w:szCs w:val="16"/>
          <w:highlight w:val="green"/>
        </w:rPr>
        <w:t xml:space="preserve">ih </w:t>
      </w:r>
      <w:r w:rsidRPr="00572CE3">
        <w:rPr>
          <w:rFonts w:ascii="CMR12" w:hAnsi="CMR12" w:cs="CMR12"/>
          <w:sz w:val="24"/>
          <w:szCs w:val="24"/>
          <w:highlight w:val="green"/>
        </w:rPr>
        <w:t xml:space="preserve">: Potencia de la h-´esima antena,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MI12" w:hAnsi="CMMI12" w:cs="CMMI12"/>
          <w:sz w:val="24"/>
          <w:szCs w:val="24"/>
          <w:highlight w:val="green"/>
        </w:rPr>
        <w:t xml:space="preserve">, h </w:t>
      </w:r>
      <m:oMath>
        <m:r>
          <w:rPr>
            <w:rFonts w:ascii="Cambria Math" w:hAnsi="Cambria Math" w:cs="CMSY10"/>
            <w:sz w:val="24"/>
            <w:szCs w:val="24"/>
            <w:highlight w:val="green"/>
          </w:rPr>
          <m:t>∈</m:t>
        </m:r>
      </m:oMath>
      <w:r w:rsidRPr="00572CE3">
        <w:rPr>
          <w:rFonts w:ascii="CMSY10" w:hAnsi="CMSY10" w:cs="CMSY10"/>
          <w:sz w:val="24"/>
          <w:szCs w:val="24"/>
          <w:highlight w:val="green"/>
        </w:rPr>
        <w:t>{</w:t>
      </w:r>
      <w:r w:rsidRPr="00572CE3">
        <w:rPr>
          <w:rFonts w:ascii="CMR12" w:hAnsi="CMR12" w:cs="CMR12"/>
          <w:sz w:val="24"/>
          <w:szCs w:val="24"/>
          <w:highlight w:val="green"/>
        </w:rPr>
        <w:t>1.</w:t>
      </w:r>
      <w:r w:rsidRPr="00572CE3">
        <w:rPr>
          <w:rFonts w:ascii="CMMI12" w:hAnsi="CMMI12" w:cs="CMMI12"/>
          <w:sz w:val="24"/>
          <w:szCs w:val="24"/>
          <w:highlight w:val="green"/>
        </w:rPr>
        <w:t>.,</w:t>
      </w:r>
      <w:r w:rsidRPr="00572CE3">
        <w:rPr>
          <w:rFonts w:ascii="CMR12" w:hAnsi="CMR12" w:cs="CMR12"/>
          <w:sz w:val="24"/>
          <w:szCs w:val="24"/>
          <w:highlight w:val="green"/>
        </w:rPr>
        <w:t>3</w:t>
      </w:r>
      <w:r w:rsidRPr="00572CE3">
        <w:rPr>
          <w:rFonts w:ascii="CMSY10" w:hAnsi="CMSY10" w:cs="CMSY10"/>
          <w:sz w:val="24"/>
          <w:szCs w:val="24"/>
          <w:highlight w:val="green"/>
        </w:rPr>
        <w:t>}</w:t>
      </w:r>
      <w:r w:rsidRPr="00572CE3">
        <w:rPr>
          <w:rFonts w:ascii="CMR12" w:hAnsi="CMR12" w:cs="CMR12"/>
          <w:sz w:val="24"/>
          <w:szCs w:val="24"/>
          <w:highlight w:val="green"/>
        </w:rPr>
        <w:t>.</w:t>
      </w:r>
    </w:p>
    <w:p w14:paraId="6093375B" w14:textId="27DA282F" w:rsidR="008C5F2D" w:rsidRPr="00572CE3" w:rsidRDefault="008C5F2D" w:rsidP="008C5F2D">
      <w:pPr>
        <w:autoSpaceDE w:val="0"/>
        <w:autoSpaceDN w:val="0"/>
        <w:adjustRightInd w:val="0"/>
        <w:spacing w:after="0" w:line="240" w:lineRule="auto"/>
        <w:rPr>
          <w:rFonts w:ascii="CMR12" w:hAnsi="CMR12" w:cs="CMR12"/>
          <w:sz w:val="24"/>
          <w:szCs w:val="24"/>
          <w:highlight w:val="green"/>
        </w:rPr>
      </w:pPr>
      <w:r w:rsidRPr="00572CE3">
        <w:rPr>
          <w:rFonts w:ascii="CMMI12" w:hAnsi="CMMI12" w:cs="CMMI12"/>
          <w:sz w:val="24"/>
          <w:szCs w:val="24"/>
          <w:highlight w:val="green"/>
        </w:rPr>
        <w:t>Pob</w:t>
      </w:r>
      <w:r w:rsidRPr="00572CE3">
        <w:rPr>
          <w:rFonts w:ascii="CMMI8" w:hAnsi="CMMI8" w:cs="CMMI8"/>
          <w:sz w:val="16"/>
          <w:szCs w:val="16"/>
          <w:highlight w:val="green"/>
        </w:rPr>
        <w:t xml:space="preserve">i </w:t>
      </w:r>
      <w:r w:rsidRPr="00572CE3">
        <w:rPr>
          <w:rFonts w:ascii="CMR12" w:hAnsi="CMR12" w:cs="CMR12"/>
          <w:sz w:val="24"/>
          <w:szCs w:val="24"/>
          <w:highlight w:val="green"/>
        </w:rPr>
        <w:t xml:space="preserve">: Cantidad de poblaci´on por Sector i, </w:t>
      </w:r>
      <w:r w:rsidRPr="00572CE3">
        <w:rPr>
          <w:rFonts w:ascii="CMMI12" w:hAnsi="CMMI12" w:cs="CMMI12"/>
          <w:sz w:val="24"/>
          <w:szCs w:val="24"/>
          <w:highlight w:val="green"/>
        </w:rPr>
        <w:t xml:space="preserve">i </w:t>
      </w:r>
      <m:oMath>
        <m:r>
          <w:rPr>
            <w:rFonts w:ascii="Cambria Math" w:hAnsi="Cambria Math" w:cs="CMSY10"/>
            <w:sz w:val="24"/>
            <w:szCs w:val="24"/>
            <w:highlight w:val="green"/>
          </w:rPr>
          <m:t>∈</m:t>
        </m:r>
      </m:oMath>
      <w:r w:rsidRPr="00572CE3">
        <w:rPr>
          <w:rFonts w:ascii="CMSY10" w:hAnsi="CMSY10" w:cs="CMSY10"/>
          <w:sz w:val="24"/>
          <w:szCs w:val="24"/>
          <w:highlight w:val="green"/>
        </w:rPr>
        <w:t xml:space="preserve"> {</w:t>
      </w:r>
      <w:r w:rsidRPr="00572CE3">
        <w:rPr>
          <w:rFonts w:ascii="CMR12" w:hAnsi="CMR12" w:cs="CMR12"/>
          <w:sz w:val="24"/>
          <w:szCs w:val="24"/>
          <w:highlight w:val="green"/>
        </w:rPr>
        <w:t>1</w:t>
      </w:r>
      <w:r w:rsidRPr="00572CE3">
        <w:rPr>
          <w:rFonts w:ascii="CMMI12" w:hAnsi="CMMI12" w:cs="CMMI12"/>
          <w:sz w:val="24"/>
          <w:szCs w:val="24"/>
          <w:highlight w:val="green"/>
        </w:rPr>
        <w:t>..N</w:t>
      </w:r>
      <w:r w:rsidRPr="00572CE3">
        <w:rPr>
          <w:rFonts w:ascii="CMSY10" w:hAnsi="CMSY10" w:cs="CMSY10"/>
          <w:sz w:val="24"/>
          <w:szCs w:val="24"/>
          <w:highlight w:val="green"/>
        </w:rPr>
        <w:t>}</w:t>
      </w:r>
      <w:r w:rsidRPr="00572CE3">
        <w:rPr>
          <w:rFonts w:ascii="CMR12" w:hAnsi="CMR12" w:cs="CMR12"/>
          <w:sz w:val="24"/>
          <w:szCs w:val="24"/>
          <w:highlight w:val="green"/>
        </w:rPr>
        <w:t>. Suma de la población</w:t>
      </w:r>
    </w:p>
    <w:p w14:paraId="0ABF7C06" w14:textId="10DE266A" w:rsidR="008C5F2D" w:rsidRPr="00572CE3" w:rsidRDefault="008C5F2D" w:rsidP="008C5F2D">
      <w:pPr>
        <w:autoSpaceDE w:val="0"/>
        <w:autoSpaceDN w:val="0"/>
        <w:adjustRightInd w:val="0"/>
        <w:spacing w:after="0" w:line="240" w:lineRule="auto"/>
        <w:rPr>
          <w:rFonts w:ascii="CMR12" w:hAnsi="CMR12" w:cs="CMR12"/>
          <w:sz w:val="24"/>
          <w:szCs w:val="24"/>
          <w:highlight w:val="green"/>
        </w:rPr>
      </w:pPr>
      <w:r w:rsidRPr="00572CE3">
        <w:rPr>
          <w:rFonts w:ascii="CMR12" w:hAnsi="CMR12" w:cs="CMR12"/>
          <w:sz w:val="24"/>
          <w:szCs w:val="24"/>
          <w:highlight w:val="green"/>
        </w:rPr>
        <w:t>en los puntos a los que le brinda cobertura el sector i, usada para el cálculo</w:t>
      </w:r>
    </w:p>
    <w:p w14:paraId="6B8D1BCE" w14:textId="30D9AD30" w:rsidR="008C5F2D" w:rsidRPr="003632A5" w:rsidRDefault="008C5F2D" w:rsidP="008C5F2D">
      <w:pPr>
        <w:autoSpaceDE w:val="0"/>
        <w:autoSpaceDN w:val="0"/>
        <w:adjustRightInd w:val="0"/>
        <w:spacing w:after="0" w:line="240" w:lineRule="auto"/>
        <w:rPr>
          <w:rFonts w:ascii="CMR12" w:hAnsi="CMR12" w:cs="CMR12"/>
          <w:sz w:val="24"/>
          <w:szCs w:val="24"/>
          <w:lang w:val="es-ES"/>
        </w:rPr>
      </w:pPr>
      <w:r w:rsidRPr="00572CE3">
        <w:rPr>
          <w:rFonts w:ascii="CMR12" w:hAnsi="CMR12" w:cs="CMR12"/>
          <w:sz w:val="24"/>
          <w:szCs w:val="24"/>
          <w:highlight w:val="green"/>
        </w:rPr>
        <w:t>del tráfico por sector.</w:t>
      </w:r>
    </w:p>
    <w:p w14:paraId="29D5D3DE" w14:textId="0B2DC5CA" w:rsidR="00472FAD" w:rsidRDefault="00472FAD" w:rsidP="008C5F2D">
      <w:pPr>
        <w:autoSpaceDE w:val="0"/>
        <w:autoSpaceDN w:val="0"/>
        <w:adjustRightInd w:val="0"/>
        <w:spacing w:after="0" w:line="240" w:lineRule="auto"/>
        <w:rPr>
          <w:rFonts w:ascii="CMR12" w:hAnsi="CMR12" w:cs="CMR12"/>
          <w:sz w:val="24"/>
          <w:szCs w:val="24"/>
        </w:rPr>
      </w:pPr>
    </w:p>
    <w:p w14:paraId="5A4E3DB6" w14:textId="77777777" w:rsidR="00472FAD" w:rsidRDefault="00472FAD" w:rsidP="00472FAD">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Estructuras de Datos</w:t>
      </w:r>
    </w:p>
    <w:p w14:paraId="06A267FB" w14:textId="6C239A52"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Se cuenta con las siguientes estructuras que permiten la manipulación de los datos</w:t>
      </w:r>
    </w:p>
    <w:p w14:paraId="1F7BBB23" w14:textId="76AF3849" w:rsidR="00472FAD" w:rsidRPr="00472FAD" w:rsidRDefault="00472FAD" w:rsidP="00472FAD">
      <w:pPr>
        <w:autoSpaceDE w:val="0"/>
        <w:autoSpaceDN w:val="0"/>
        <w:adjustRightInd w:val="0"/>
        <w:spacing w:after="0" w:line="240" w:lineRule="auto"/>
        <w:rPr>
          <w:rFonts w:ascii="CMR12" w:hAnsi="CMR12" w:cs="CMR12"/>
          <w:b/>
          <w:bCs/>
          <w:sz w:val="24"/>
          <w:szCs w:val="24"/>
        </w:rPr>
      </w:pPr>
      <w:r w:rsidRPr="00472FAD">
        <w:rPr>
          <w:rFonts w:ascii="CMR12" w:hAnsi="CMR12" w:cs="CMR12"/>
          <w:b/>
          <w:bCs/>
          <w:sz w:val="24"/>
          <w:szCs w:val="24"/>
        </w:rPr>
        <w:t>Sector</w:t>
      </w:r>
    </w:p>
    <w:p w14:paraId="68C6F4F8"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Rb</w:t>
      </w:r>
    </w:p>
    <w:p w14:paraId="33B0C455"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1F68BC7C"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ind : {1..N}</w:t>
      </w:r>
    </w:p>
    <w:p w14:paraId="10139F17"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1: ant(az:{0..355} el:{0..-15} pot:{minPot..maxPot})</w:t>
      </w:r>
    </w:p>
    <w:p w14:paraId="5BCAF81D"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2: ant(az:{0..355} el:{0..-15} pot:{minPot..maxPot})</w:t>
      </w:r>
    </w:p>
    <w:p w14:paraId="149D6AAC"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3: ant(az:{0..355} el:{0..-15} pot:{minPot..maxPot})</w:t>
      </w:r>
    </w:p>
    <w:p w14:paraId="7611FECE"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B691920" w14:textId="528E482A"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Donde ind es el indice correspondiente a la radiobase, y la información en 1, 2 y</w:t>
      </w:r>
    </w:p>
    <w:p w14:paraId="79F5B6DD" w14:textId="4C2C3459"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3 es la correspondiente a los ángulos de azimuth y elevación y a la potencia de las</w:t>
      </w:r>
    </w:p>
    <w:p w14:paraId="62753F1C" w14:textId="77777777"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antenas.</w:t>
      </w:r>
    </w:p>
    <w:p w14:paraId="4702F4B5" w14:textId="77777777" w:rsidR="00472FAD" w:rsidRPr="00472FAD" w:rsidRDefault="00472FAD" w:rsidP="00472FAD">
      <w:pPr>
        <w:autoSpaceDE w:val="0"/>
        <w:autoSpaceDN w:val="0"/>
        <w:adjustRightInd w:val="0"/>
        <w:spacing w:after="0" w:line="240" w:lineRule="auto"/>
        <w:rPr>
          <w:rFonts w:ascii="CMR12" w:hAnsi="CMR12" w:cs="CMR12"/>
          <w:b/>
          <w:bCs/>
          <w:sz w:val="24"/>
          <w:szCs w:val="24"/>
        </w:rPr>
      </w:pPr>
      <w:r w:rsidRPr="00472FAD">
        <w:rPr>
          <w:rFonts w:ascii="CMR12" w:hAnsi="CMR12" w:cs="CMR12"/>
          <w:b/>
          <w:bCs/>
          <w:sz w:val="24"/>
          <w:szCs w:val="24"/>
        </w:rPr>
        <w:t>Punto</w:t>
      </w:r>
    </w:p>
    <w:p w14:paraId="57728DEF"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pto</w:t>
      </w:r>
    </w:p>
    <w:p w14:paraId="60BBDCEB"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2170E12"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ind:{1..M}</w:t>
      </w:r>
    </w:p>
    <w:p w14:paraId="69839530"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lRbs:[rb_{1}...rb_{l}]</w:t>
      </w:r>
    </w:p>
    <w:p w14:paraId="76099D90" w14:textId="56E10EED"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lAnt:[ant_{1}...ant_{l}]</w:t>
      </w:r>
    </w:p>
    <w:p w14:paraId="35C46CFD"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lSig:[sig_{1}...sig_{l}]</w:t>
      </w:r>
    </w:p>
    <w:p w14:paraId="4B95EAB2"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lFlgCob:[flgCob_{1}...flgCob_{l}]</w:t>
      </w:r>
    </w:p>
    <w:p w14:paraId="51597EC3"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lAz:[az_{1}..az_{l}]</w:t>
      </w:r>
    </w:p>
    <w:p w14:paraId="7160DF58"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lEl:[el_{1}..el_{l}]</w:t>
      </w:r>
    </w:p>
    <w:p w14:paraId="2C653160"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indDesSig:{1..l}</w:t>
      </w:r>
    </w:p>
    <w:p w14:paraId="130676B6" w14:textId="3A4CAE90"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AD18D9A" w14:textId="443204C4" w:rsidR="00472FAD" w:rsidRDefault="00472FAD" w:rsidP="00472FAD">
      <w:pPr>
        <w:autoSpaceDE w:val="0"/>
        <w:autoSpaceDN w:val="0"/>
        <w:adjustRightInd w:val="0"/>
        <w:spacing w:after="0" w:line="240" w:lineRule="auto"/>
        <w:rPr>
          <w:rFonts w:ascii="CMTT12" w:hAnsi="CMTT12" w:cs="CMTT12"/>
          <w:sz w:val="24"/>
          <w:szCs w:val="24"/>
        </w:rPr>
      </w:pPr>
    </w:p>
    <w:p w14:paraId="4DEDB968" w14:textId="4758F5E6" w:rsidR="00472FAD" w:rsidRDefault="00472FAD" w:rsidP="00472FAD">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Donde ind es el índice del punto, lRbs es una lista con las radiobases que lo cubren, </w:t>
      </w:r>
      <w:r>
        <w:rPr>
          <w:rFonts w:ascii="CMMI12" w:hAnsi="CMMI12" w:cs="CMMI12"/>
          <w:sz w:val="24"/>
          <w:szCs w:val="24"/>
        </w:rPr>
        <w:t>lAnt</w:t>
      </w:r>
      <w:r>
        <w:rPr>
          <w:rFonts w:ascii="CMMI8" w:hAnsi="CMMI8" w:cs="CMMI8"/>
          <w:sz w:val="16"/>
          <w:szCs w:val="16"/>
        </w:rPr>
        <w:t xml:space="preserve">j </w:t>
      </w:r>
      <w:r>
        <w:rPr>
          <w:rFonts w:ascii="CMR12" w:hAnsi="CMR12" w:cs="CMR12"/>
          <w:sz w:val="24"/>
          <w:szCs w:val="24"/>
        </w:rPr>
        <w:t xml:space="preserve">es el índice de la antena de la radiobase en </w:t>
      </w:r>
      <w:r>
        <w:rPr>
          <w:rFonts w:ascii="CMMI12" w:hAnsi="CMMI12" w:cs="CMMI12"/>
          <w:sz w:val="24"/>
          <w:szCs w:val="24"/>
        </w:rPr>
        <w:t>lRbs</w:t>
      </w:r>
      <w:r>
        <w:rPr>
          <w:rFonts w:ascii="CMMI8" w:hAnsi="CMMI8" w:cs="CMMI8"/>
          <w:sz w:val="16"/>
          <w:szCs w:val="16"/>
        </w:rPr>
        <w:t xml:space="preserve">j </w:t>
      </w:r>
      <w:r>
        <w:rPr>
          <w:rFonts w:ascii="CMR12" w:hAnsi="CMR12" w:cs="CMR12"/>
          <w:sz w:val="24"/>
          <w:szCs w:val="24"/>
        </w:rPr>
        <w:t xml:space="preserve">que da cobertura al punto, </w:t>
      </w:r>
      <w:r>
        <w:rPr>
          <w:rFonts w:ascii="CMMI12" w:hAnsi="CMMI12" w:cs="CMMI12"/>
          <w:sz w:val="24"/>
          <w:szCs w:val="24"/>
        </w:rPr>
        <w:t>lSig</w:t>
      </w:r>
      <w:r>
        <w:rPr>
          <w:rFonts w:ascii="CMMI8" w:hAnsi="CMMI8" w:cs="CMMI8"/>
          <w:sz w:val="16"/>
          <w:szCs w:val="16"/>
        </w:rPr>
        <w:t xml:space="preserve">j </w:t>
      </w:r>
      <w:r>
        <w:rPr>
          <w:rFonts w:ascii="CMR12" w:hAnsi="CMR12" w:cs="CMR12"/>
          <w:sz w:val="24"/>
          <w:szCs w:val="24"/>
        </w:rPr>
        <w:t xml:space="preserve">es el nivel de señal que de esa antena llega al punto, </w:t>
      </w:r>
      <w:r>
        <w:rPr>
          <w:rFonts w:ascii="CMMI12" w:hAnsi="CMMI12" w:cs="CMMI12"/>
          <w:sz w:val="24"/>
          <w:szCs w:val="24"/>
        </w:rPr>
        <w:t>lFlgCob</w:t>
      </w:r>
      <w:r>
        <w:rPr>
          <w:rFonts w:ascii="CMMI8" w:hAnsi="CMMI8" w:cs="CMMI8"/>
          <w:sz w:val="16"/>
          <w:szCs w:val="16"/>
        </w:rPr>
        <w:t xml:space="preserve">j </w:t>
      </w:r>
      <w:r>
        <w:rPr>
          <w:rFonts w:ascii="CMR12" w:hAnsi="CMR12" w:cs="CMR12"/>
          <w:sz w:val="24"/>
          <w:szCs w:val="24"/>
        </w:rPr>
        <w:t xml:space="preserve">indica si </w:t>
      </w:r>
      <w:r>
        <w:rPr>
          <w:rFonts w:ascii="CMMI12" w:hAnsi="CMMI12" w:cs="CMMI12"/>
          <w:sz w:val="24"/>
          <w:szCs w:val="24"/>
        </w:rPr>
        <w:t>lSig</w:t>
      </w:r>
      <w:r>
        <w:rPr>
          <w:rFonts w:ascii="CMMI8" w:hAnsi="CMMI8" w:cs="CMMI8"/>
          <w:sz w:val="16"/>
          <w:szCs w:val="16"/>
        </w:rPr>
        <w:t xml:space="preserve">j </w:t>
      </w:r>
      <w:r>
        <w:rPr>
          <w:rFonts w:ascii="CMR12" w:hAnsi="CMR12" w:cs="CMR12"/>
          <w:sz w:val="24"/>
          <w:szCs w:val="24"/>
        </w:rPr>
        <w:t xml:space="preserve">supera el umbral de cobertura </w:t>
      </w:r>
      <w:r>
        <w:rPr>
          <w:rFonts w:ascii="CMR12" w:hAnsi="CMR12" w:cs="CMR12"/>
          <w:sz w:val="24"/>
          <w:szCs w:val="24"/>
        </w:rPr>
        <w:lastRenderedPageBreak/>
        <w:t xml:space="preserve">y </w:t>
      </w:r>
      <w:r>
        <w:rPr>
          <w:rFonts w:ascii="CMMI12" w:hAnsi="CMMI12" w:cs="CMMI12"/>
          <w:sz w:val="24"/>
          <w:szCs w:val="24"/>
        </w:rPr>
        <w:t>lAz</w:t>
      </w:r>
      <w:r>
        <w:rPr>
          <w:rFonts w:ascii="CMMI8" w:hAnsi="CMMI8" w:cs="CMMI8"/>
          <w:sz w:val="16"/>
          <w:szCs w:val="16"/>
        </w:rPr>
        <w:t xml:space="preserve">j </w:t>
      </w:r>
      <w:r>
        <w:rPr>
          <w:rFonts w:ascii="CMR12" w:hAnsi="CMR12" w:cs="CMR12"/>
          <w:sz w:val="24"/>
          <w:szCs w:val="24"/>
        </w:rPr>
        <w:t xml:space="preserve">y </w:t>
      </w:r>
      <w:r>
        <w:rPr>
          <w:rFonts w:ascii="CMMI12" w:hAnsi="CMMI12" w:cs="CMMI12"/>
          <w:sz w:val="24"/>
          <w:szCs w:val="24"/>
        </w:rPr>
        <w:t>lEl</w:t>
      </w:r>
      <w:r>
        <w:rPr>
          <w:rFonts w:ascii="CMMI8" w:hAnsi="CMMI8" w:cs="CMMI8"/>
          <w:sz w:val="16"/>
          <w:szCs w:val="16"/>
        </w:rPr>
        <w:t xml:space="preserve">j </w:t>
      </w:r>
      <w:r>
        <w:rPr>
          <w:rFonts w:ascii="CMR12" w:hAnsi="CMR12" w:cs="CMR12"/>
          <w:sz w:val="24"/>
          <w:szCs w:val="24"/>
        </w:rPr>
        <w:t>son los ángulos de azimut y elevación con los que la antena incide en el punto respectivamente; y indDesSig es el índice donde se ubica la radiobase que le brinda el nivel de señal más alto.</w:t>
      </w:r>
    </w:p>
    <w:p w14:paraId="3ADE461B" w14:textId="7C345392" w:rsidR="00472FAD" w:rsidRDefault="00472FAD" w:rsidP="00472FAD">
      <w:pPr>
        <w:autoSpaceDE w:val="0"/>
        <w:autoSpaceDN w:val="0"/>
        <w:adjustRightInd w:val="0"/>
        <w:spacing w:after="0" w:line="240" w:lineRule="auto"/>
        <w:jc w:val="both"/>
        <w:rPr>
          <w:rFonts w:ascii="CMR12" w:hAnsi="CMR12" w:cs="CMR12"/>
          <w:sz w:val="24"/>
          <w:szCs w:val="24"/>
        </w:rPr>
      </w:pPr>
    </w:p>
    <w:p w14:paraId="2FEA619D" w14:textId="77777777" w:rsidR="00A23096" w:rsidRDefault="00A23096" w:rsidP="00A23096">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Restricciones</w:t>
      </w:r>
    </w:p>
    <w:p w14:paraId="4DAF9568" w14:textId="6016951B" w:rsidR="00A23096" w:rsidRDefault="00A23096" w:rsidP="00A23096">
      <w:pPr>
        <w:autoSpaceDE w:val="0"/>
        <w:autoSpaceDN w:val="0"/>
        <w:adjustRightInd w:val="0"/>
        <w:spacing w:after="0" w:line="240" w:lineRule="auto"/>
        <w:rPr>
          <w:rFonts w:ascii="CMR12" w:hAnsi="CMR12" w:cs="CMR12"/>
          <w:sz w:val="24"/>
          <w:szCs w:val="24"/>
        </w:rPr>
      </w:pPr>
      <w:r>
        <w:rPr>
          <w:rFonts w:ascii="CMR12" w:hAnsi="CMR12" w:cs="CMR12"/>
          <w:sz w:val="24"/>
          <w:szCs w:val="24"/>
        </w:rPr>
        <w:t>Radiobase cubre punto.</w:t>
      </w:r>
    </w:p>
    <w:p w14:paraId="5D631A0D" w14:textId="77777777" w:rsidR="00A23096" w:rsidRDefault="00A23096" w:rsidP="00A23096">
      <w:pPr>
        <w:autoSpaceDE w:val="0"/>
        <w:autoSpaceDN w:val="0"/>
        <w:adjustRightInd w:val="0"/>
        <w:spacing w:after="0" w:line="240" w:lineRule="auto"/>
        <w:rPr>
          <w:rFonts w:ascii="CMR12" w:hAnsi="CMR12" w:cs="CMR12"/>
          <w:sz w:val="24"/>
          <w:szCs w:val="24"/>
        </w:rPr>
      </w:pPr>
    </w:p>
    <w:p w14:paraId="64039AA9" w14:textId="01FE9AE7" w:rsidR="00A23096" w:rsidRDefault="00A23096" w:rsidP="00A23096">
      <w:pPr>
        <w:autoSpaceDE w:val="0"/>
        <w:autoSpaceDN w:val="0"/>
        <w:adjustRightInd w:val="0"/>
        <w:spacing w:after="0" w:line="240" w:lineRule="auto"/>
        <w:rPr>
          <w:rFonts w:ascii="CMR12" w:hAnsi="CMR12" w:cs="CMR12"/>
          <w:sz w:val="24"/>
          <w:szCs w:val="24"/>
        </w:rPr>
      </w:pPr>
      <w:r>
        <w:rPr>
          <w:rFonts w:ascii="CMMI12" w:hAnsi="CMMI12" w:cs="CMMI12"/>
          <w:sz w:val="24"/>
          <w:szCs w:val="24"/>
        </w:rPr>
        <w:t>flgRbP to</w:t>
      </w:r>
      <w:r>
        <w:rPr>
          <w:rFonts w:ascii="CMMI8" w:hAnsi="CMMI8" w:cs="CMMI8"/>
          <w:sz w:val="16"/>
          <w:szCs w:val="16"/>
        </w:rPr>
        <w:t xml:space="preserve">ik </w:t>
      </w:r>
      <w:r>
        <w:rPr>
          <w:rFonts w:ascii="CMR12" w:hAnsi="CMR12" w:cs="CMR12"/>
          <w:sz w:val="24"/>
          <w:szCs w:val="24"/>
        </w:rPr>
        <w:t xml:space="preserve">= 1 </w:t>
      </w:r>
      <w:r>
        <w:rPr>
          <w:rFonts w:ascii="CMMI12" w:hAnsi="CMMI12" w:cs="CMMI12"/>
          <w:sz w:val="24"/>
          <w:szCs w:val="24"/>
        </w:rPr>
        <w:t>&lt;</w:t>
      </w:r>
      <w:r>
        <w:rPr>
          <w:rFonts w:ascii="CMR12" w:hAnsi="CMR12" w:cs="CMR12"/>
          <w:sz w:val="24"/>
          <w:szCs w:val="24"/>
        </w:rPr>
        <w:t>==</w:t>
      </w:r>
      <w:r>
        <w:rPr>
          <w:rFonts w:ascii="CMMI12" w:hAnsi="CMMI12" w:cs="CMMI12"/>
          <w:sz w:val="24"/>
          <w:szCs w:val="24"/>
        </w:rPr>
        <w:t xml:space="preserve">&gt; ptos.k.lSig.i &gt; UmbCob, i </w:t>
      </w:r>
      <m:oMath>
        <m:r>
          <w:rPr>
            <w:rFonts w:ascii="Cambria Math" w:hAnsi="Cambria Math" w:cs="CMSY10"/>
            <w:sz w:val="24"/>
            <w:szCs w:val="24"/>
          </w:rPr>
          <m:t>∈</m:t>
        </m:r>
      </m:oMath>
      <w:r>
        <w:rPr>
          <w:rFonts w:ascii="CMSY10" w:hAnsi="CMSY10" w:cs="CMSY10"/>
          <w:sz w:val="24"/>
          <w:szCs w:val="24"/>
        </w:rPr>
        <w:t xml:space="preserve"> </w:t>
      </w:r>
      <w:r>
        <w:rPr>
          <w:rFonts w:ascii="CMMI12" w:hAnsi="CMMI12" w:cs="CMMI12"/>
          <w:sz w:val="24"/>
          <w:szCs w:val="24"/>
        </w:rPr>
        <w:t xml:space="preserve">ptos.k.lRbs </w:t>
      </w:r>
    </w:p>
    <w:p w14:paraId="6BF8E61B" w14:textId="77777777" w:rsidR="00A23096" w:rsidRDefault="00A23096" w:rsidP="00A23096">
      <w:pPr>
        <w:autoSpaceDE w:val="0"/>
        <w:autoSpaceDN w:val="0"/>
        <w:adjustRightInd w:val="0"/>
        <w:spacing w:after="0" w:line="240" w:lineRule="auto"/>
        <w:rPr>
          <w:rFonts w:ascii="CMR12" w:hAnsi="CMR12" w:cs="CMR12"/>
          <w:sz w:val="24"/>
          <w:szCs w:val="24"/>
        </w:rPr>
      </w:pPr>
    </w:p>
    <w:p w14:paraId="38E2EA10" w14:textId="43CCDB50" w:rsidR="00A23096" w:rsidRDefault="00A23096" w:rsidP="00A23096">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Señal deseada en el punto k, k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..M</w:t>
      </w:r>
      <w:r>
        <w:rPr>
          <w:rFonts w:ascii="CMSY10" w:hAnsi="CMSY10" w:cs="CMSY10"/>
          <w:sz w:val="24"/>
          <w:szCs w:val="24"/>
        </w:rPr>
        <w:t>}</w:t>
      </w:r>
      <w:r>
        <w:rPr>
          <w:rFonts w:ascii="CMR12" w:hAnsi="CMR12" w:cs="CMR12"/>
          <w:sz w:val="24"/>
          <w:szCs w:val="24"/>
        </w:rPr>
        <w:t>, el nivel de señal correspondiente al índice de la señal deseada debe ser el mayor de ellos.</w:t>
      </w:r>
    </w:p>
    <w:p w14:paraId="34AB04A7" w14:textId="77777777" w:rsidR="00A23096" w:rsidRDefault="00A23096" w:rsidP="00A23096">
      <w:pPr>
        <w:autoSpaceDE w:val="0"/>
        <w:autoSpaceDN w:val="0"/>
        <w:adjustRightInd w:val="0"/>
        <w:spacing w:after="0" w:line="240" w:lineRule="auto"/>
        <w:rPr>
          <w:rFonts w:ascii="CMR12" w:hAnsi="CMR12" w:cs="CMR12"/>
          <w:sz w:val="24"/>
          <w:szCs w:val="24"/>
        </w:rPr>
      </w:pPr>
    </w:p>
    <w:p w14:paraId="743A41F3" w14:textId="3A4FD83A" w:rsidR="00A23096" w:rsidRDefault="00A23096" w:rsidP="00A23096">
      <w:pPr>
        <w:autoSpaceDE w:val="0"/>
        <w:autoSpaceDN w:val="0"/>
        <w:adjustRightInd w:val="0"/>
        <w:spacing w:after="0" w:line="240" w:lineRule="auto"/>
        <w:rPr>
          <w:rFonts w:ascii="CMR12" w:hAnsi="CMR12" w:cs="CMR12"/>
          <w:sz w:val="24"/>
          <w:szCs w:val="24"/>
        </w:rPr>
      </w:pPr>
      <w:r>
        <w:rPr>
          <w:rFonts w:ascii="CMMI12" w:hAnsi="CMMI12" w:cs="CMMI12"/>
          <w:sz w:val="24"/>
          <w:szCs w:val="24"/>
        </w:rPr>
        <w:t xml:space="preserve">ptos.k.lSig.indDesSig </w:t>
      </w:r>
      <w:r>
        <w:rPr>
          <w:rFonts w:ascii="CMR12" w:hAnsi="CMR12" w:cs="CMR12"/>
          <w:sz w:val="24"/>
          <w:szCs w:val="24"/>
        </w:rPr>
        <w:t xml:space="preserve">= </w:t>
      </w:r>
      <w:r>
        <w:rPr>
          <w:rFonts w:ascii="CMMI12" w:hAnsi="CMMI12" w:cs="CMMI12"/>
          <w:sz w:val="24"/>
          <w:szCs w:val="24"/>
        </w:rPr>
        <w:t>max</w:t>
      </w:r>
      <w:r>
        <w:rPr>
          <w:rFonts w:ascii="CMR12" w:hAnsi="CMR12" w:cs="CMR12"/>
          <w:sz w:val="24"/>
          <w:szCs w:val="24"/>
        </w:rPr>
        <w:t>(</w:t>
      </w:r>
      <w:r>
        <w:rPr>
          <w:rFonts w:ascii="CMMI12" w:hAnsi="CMMI12" w:cs="CMMI12"/>
          <w:sz w:val="24"/>
          <w:szCs w:val="24"/>
        </w:rPr>
        <w:t>ptos.k.lSig</w:t>
      </w:r>
      <w:r>
        <w:rPr>
          <w:rFonts w:ascii="CMR12" w:hAnsi="CMR12" w:cs="CMR12"/>
          <w:sz w:val="24"/>
          <w:szCs w:val="24"/>
        </w:rPr>
        <w:t xml:space="preserve">) </w:t>
      </w:r>
    </w:p>
    <w:p w14:paraId="2426F86C" w14:textId="77777777" w:rsidR="00A23096" w:rsidRDefault="00A23096" w:rsidP="00A23096">
      <w:pPr>
        <w:autoSpaceDE w:val="0"/>
        <w:autoSpaceDN w:val="0"/>
        <w:adjustRightInd w:val="0"/>
        <w:spacing w:after="0" w:line="240" w:lineRule="auto"/>
        <w:rPr>
          <w:rFonts w:ascii="CMR12" w:hAnsi="CMR12" w:cs="CMR12"/>
          <w:sz w:val="24"/>
          <w:szCs w:val="24"/>
        </w:rPr>
      </w:pPr>
    </w:p>
    <w:p w14:paraId="7E76F91A" w14:textId="1F894D70" w:rsidR="00472FAD" w:rsidRDefault="00A23096" w:rsidP="00A23096">
      <w:pPr>
        <w:autoSpaceDE w:val="0"/>
        <w:autoSpaceDN w:val="0"/>
        <w:adjustRightInd w:val="0"/>
        <w:spacing w:after="0" w:line="240" w:lineRule="auto"/>
        <w:jc w:val="both"/>
        <w:rPr>
          <w:rFonts w:ascii="CMR12" w:hAnsi="CMR12" w:cs="CMR12"/>
          <w:sz w:val="24"/>
          <w:szCs w:val="24"/>
        </w:rPr>
      </w:pPr>
      <w:r>
        <w:rPr>
          <w:rFonts w:ascii="CMR12" w:hAnsi="CMR12" w:cs="CMR12"/>
          <w:sz w:val="24"/>
          <w:szCs w:val="24"/>
        </w:rPr>
        <w:t>El sector  cubre un punto si y solo si el nivel de señal que de ella llega al punto supera el umbral del servicio.</w:t>
      </w:r>
    </w:p>
    <w:p w14:paraId="716C7A09" w14:textId="69928C86" w:rsidR="00A23096" w:rsidRDefault="00A23096" w:rsidP="00A23096">
      <w:pPr>
        <w:autoSpaceDE w:val="0"/>
        <w:autoSpaceDN w:val="0"/>
        <w:adjustRightInd w:val="0"/>
        <w:spacing w:after="0" w:line="240" w:lineRule="auto"/>
        <w:jc w:val="both"/>
        <w:rPr>
          <w:rFonts w:ascii="CMR12" w:hAnsi="CMR12" w:cs="CMR12"/>
          <w:sz w:val="24"/>
          <w:szCs w:val="24"/>
        </w:rPr>
      </w:pPr>
    </w:p>
    <w:p w14:paraId="3625E831" w14:textId="5E69F560" w:rsidR="00A23096" w:rsidRDefault="00A23096" w:rsidP="00A23096">
      <w:pPr>
        <w:autoSpaceDE w:val="0"/>
        <w:autoSpaceDN w:val="0"/>
        <w:adjustRightInd w:val="0"/>
        <w:spacing w:after="0" w:line="240" w:lineRule="auto"/>
        <w:jc w:val="both"/>
        <w:rPr>
          <w:rFonts w:ascii="CMR12" w:hAnsi="CMR12" w:cs="CMR12"/>
          <w:sz w:val="24"/>
          <w:szCs w:val="24"/>
        </w:rPr>
      </w:pPr>
      <w:r>
        <w:rPr>
          <w:rFonts w:ascii="CMMI12" w:hAnsi="CMMI12" w:cs="CMMI12"/>
          <w:sz w:val="24"/>
          <w:szCs w:val="24"/>
        </w:rPr>
        <w:t xml:space="preserve">ptos.k.lFlgCob.j </w:t>
      </w:r>
      <w:r>
        <w:rPr>
          <w:rFonts w:ascii="CMR12" w:hAnsi="CMR12" w:cs="CMR12"/>
          <w:sz w:val="24"/>
          <w:szCs w:val="24"/>
        </w:rPr>
        <w:t xml:space="preserve">= 1 </w:t>
      </w:r>
      <w:r>
        <w:rPr>
          <w:rFonts w:ascii="CMMI12" w:hAnsi="CMMI12" w:cs="CMMI12"/>
          <w:sz w:val="24"/>
          <w:szCs w:val="24"/>
        </w:rPr>
        <w:t>&lt;</w:t>
      </w:r>
      <w:r>
        <w:rPr>
          <w:rFonts w:ascii="CMR12" w:hAnsi="CMR12" w:cs="CMR12"/>
          <w:sz w:val="24"/>
          <w:szCs w:val="24"/>
        </w:rPr>
        <w:t>==</w:t>
      </w:r>
      <w:r>
        <w:rPr>
          <w:rFonts w:ascii="CMMI12" w:hAnsi="CMMI12" w:cs="CMMI12"/>
          <w:sz w:val="24"/>
          <w:szCs w:val="24"/>
        </w:rPr>
        <w:t xml:space="preserve">&gt; </w:t>
      </w:r>
      <w:r>
        <w:rPr>
          <w:rFonts w:ascii="CMR12" w:hAnsi="CMR12" w:cs="CMR12"/>
          <w:sz w:val="24"/>
          <w:szCs w:val="24"/>
        </w:rPr>
        <w:t>(</w:t>
      </w:r>
      <w:r>
        <w:rPr>
          <w:rFonts w:ascii="CMMI12" w:hAnsi="CMMI12" w:cs="CMMI12"/>
          <w:sz w:val="24"/>
          <w:szCs w:val="24"/>
        </w:rPr>
        <w:t>ptos.k.lSig.j &gt; UmbCob</w:t>
      </w:r>
      <w:r>
        <w:rPr>
          <w:rFonts w:ascii="CMR12" w:hAnsi="CMR12" w:cs="CMR12"/>
          <w:sz w:val="24"/>
          <w:szCs w:val="24"/>
        </w:rPr>
        <w:t>)</w:t>
      </w:r>
    </w:p>
    <w:p w14:paraId="21F73BD8" w14:textId="24BF95DA" w:rsidR="00A23096" w:rsidRDefault="00A23096" w:rsidP="00A23096">
      <w:pPr>
        <w:autoSpaceDE w:val="0"/>
        <w:autoSpaceDN w:val="0"/>
        <w:adjustRightInd w:val="0"/>
        <w:spacing w:after="0" w:line="240" w:lineRule="auto"/>
        <w:jc w:val="both"/>
        <w:rPr>
          <w:rFonts w:ascii="CMR12" w:hAnsi="CMR12" w:cs="CMR12"/>
          <w:sz w:val="24"/>
          <w:szCs w:val="24"/>
        </w:rPr>
      </w:pPr>
    </w:p>
    <w:p w14:paraId="3BAEC11D" w14:textId="4251C403" w:rsidR="00A23096" w:rsidRPr="00A23096" w:rsidRDefault="00A23096" w:rsidP="00A23096">
      <w:pPr>
        <w:pStyle w:val="ListParagraph"/>
        <w:numPr>
          <w:ilvl w:val="0"/>
          <w:numId w:val="5"/>
        </w:numPr>
        <w:autoSpaceDE w:val="0"/>
        <w:autoSpaceDN w:val="0"/>
        <w:adjustRightInd w:val="0"/>
        <w:spacing w:after="0" w:line="240" w:lineRule="auto"/>
        <w:rPr>
          <w:rFonts w:ascii="CMR12" w:hAnsi="CMR12" w:cs="CMR12"/>
          <w:sz w:val="24"/>
          <w:szCs w:val="24"/>
        </w:rPr>
      </w:pPr>
      <w:r w:rsidRPr="00A23096">
        <w:rPr>
          <w:rFonts w:ascii="CMR12" w:hAnsi="CMR12" w:cs="CMR12"/>
          <w:sz w:val="24"/>
          <w:szCs w:val="24"/>
        </w:rPr>
        <w:t xml:space="preserve">Cardinalidad del </w:t>
      </w:r>
      <w:r w:rsidRPr="00A23096">
        <w:rPr>
          <w:rFonts w:ascii="CMTI12" w:hAnsi="CMTI12" w:cs="CMTI12"/>
          <w:sz w:val="24"/>
          <w:szCs w:val="24"/>
        </w:rPr>
        <w:t>active set</w:t>
      </w:r>
      <w:r w:rsidRPr="00A23096">
        <w:rPr>
          <w:rFonts w:ascii="CMR12" w:hAnsi="CMR12" w:cs="CMR12"/>
          <w:sz w:val="24"/>
          <w:szCs w:val="24"/>
        </w:rPr>
        <w:t xml:space="preserve"> (Total punto</w:t>
      </w:r>
      <w:r>
        <w:rPr>
          <w:rFonts w:ascii="CMR12" w:hAnsi="CMR12" w:cs="CMR12"/>
          <w:sz w:val="24"/>
          <w:szCs w:val="24"/>
        </w:rPr>
        <w:t>s cubiertos)</w:t>
      </w:r>
    </w:p>
    <w:p w14:paraId="10E9220D" w14:textId="1F01C8A1" w:rsidR="00A23096" w:rsidRPr="00A23096" w:rsidRDefault="00A23096" w:rsidP="00A23096">
      <w:pPr>
        <w:autoSpaceDE w:val="0"/>
        <w:autoSpaceDN w:val="0"/>
        <w:adjustRightInd w:val="0"/>
        <w:spacing w:after="0" w:line="240" w:lineRule="auto"/>
        <w:jc w:val="both"/>
        <w:rPr>
          <w:rFonts w:ascii="CMMI8" w:hAnsi="CMMI8" w:cs="CMMI8"/>
          <w:sz w:val="16"/>
          <w:szCs w:val="16"/>
        </w:rPr>
      </w:pPr>
    </w:p>
    <w:p w14:paraId="227A797E" w14:textId="07FE1FAB" w:rsidR="00A23096" w:rsidRPr="00A23096" w:rsidRDefault="00000000" w:rsidP="00A23096">
      <w:pPr>
        <w:autoSpaceDE w:val="0"/>
        <w:autoSpaceDN w:val="0"/>
        <w:adjustRightInd w:val="0"/>
        <w:spacing w:after="0" w:line="240" w:lineRule="auto"/>
        <w:jc w:val="both"/>
        <w:rPr>
          <w:rFonts w:ascii="CMR12" w:eastAsiaTheme="minorEastAsia" w:hAnsi="CMR12" w:cs="CMR12"/>
          <w:sz w:val="24"/>
          <w:szCs w:val="24"/>
        </w:rPr>
      </w:pPr>
      <m:oMathPara>
        <m:oMath>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≤MaxSol</m:t>
          </m:r>
        </m:oMath>
      </m:oMathPara>
    </w:p>
    <w:p w14:paraId="3B118C7B" w14:textId="4A096937" w:rsidR="00A23096" w:rsidRDefault="00A23096" w:rsidP="00A23096">
      <w:pPr>
        <w:autoSpaceDE w:val="0"/>
        <w:autoSpaceDN w:val="0"/>
        <w:adjustRightInd w:val="0"/>
        <w:spacing w:after="0" w:line="240" w:lineRule="auto"/>
        <w:jc w:val="both"/>
        <w:rPr>
          <w:rFonts w:ascii="CMR12" w:eastAsiaTheme="minorEastAsia" w:hAnsi="CMR12" w:cs="CMR12"/>
          <w:sz w:val="24"/>
          <w:szCs w:val="24"/>
        </w:rPr>
      </w:pPr>
    </w:p>
    <w:p w14:paraId="66A51CA9" w14:textId="539E1D96" w:rsidR="00F16A95" w:rsidRPr="00F16A95"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hAnsi="Cambria Math" w:cs="CMR12"/>
                  <w:i/>
                  <w:sz w:val="24"/>
                  <w:szCs w:val="24"/>
                </w:rPr>
              </m:ctrlPr>
            </m:sSubPr>
            <m:e>
              <m:r>
                <w:rPr>
                  <w:rFonts w:ascii="Cambria Math" w:hAnsi="Cambria Math" w:cs="CMR12"/>
                  <w:sz w:val="24"/>
                  <w:szCs w:val="24"/>
                </w:rPr>
                <m:t>flgCobMin</m:t>
              </m:r>
            </m:e>
            <m:sub>
              <m:r>
                <w:rPr>
                  <w:rFonts w:ascii="Cambria Math" w:hAnsi="Cambria Math" w:cs="CMR12"/>
                  <w:sz w:val="24"/>
                  <w:szCs w:val="24"/>
                </w:rPr>
                <m:t>k</m:t>
              </m:r>
            </m:sub>
          </m:sSub>
          <m:r>
            <w:rPr>
              <w:rFonts w:ascii="Cambria Math" w:hAnsi="Cambria Math" w:cs="CMR12"/>
              <w:sz w:val="24"/>
              <w:szCs w:val="24"/>
            </w:rPr>
            <m:t>=1↔</m:t>
          </m:r>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≥MinSol</m:t>
          </m:r>
        </m:oMath>
      </m:oMathPara>
    </w:p>
    <w:p w14:paraId="73E1D490" w14:textId="78CE4E3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d>
          <m:dPr>
            <m:begChr m:val="|"/>
            <m:endChr m:val="|"/>
            <m:ctrlPr>
              <w:rPr>
                <w:rFonts w:ascii="Cambria Math" w:eastAsiaTheme="minorEastAsia" w:hAnsi="Cambria Math" w:cs="CMR12"/>
                <w:i/>
                <w:sz w:val="24"/>
                <w:szCs w:val="24"/>
              </w:rPr>
            </m:ctrlPr>
          </m:dPr>
          <m:e>
            <m:r>
              <w:rPr>
                <w:rFonts w:ascii="Cambria Math" w:eastAsiaTheme="minorEastAsia" w:hAnsi="Cambria Math" w:cs="CMR12"/>
                <w:sz w:val="24"/>
                <w:szCs w:val="24"/>
              </w:rPr>
              <m:t>ptos.k.lRbs</m:t>
            </m:r>
          </m:e>
        </m:d>
        <m:r>
          <w:rPr>
            <w:rFonts w:ascii="Cambria Math" w:eastAsiaTheme="minorEastAsia" w:hAnsi="Cambria Math" w:cs="CMR12"/>
            <w:sz w:val="24"/>
            <w:szCs w:val="24"/>
          </w:rPr>
          <m:t>=l</m:t>
        </m:r>
      </m:oMath>
    </w:p>
    <w:p w14:paraId="1D9BDC44" w14:textId="1FC4A57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p>
    <w:p w14:paraId="36D9B33D" w14:textId="5172DD3E" w:rsidR="00F16A95" w:rsidRPr="00F16A95" w:rsidRDefault="00F16A95" w:rsidP="00F16A95">
      <w:pPr>
        <w:pStyle w:val="ListParagraph"/>
        <w:numPr>
          <w:ilvl w:val="0"/>
          <w:numId w:val="5"/>
        </w:numPr>
        <w:autoSpaceDE w:val="0"/>
        <w:autoSpaceDN w:val="0"/>
        <w:adjustRightInd w:val="0"/>
        <w:spacing w:after="0" w:line="240" w:lineRule="auto"/>
        <w:rPr>
          <w:rFonts w:ascii="CMR12" w:hAnsi="CMR12" w:cs="CMR12"/>
          <w:sz w:val="24"/>
          <w:szCs w:val="24"/>
        </w:rPr>
      </w:pPr>
      <w:r w:rsidRPr="00F16A95">
        <w:rPr>
          <w:rFonts w:ascii="CMR12" w:hAnsi="CMR12" w:cs="CMR12"/>
          <w:sz w:val="24"/>
          <w:szCs w:val="24"/>
        </w:rPr>
        <w:t>El nivel de señal, se calcula para cada antena que puede dar señal al punto y se</w:t>
      </w:r>
    </w:p>
    <w:p w14:paraId="58BE0B24" w14:textId="2F126DC0"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restringe al modelo de propagación utilizado en CelGis al momento de la configuración del proyecto.</w:t>
      </w:r>
    </w:p>
    <w:p w14:paraId="560CD33F" w14:textId="2F401BE5"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Sea l = ptos.k.lRbs.j la radiobase con respecto a la cual se está determinando el nivel de señal, e i = ptos.k.lAnt.j el sector  de esta radiobase que da cobertura al punto, y G una tabla donde para cada pareja (azimut, elevación) se tiene el valor de ganancia correspondiente entregado por CelGIS.</w:t>
      </w:r>
    </w:p>
    <w:p w14:paraId="497AE700" w14:textId="0AFCB76E" w:rsidR="00F16A95" w:rsidRDefault="00F16A95" w:rsidP="00F16A95">
      <w:pPr>
        <w:autoSpaceDE w:val="0"/>
        <w:autoSpaceDN w:val="0"/>
        <w:adjustRightInd w:val="0"/>
        <w:spacing w:after="0" w:line="240" w:lineRule="auto"/>
        <w:jc w:val="both"/>
        <w:rPr>
          <w:rFonts w:ascii="CMR12" w:hAnsi="CMR12" w:cs="CMR12"/>
          <w:sz w:val="24"/>
          <w:szCs w:val="24"/>
        </w:rPr>
      </w:pPr>
    </w:p>
    <w:p w14:paraId="6B8D4BCB" w14:textId="3D25B1E5" w:rsidR="00F16A95" w:rsidRDefault="00F16A95" w:rsidP="00F16A95">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Función objetivo</w:t>
      </w:r>
    </w:p>
    <w:p w14:paraId="6A267807" w14:textId="77777777" w:rsidR="00F16A95" w:rsidRDefault="00F16A95" w:rsidP="00F16A95">
      <w:pPr>
        <w:autoSpaceDE w:val="0"/>
        <w:autoSpaceDN w:val="0"/>
        <w:adjustRightInd w:val="0"/>
        <w:spacing w:after="0" w:line="240" w:lineRule="auto"/>
        <w:rPr>
          <w:rFonts w:ascii="CMBX12~56" w:hAnsi="CMBX12~56" w:cs="CMBX12~56"/>
          <w:sz w:val="34"/>
          <w:szCs w:val="34"/>
        </w:rPr>
      </w:pPr>
    </w:p>
    <w:p w14:paraId="26A19599" w14:textId="0907853C"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Maximizar la población atendida más la cantidad de puntos con cobertura superior</w:t>
      </w:r>
    </w:p>
    <w:p w14:paraId="1C15B4EE" w14:textId="523CECC4"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al mínimo definido para el </w:t>
      </w:r>
      <w:r>
        <w:rPr>
          <w:rFonts w:ascii="CMTI12" w:hAnsi="CMTI12" w:cs="CMTI12"/>
          <w:sz w:val="24"/>
          <w:szCs w:val="24"/>
        </w:rPr>
        <w:t>active set</w:t>
      </w:r>
      <w:r>
        <w:rPr>
          <w:rFonts w:ascii="CMR12" w:hAnsi="CMR12" w:cs="CMR12"/>
          <w:sz w:val="24"/>
          <w:szCs w:val="24"/>
        </w:rPr>
        <w:t>, dada por:</w:t>
      </w:r>
    </w:p>
    <w:p w14:paraId="06540C46" w14:textId="61679093" w:rsidR="00F16A95" w:rsidRDefault="00F16A95" w:rsidP="00F16A95">
      <w:pPr>
        <w:autoSpaceDE w:val="0"/>
        <w:autoSpaceDN w:val="0"/>
        <w:adjustRightInd w:val="0"/>
        <w:spacing w:after="0" w:line="240" w:lineRule="auto"/>
        <w:jc w:val="both"/>
        <w:rPr>
          <w:rFonts w:ascii="CMR12" w:hAnsi="CMR12" w:cs="CMR12"/>
          <w:sz w:val="24"/>
          <w:szCs w:val="24"/>
        </w:rPr>
      </w:pPr>
    </w:p>
    <w:p w14:paraId="5D224B9D" w14:textId="0C2E36BF" w:rsidR="00F16A95" w:rsidRPr="00B137EA" w:rsidRDefault="00000000"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1</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d>
                <m:dPr>
                  <m:ctrlPr>
                    <w:rPr>
                      <w:rFonts w:ascii="Cambria Math" w:eastAsiaTheme="minorEastAsia" w:hAnsi="Cambria Math" w:cs="CMR12"/>
                      <w:i/>
                      <w:sz w:val="24"/>
                      <w:szCs w:val="24"/>
                    </w:rPr>
                  </m:ctrlPr>
                </m:dPr>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c</m:t>
                      </m:r>
                    </m:e>
                    <m:sub>
                      <m:r>
                        <w:rPr>
                          <w:rFonts w:ascii="Cambria Math" w:eastAsiaTheme="minorEastAsia" w:hAnsi="Cambria Math" w:cs="CMR12"/>
                          <w:sz w:val="24"/>
                          <w:szCs w:val="24"/>
                        </w:rPr>
                        <m:t>k</m:t>
                      </m:r>
                    </m:sub>
                  </m:sSub>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pobl</m:t>
                      </m:r>
                    </m:e>
                    <m:sub>
                      <m:r>
                        <w:rPr>
                          <w:rFonts w:ascii="Cambria Math" w:eastAsiaTheme="minorEastAsia" w:hAnsi="Cambria Math" w:cs="CMR12"/>
                          <w:sz w:val="24"/>
                          <w:szCs w:val="24"/>
                        </w:rPr>
                        <m:t>k</m:t>
                      </m:r>
                    </m:sub>
                  </m:sSub>
                </m:e>
              </m:d>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2</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flgCobMin</m:t>
                      </m:r>
                    </m:e>
                    <m:sub>
                      <m:r>
                        <w:rPr>
                          <w:rFonts w:ascii="Cambria Math" w:eastAsiaTheme="minorEastAsia" w:hAnsi="Cambria Math" w:cs="CMR12"/>
                          <w:sz w:val="24"/>
                          <w:szCs w:val="24"/>
                        </w:rPr>
                        <m:t>k</m:t>
                      </m:r>
                    </m:sub>
                  </m:sSub>
                </m:e>
              </m:nary>
            </m:e>
          </m:nary>
        </m:oMath>
      </m:oMathPara>
    </w:p>
    <w:p w14:paraId="63F6E300" w14:textId="116F57E3" w:rsidR="00B137EA" w:rsidRDefault="00B137EA" w:rsidP="00F16A95">
      <w:pPr>
        <w:autoSpaceDE w:val="0"/>
        <w:autoSpaceDN w:val="0"/>
        <w:adjustRightInd w:val="0"/>
        <w:spacing w:after="0" w:line="240" w:lineRule="auto"/>
        <w:jc w:val="both"/>
        <w:rPr>
          <w:rFonts w:ascii="CMR12" w:eastAsiaTheme="minorEastAsia" w:hAnsi="CMR12" w:cs="CMR12"/>
          <w:sz w:val="24"/>
          <w:szCs w:val="24"/>
        </w:rPr>
      </w:pPr>
    </w:p>
    <w:p w14:paraId="778B4D9E" w14:textId="3B0467B1" w:rsidR="00B137EA" w:rsidRPr="00A23096" w:rsidRDefault="00B137EA"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i</m:t>
            </m:r>
          </m:sub>
        </m:sSub>
      </m:oMath>
      <w:r>
        <w:rPr>
          <w:rFonts w:ascii="CMR12" w:eastAsiaTheme="minorEastAsia" w:hAnsi="CMR12" w:cs="CMR12"/>
          <w:sz w:val="24"/>
          <w:szCs w:val="24"/>
        </w:rPr>
        <w:t xml:space="preserve"> son pesos asignados a cada objetivo.</w:t>
      </w:r>
    </w:p>
    <w:p w14:paraId="66163DCB" w14:textId="674969F1" w:rsidR="00A23096" w:rsidRDefault="00A23096" w:rsidP="00A23096">
      <w:pPr>
        <w:autoSpaceDE w:val="0"/>
        <w:autoSpaceDN w:val="0"/>
        <w:adjustRightInd w:val="0"/>
        <w:spacing w:after="0" w:line="240" w:lineRule="auto"/>
        <w:jc w:val="both"/>
        <w:rPr>
          <w:rFonts w:ascii="CMR12" w:hAnsi="CMR12" w:cs="CMR12"/>
          <w:sz w:val="24"/>
          <w:szCs w:val="24"/>
        </w:rPr>
      </w:pPr>
    </w:p>
    <w:p w14:paraId="409809F7" w14:textId="77777777" w:rsidR="008C5F2D" w:rsidRDefault="008C5F2D" w:rsidP="00603D89">
      <w:pPr>
        <w:autoSpaceDE w:val="0"/>
        <w:autoSpaceDN w:val="0"/>
        <w:adjustRightInd w:val="0"/>
        <w:spacing w:after="0" w:line="240" w:lineRule="auto"/>
        <w:rPr>
          <w:rFonts w:ascii="Arial" w:hAnsi="Arial" w:cs="Arial"/>
          <w:sz w:val="24"/>
          <w:szCs w:val="20"/>
        </w:rPr>
      </w:pPr>
    </w:p>
    <w:p w14:paraId="3FDCFB6D" w14:textId="77777777" w:rsidR="00476F33" w:rsidRDefault="00476F33" w:rsidP="00476F33">
      <w:pPr>
        <w:autoSpaceDE w:val="0"/>
        <w:autoSpaceDN w:val="0"/>
        <w:adjustRightInd w:val="0"/>
        <w:spacing w:after="0" w:line="240" w:lineRule="auto"/>
        <w:rPr>
          <w:rFonts w:ascii="Arial" w:hAnsi="Arial" w:cs="Arial"/>
          <w:sz w:val="24"/>
          <w:szCs w:val="20"/>
        </w:rPr>
      </w:pPr>
    </w:p>
    <w:p w14:paraId="130958BF" w14:textId="77777777" w:rsidR="000A13FC" w:rsidRPr="005C2C3D" w:rsidRDefault="000A13FC" w:rsidP="000A13FC">
      <w:pPr>
        <w:spacing w:after="0" w:line="240" w:lineRule="auto"/>
        <w:jc w:val="center"/>
        <w:rPr>
          <w:rFonts w:ascii="Franklin Gothic Book" w:hAnsi="Franklin Gothic Book"/>
          <w:b/>
          <w:sz w:val="32"/>
          <w:szCs w:val="24"/>
        </w:rPr>
      </w:pPr>
      <w:r w:rsidRPr="005C2C3D">
        <w:rPr>
          <w:rFonts w:ascii="Franklin Gothic Book" w:hAnsi="Franklin Gothic Book"/>
          <w:b/>
          <w:sz w:val="32"/>
          <w:szCs w:val="24"/>
        </w:rPr>
        <w:t>NOTACIÓN DEL MODELO</w:t>
      </w:r>
      <w:r>
        <w:rPr>
          <w:rFonts w:ascii="Franklin Gothic Book" w:hAnsi="Franklin Gothic Book"/>
          <w:b/>
          <w:sz w:val="32"/>
          <w:szCs w:val="24"/>
        </w:rPr>
        <w:t xml:space="preserve"> CON PROGRAMACIÓN LINEAL ENTERA PARA LA SEGUNDA FASE</w:t>
      </w:r>
      <w:r w:rsidRPr="005C2C3D">
        <w:rPr>
          <w:rFonts w:ascii="Franklin Gothic Book" w:hAnsi="Franklin Gothic Book"/>
          <w:b/>
          <w:sz w:val="32"/>
          <w:szCs w:val="24"/>
        </w:rPr>
        <w:t>.</w:t>
      </w:r>
    </w:p>
    <w:p w14:paraId="689E489D" w14:textId="77777777" w:rsidR="000A13FC" w:rsidRDefault="000A13FC" w:rsidP="000A13FC">
      <w:pPr>
        <w:spacing w:after="0" w:line="240" w:lineRule="auto"/>
        <w:jc w:val="both"/>
        <w:rPr>
          <w:rFonts w:ascii="Franklin Gothic Book" w:hAnsi="Franklin Gothic Book"/>
          <w:sz w:val="24"/>
          <w:szCs w:val="24"/>
        </w:rPr>
      </w:pPr>
    </w:p>
    <w:p w14:paraId="1B5495D7" w14:textId="77777777" w:rsidR="000A13FC" w:rsidRPr="0034511B"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Organización de los </w:t>
      </w:r>
      <w:r w:rsidRPr="0034511B">
        <w:rPr>
          <w:rFonts w:ascii="Franklin Gothic Book" w:hAnsi="Franklin Gothic Book"/>
          <w:b/>
          <w:sz w:val="24"/>
          <w:szCs w:val="24"/>
          <w:u w:val="single"/>
        </w:rPr>
        <w:t>Recursos de Frecuencia</w:t>
      </w:r>
      <w:r>
        <w:rPr>
          <w:rFonts w:ascii="Franklin Gothic Book" w:hAnsi="Franklin Gothic Book"/>
          <w:sz w:val="24"/>
          <w:szCs w:val="24"/>
        </w:rPr>
        <w:t>:</w:t>
      </w:r>
    </w:p>
    <w:p w14:paraId="170514AD" w14:textId="77777777" w:rsidR="000A13FC" w:rsidRDefault="000A13FC" w:rsidP="000A13FC">
      <w:pPr>
        <w:spacing w:after="0" w:line="240" w:lineRule="auto"/>
        <w:jc w:val="both"/>
        <w:rPr>
          <w:rFonts w:ascii="Franklin Gothic Book" w:hAnsi="Franklin Gothic Book"/>
          <w:sz w:val="24"/>
          <w:szCs w:val="24"/>
        </w:rPr>
      </w:pPr>
    </w:p>
    <w:p w14:paraId="38F6F3D6"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Operador…….Estación Base…….Sector…….</w:t>
      </w:r>
      <w:r w:rsidRPr="0034511B">
        <w:rPr>
          <w:rFonts w:ascii="Franklin Gothic Book" w:hAnsi="Franklin Gothic Book"/>
          <w:b/>
          <w:sz w:val="24"/>
          <w:szCs w:val="24"/>
          <w:u w:val="single"/>
        </w:rPr>
        <w:t>Bloque de Frecuencia.</w:t>
      </w:r>
    </w:p>
    <w:p w14:paraId="74F51B0D" w14:textId="77777777" w:rsidR="000A13FC" w:rsidRDefault="000A13FC" w:rsidP="000A13FC">
      <w:pPr>
        <w:spacing w:after="0" w:line="240" w:lineRule="auto"/>
        <w:ind w:left="360"/>
        <w:jc w:val="both"/>
        <w:rPr>
          <w:rFonts w:ascii="Franklin Gothic Book" w:hAnsi="Franklin Gothic Book"/>
          <w:sz w:val="24"/>
          <w:szCs w:val="24"/>
        </w:rPr>
      </w:pPr>
    </w:p>
    <w:p w14:paraId="7A1BB868"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Notación:  Estación Base = </w:t>
      </w:r>
      <w:r w:rsidRPr="0034511B">
        <w:rPr>
          <w:rFonts w:ascii="Franklin Gothic Book" w:hAnsi="Franklin Gothic Book"/>
          <w:b/>
          <w:i/>
          <w:sz w:val="24"/>
          <w:szCs w:val="24"/>
        </w:rPr>
        <w:t>B</w:t>
      </w:r>
      <w:r>
        <w:rPr>
          <w:rFonts w:ascii="Franklin Gothic Book" w:hAnsi="Franklin Gothic Book"/>
          <w:sz w:val="24"/>
          <w:szCs w:val="24"/>
        </w:rPr>
        <w:t>={1,…,B}</w:t>
      </w:r>
    </w:p>
    <w:p w14:paraId="147E6332"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Sector = {1,..,S}</w:t>
      </w:r>
    </w:p>
    <w:p w14:paraId="4FB040E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Bloque de Frecuencias = {1,…,F}</w:t>
      </w:r>
    </w:p>
    <w:p w14:paraId="37B74359"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Usuarios = {1,…,U}</w:t>
      </w:r>
    </w:p>
    <w:p w14:paraId="0C9F8E38" w14:textId="77777777" w:rsidR="000A13FC" w:rsidRDefault="000A13FC" w:rsidP="000A13FC">
      <w:pPr>
        <w:spacing w:after="0" w:line="240" w:lineRule="auto"/>
        <w:jc w:val="both"/>
        <w:rPr>
          <w:rFonts w:ascii="Franklin Gothic Book" w:hAnsi="Franklin Gothic Book"/>
          <w:sz w:val="24"/>
          <w:szCs w:val="24"/>
        </w:rPr>
      </w:pPr>
    </w:p>
    <w:p w14:paraId="601FA87F"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Las estaciones base se asignarán de forma secuencial a través de un solo índice r, que sintetiza el operador (i) y la estación base (j).</w:t>
      </w:r>
    </w:p>
    <w:p w14:paraId="39900C25" w14:textId="77777777" w:rsidR="000A13FC" w:rsidRDefault="000A13FC" w:rsidP="000A13FC">
      <w:pPr>
        <w:pStyle w:val="ListParagraph"/>
        <w:spacing w:after="0" w:line="240" w:lineRule="auto"/>
        <w:ind w:left="360"/>
        <w:jc w:val="both"/>
        <w:rPr>
          <w:rFonts w:ascii="Franklin Gothic Book" w:hAnsi="Franklin Gothic Book"/>
          <w:sz w:val="24"/>
          <w:szCs w:val="24"/>
        </w:rPr>
      </w:pPr>
    </w:p>
    <w:p w14:paraId="662EB284"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Los bloques serán identificados por tres índices: r, que hace referencia al operador y a la estación base, s, que hace referencia al sector y k, que hace referencia al bloque.</w:t>
      </w:r>
    </w:p>
    <w:p w14:paraId="2883724F" w14:textId="77777777" w:rsidR="000A13FC" w:rsidRDefault="000A13FC" w:rsidP="000A13FC">
      <w:pPr>
        <w:pStyle w:val="ListParagraph"/>
        <w:spacing w:after="0" w:line="240" w:lineRule="auto"/>
        <w:ind w:left="360"/>
        <w:jc w:val="both"/>
        <w:rPr>
          <w:rFonts w:ascii="Franklin Gothic Book" w:hAnsi="Franklin Gothic Book"/>
          <w:sz w:val="24"/>
          <w:szCs w:val="24"/>
        </w:rPr>
      </w:pPr>
    </w:p>
    <w:p w14:paraId="55C4F9F2" w14:textId="77777777" w:rsidR="000A13FC" w:rsidRDefault="000A13FC" w:rsidP="000A13FC">
      <w:pPr>
        <w:pStyle w:val="ListParagraph"/>
        <w:numPr>
          <w:ilvl w:val="0"/>
          <w:numId w:val="1"/>
        </w:numPr>
        <w:spacing w:after="0" w:line="240" w:lineRule="auto"/>
        <w:jc w:val="both"/>
        <w:rPr>
          <w:rFonts w:ascii="Franklin Gothic Book" w:hAnsi="Franklin Gothic Book"/>
          <w:sz w:val="24"/>
          <w:szCs w:val="24"/>
        </w:rPr>
      </w:pPr>
      <w:r w:rsidRPr="0034511B">
        <w:rPr>
          <w:rFonts w:ascii="Franklin Gothic Book" w:hAnsi="Franklin Gothic Book"/>
          <w:b/>
          <w:sz w:val="24"/>
          <w:szCs w:val="24"/>
          <w:u w:val="single"/>
        </w:rPr>
        <w:t>Potencia</w:t>
      </w:r>
      <w:r w:rsidRPr="0034511B">
        <w:rPr>
          <w:rFonts w:ascii="Franklin Gothic Book" w:hAnsi="Franklin Gothic Book"/>
          <w:sz w:val="24"/>
          <w:szCs w:val="24"/>
        </w:rPr>
        <w:t xml:space="preserve">: </w:t>
      </w:r>
    </w:p>
    <w:p w14:paraId="00B58A11" w14:textId="77777777" w:rsidR="000A13FC" w:rsidRPr="0053141F" w:rsidRDefault="000A13FC" w:rsidP="000A13FC">
      <w:pPr>
        <w:pStyle w:val="ListParagraph"/>
        <w:jc w:val="both"/>
        <w:rPr>
          <w:rFonts w:ascii="Franklin Gothic Book" w:hAnsi="Franklin Gothic Book"/>
          <w:sz w:val="24"/>
          <w:szCs w:val="24"/>
        </w:rPr>
      </w:pPr>
    </w:p>
    <w:p w14:paraId="4F7E56C9" w14:textId="77777777" w:rsidR="000A13FC" w:rsidRPr="0034511B" w:rsidRDefault="000A13FC" w:rsidP="000A13FC">
      <w:pPr>
        <w:pStyle w:val="ListParagraph"/>
        <w:spacing w:after="0" w:line="240" w:lineRule="auto"/>
        <w:ind w:left="360"/>
        <w:jc w:val="both"/>
        <w:rPr>
          <w:rFonts w:ascii="Franklin Gothic Book" w:hAnsi="Franklin Gothic Book"/>
          <w:sz w:val="24"/>
          <w:szCs w:val="24"/>
        </w:rPr>
      </w:pPr>
      <w:r w:rsidRPr="0034511B">
        <w:rPr>
          <w:rFonts w:ascii="Franklin Gothic Book" w:hAnsi="Franklin Gothic Book"/>
          <w:sz w:val="24"/>
          <w:szCs w:val="24"/>
        </w:rPr>
        <w:t>P</w:t>
      </w:r>
      <w:r>
        <w:rPr>
          <w:rFonts w:ascii="Franklin Gothic Book" w:hAnsi="Franklin Gothic Book"/>
          <w:sz w:val="24"/>
          <w:szCs w:val="24"/>
          <w:vertAlign w:val="subscript"/>
        </w:rPr>
        <w:t>r,s,k</w:t>
      </w:r>
      <w:r w:rsidRPr="0034511B">
        <w:rPr>
          <w:rFonts w:ascii="Franklin Gothic Book" w:hAnsi="Franklin Gothic Book"/>
          <w:sz w:val="24"/>
          <w:szCs w:val="24"/>
        </w:rPr>
        <w:t xml:space="preserve">: Potencia asignada al bloque k, en el sector s, de las estación base </w:t>
      </w:r>
      <w:r>
        <w:rPr>
          <w:rFonts w:ascii="Franklin Gothic Book" w:hAnsi="Franklin Gothic Book"/>
          <w:sz w:val="24"/>
          <w:szCs w:val="24"/>
        </w:rPr>
        <w:t>r.</w:t>
      </w:r>
    </w:p>
    <w:p w14:paraId="3CD44818" w14:textId="77777777" w:rsidR="000A13FC" w:rsidRDefault="000A13FC" w:rsidP="000A13FC">
      <w:pPr>
        <w:spacing w:after="0" w:line="240" w:lineRule="auto"/>
        <w:jc w:val="both"/>
        <w:rPr>
          <w:rFonts w:ascii="Franklin Gothic Book" w:hAnsi="Franklin Gothic Book"/>
          <w:sz w:val="24"/>
          <w:szCs w:val="24"/>
        </w:rPr>
      </w:pPr>
    </w:p>
    <w:p w14:paraId="36DE9550" w14:textId="77777777" w:rsidR="000A13FC" w:rsidRPr="006C05FB" w:rsidRDefault="000A13FC" w:rsidP="000A13FC">
      <w:pPr>
        <w:pStyle w:val="ListParagraph"/>
        <w:numPr>
          <w:ilvl w:val="0"/>
          <w:numId w:val="1"/>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Matriz de Interferencia:</w:t>
      </w:r>
    </w:p>
    <w:p w14:paraId="1412FAAD" w14:textId="77777777" w:rsidR="000A13FC" w:rsidRDefault="000A13FC" w:rsidP="000A13FC">
      <w:pPr>
        <w:spacing w:after="0" w:line="240" w:lineRule="auto"/>
        <w:jc w:val="both"/>
        <w:rPr>
          <w:rFonts w:ascii="Franklin Gothic Book" w:hAnsi="Franklin Gothic Book"/>
          <w:sz w:val="24"/>
          <w:szCs w:val="24"/>
        </w:rPr>
      </w:pPr>
    </w:p>
    <w:p w14:paraId="372785CE" w14:textId="77777777" w:rsidR="000A13FC" w:rsidRPr="006C05FB" w:rsidRDefault="000A13FC" w:rsidP="000A13FC">
      <w:pPr>
        <w:spacing w:after="0" w:line="240" w:lineRule="auto"/>
        <w:ind w:left="360"/>
        <w:jc w:val="both"/>
        <w:rPr>
          <w:rFonts w:ascii="Franklin Gothic Book" w:hAnsi="Franklin Gothic Book"/>
          <w:sz w:val="24"/>
          <w:szCs w:val="24"/>
          <w:vertAlign w:val="subscript"/>
        </w:rPr>
      </w:pPr>
      <w:r>
        <w:rPr>
          <w:rFonts w:ascii="Franklin Gothic Book" w:hAnsi="Franklin Gothic Book"/>
          <w:sz w:val="24"/>
          <w:szCs w:val="24"/>
        </w:rPr>
        <w:t>I</w:t>
      </w:r>
      <w:r>
        <w:rPr>
          <w:rFonts w:ascii="Franklin Gothic Book" w:hAnsi="Franklin Gothic Book"/>
          <w:sz w:val="24"/>
          <w:szCs w:val="24"/>
          <w:vertAlign w:val="subscript"/>
        </w:rPr>
        <w:t xml:space="preserve">x,y,r,s  </w:t>
      </w:r>
      <w:r>
        <w:rPr>
          <w:rFonts w:ascii="Franklin Gothic Book" w:hAnsi="Franklin Gothic Book"/>
          <w:sz w:val="24"/>
          <w:szCs w:val="24"/>
        </w:rPr>
        <w:t>=  Interferencia del sector x,y (x estación base, y y sector) sobre el sector r,s (r estación base y s, sector).</w:t>
      </w:r>
      <w:r w:rsidRPr="006C05FB">
        <w:rPr>
          <w:rFonts w:ascii="Franklin Gothic Book" w:hAnsi="Franklin Gothic Book"/>
          <w:sz w:val="24"/>
          <w:szCs w:val="24"/>
          <w:vertAlign w:val="subscript"/>
        </w:rPr>
        <w:t xml:space="preserve"> </w:t>
      </w:r>
      <w:r>
        <w:rPr>
          <w:rFonts w:ascii="Franklin Gothic Book" w:hAnsi="Franklin Gothic Book"/>
          <w:sz w:val="24"/>
          <w:szCs w:val="24"/>
          <w:vertAlign w:val="subscript"/>
        </w:rPr>
        <w:t>(x,y) diferente de (r,s)</w:t>
      </w:r>
    </w:p>
    <w:p w14:paraId="02450A34" w14:textId="77777777" w:rsidR="000A13FC" w:rsidRDefault="000A13FC" w:rsidP="000A13FC">
      <w:pPr>
        <w:tabs>
          <w:tab w:val="left" w:pos="1170"/>
        </w:tabs>
        <w:spacing w:after="0" w:line="240" w:lineRule="auto"/>
        <w:ind w:left="360"/>
        <w:jc w:val="both"/>
        <w:rPr>
          <w:rFonts w:ascii="Franklin Gothic Book" w:hAnsi="Franklin Gothic Book"/>
          <w:sz w:val="24"/>
          <w:szCs w:val="24"/>
        </w:rPr>
      </w:pPr>
      <w:r>
        <w:rPr>
          <w:rFonts w:ascii="Franklin Gothic Book" w:hAnsi="Franklin Gothic Book"/>
          <w:sz w:val="24"/>
          <w:szCs w:val="24"/>
        </w:rPr>
        <w:tab/>
      </w:r>
    </w:p>
    <w:p w14:paraId="2DA5229E"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  I</w:t>
      </w:r>
      <w:r>
        <w:rPr>
          <w:rFonts w:ascii="Franklin Gothic Book" w:hAnsi="Franklin Gothic Book"/>
          <w:sz w:val="24"/>
          <w:szCs w:val="24"/>
          <w:vertAlign w:val="subscript"/>
        </w:rPr>
        <w:t>x,y,r,s</w:t>
      </w:r>
      <w:r>
        <w:rPr>
          <w:rFonts w:ascii="Franklin Gothic Book" w:hAnsi="Franklin Gothic Book"/>
          <w:sz w:val="24"/>
          <w:szCs w:val="24"/>
        </w:rPr>
        <w:t xml:space="preserve"> = {0,1}</w:t>
      </w:r>
    </w:p>
    <w:p w14:paraId="332DC3F2" w14:textId="77777777" w:rsidR="000A13FC" w:rsidRDefault="000A13FC" w:rsidP="000A13FC">
      <w:pPr>
        <w:spacing w:after="0" w:line="240" w:lineRule="auto"/>
        <w:jc w:val="both"/>
        <w:rPr>
          <w:rFonts w:ascii="Franklin Gothic Book" w:hAnsi="Franklin Gothic Book"/>
          <w:sz w:val="24"/>
          <w:szCs w:val="24"/>
        </w:rPr>
      </w:pPr>
    </w:p>
    <w:p w14:paraId="7DC2DC66" w14:textId="77777777" w:rsidR="000A13FC" w:rsidRDefault="000A13FC" w:rsidP="000A13FC">
      <w:pPr>
        <w:pStyle w:val="ListParagraph"/>
        <w:numPr>
          <w:ilvl w:val="0"/>
          <w:numId w:val="2"/>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Usuarios:</w:t>
      </w:r>
    </w:p>
    <w:p w14:paraId="378E2BD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U={1,…..U}</w:t>
      </w:r>
    </w:p>
    <w:p w14:paraId="6433C704"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u</w:t>
      </w:r>
      <w:r>
        <w:rPr>
          <w:rFonts w:ascii="Franklin Gothic Book" w:hAnsi="Franklin Gothic Book"/>
          <w:sz w:val="24"/>
          <w:szCs w:val="24"/>
          <w:vertAlign w:val="subscript"/>
        </w:rPr>
        <w:t>r,s,k</w:t>
      </w:r>
      <w:r w:rsidRPr="006C05FB">
        <w:rPr>
          <w:rFonts w:ascii="Franklin Gothic Book" w:hAnsi="Franklin Gothic Book"/>
          <w:sz w:val="24"/>
          <w:szCs w:val="24"/>
          <w:vertAlign w:val="subscript"/>
        </w:rPr>
        <w:t>,u</w:t>
      </w:r>
      <w:r>
        <w:rPr>
          <w:rFonts w:ascii="Franklin Gothic Book" w:hAnsi="Franklin Gothic Book"/>
          <w:sz w:val="24"/>
          <w:szCs w:val="24"/>
        </w:rPr>
        <w:t xml:space="preserve">  = El bloque k, del sector s, de la estación base r ha sido asignado al usuario u.</w:t>
      </w:r>
    </w:p>
    <w:p w14:paraId="3166D958" w14:textId="77777777" w:rsidR="000A13FC" w:rsidRDefault="000A13FC" w:rsidP="000A13FC">
      <w:pPr>
        <w:spacing w:after="0" w:line="240" w:lineRule="auto"/>
        <w:ind w:left="360"/>
        <w:jc w:val="both"/>
        <w:rPr>
          <w:rFonts w:ascii="Franklin Gothic Book" w:hAnsi="Franklin Gothic Book"/>
          <w:sz w:val="24"/>
          <w:szCs w:val="24"/>
        </w:rPr>
      </w:pPr>
    </w:p>
    <w:p w14:paraId="51ACC63B"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u</w:t>
      </w:r>
      <w:r>
        <w:rPr>
          <w:rFonts w:ascii="Franklin Gothic Book" w:hAnsi="Franklin Gothic Book"/>
          <w:sz w:val="24"/>
          <w:szCs w:val="24"/>
          <w:vertAlign w:val="subscript"/>
        </w:rPr>
        <w:t>r,s,k</w:t>
      </w:r>
      <w:r w:rsidRPr="00E2749A">
        <w:rPr>
          <w:rFonts w:ascii="Franklin Gothic Book" w:hAnsi="Franklin Gothic Book"/>
          <w:sz w:val="24"/>
          <w:szCs w:val="24"/>
          <w:vertAlign w:val="subscript"/>
        </w:rPr>
        <w:t xml:space="preserve">,u </w:t>
      </w:r>
      <w:r>
        <w:rPr>
          <w:rFonts w:ascii="Franklin Gothic Book" w:hAnsi="Franklin Gothic Book"/>
          <w:sz w:val="24"/>
          <w:szCs w:val="24"/>
        </w:rPr>
        <w:t>= {0,1}</w:t>
      </w:r>
    </w:p>
    <w:p w14:paraId="6C3DA74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Los usuarios pueden ahora recibir servicio desde cualquier operador </w:t>
      </w:r>
      <w:r w:rsidRPr="00E2749A">
        <w:rPr>
          <w:rFonts w:ascii="Franklin Gothic Book" w:hAnsi="Franklin Gothic Book"/>
          <w:i/>
          <w:sz w:val="24"/>
          <w:szCs w:val="24"/>
        </w:rPr>
        <w:t>(“fluctúan entre ellos”).</w:t>
      </w:r>
    </w:p>
    <w:p w14:paraId="1447A444" w14:textId="77777777" w:rsidR="000A13FC" w:rsidRDefault="000A13FC" w:rsidP="000A13FC">
      <w:pPr>
        <w:jc w:val="both"/>
        <w:rPr>
          <w:rFonts w:ascii="Franklin Gothic Book" w:hAnsi="Franklin Gothic Book"/>
          <w:sz w:val="24"/>
          <w:szCs w:val="24"/>
          <w:vertAlign w:val="subscript"/>
        </w:rPr>
      </w:pPr>
      <w:r>
        <w:rPr>
          <w:rFonts w:ascii="Franklin Gothic Book" w:hAnsi="Franklin Gothic Book"/>
          <w:sz w:val="24"/>
          <w:szCs w:val="24"/>
          <w:vertAlign w:val="subscript"/>
        </w:rPr>
        <w:lastRenderedPageBreak/>
        <w:br w:type="page"/>
      </w:r>
    </w:p>
    <w:p w14:paraId="1B758B37" w14:textId="77777777" w:rsidR="000A13FC" w:rsidRPr="006C05FB" w:rsidRDefault="000A13FC" w:rsidP="000A13FC">
      <w:pPr>
        <w:pStyle w:val="ListParagraph"/>
        <w:numPr>
          <w:ilvl w:val="0"/>
          <w:numId w:val="2"/>
        </w:numPr>
        <w:spacing w:after="0" w:line="240" w:lineRule="auto"/>
        <w:jc w:val="both"/>
        <w:rPr>
          <w:rFonts w:ascii="Franklin Gothic Book" w:hAnsi="Franklin Gothic Book"/>
          <w:b/>
          <w:sz w:val="24"/>
          <w:szCs w:val="24"/>
        </w:rPr>
      </w:pPr>
      <w:r>
        <w:rPr>
          <w:rFonts w:ascii="Franklin Gothic Book" w:hAnsi="Franklin Gothic Book"/>
          <w:b/>
          <w:sz w:val="24"/>
          <w:szCs w:val="24"/>
          <w:u w:val="single"/>
        </w:rPr>
        <w:lastRenderedPageBreak/>
        <w:t>Ganancia</w:t>
      </w:r>
      <w:r>
        <w:rPr>
          <w:rFonts w:ascii="Franklin Gothic Book" w:hAnsi="Franklin Gothic Book"/>
          <w:b/>
          <w:sz w:val="24"/>
          <w:szCs w:val="24"/>
        </w:rPr>
        <w:t>:</w:t>
      </w:r>
    </w:p>
    <w:p w14:paraId="076A6D8A" w14:textId="77777777" w:rsidR="000A13FC" w:rsidRDefault="000A13FC" w:rsidP="000A13FC">
      <w:pPr>
        <w:spacing w:after="0" w:line="240" w:lineRule="auto"/>
        <w:jc w:val="both"/>
        <w:rPr>
          <w:rFonts w:ascii="Franklin Gothic Book" w:hAnsi="Franklin Gothic Book"/>
          <w:sz w:val="24"/>
          <w:szCs w:val="24"/>
          <w:vertAlign w:val="subscript"/>
        </w:rPr>
      </w:pPr>
    </w:p>
    <w:p w14:paraId="18F8EF39" w14:textId="77777777" w:rsidR="000A13FC" w:rsidRDefault="000A13FC" w:rsidP="000A13FC">
      <w:pPr>
        <w:spacing w:after="0" w:line="240" w:lineRule="auto"/>
        <w:jc w:val="center"/>
        <w:rPr>
          <w:rFonts w:ascii="Franklin Gothic Book" w:hAnsi="Franklin Gothic Book"/>
          <w:sz w:val="24"/>
          <w:szCs w:val="24"/>
          <w:vertAlign w:val="subscript"/>
        </w:rPr>
      </w:pPr>
      <w:r>
        <w:rPr>
          <w:rFonts w:ascii="Franklin Gothic Book" w:hAnsi="Franklin Gothic Book"/>
          <w:noProof/>
          <w:sz w:val="24"/>
          <w:szCs w:val="24"/>
          <w:vertAlign w:val="subscript"/>
          <w:lang w:eastAsia="es-CO"/>
        </w:rPr>
        <w:drawing>
          <wp:inline distT="0" distB="0" distL="0" distR="0" wp14:anchorId="4C9B983E" wp14:editId="082C58B2">
            <wp:extent cx="1534750" cy="1809001"/>
            <wp:effectExtent l="0" t="0" r="889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entacion_02.png"/>
                    <pic:cNvPicPr/>
                  </pic:nvPicPr>
                  <pic:blipFill>
                    <a:blip r:embed="rId27">
                      <a:extLst>
                        <a:ext uri="{28A0092B-C50C-407E-A947-70E740481C1C}">
                          <a14:useLocalDpi xmlns:a14="http://schemas.microsoft.com/office/drawing/2010/main" val="0"/>
                        </a:ext>
                      </a:extLst>
                    </a:blip>
                    <a:stretch>
                      <a:fillRect/>
                    </a:stretch>
                  </pic:blipFill>
                  <pic:spPr>
                    <a:xfrm>
                      <a:off x="0" y="0"/>
                      <a:ext cx="1548731" cy="1825481"/>
                    </a:xfrm>
                    <a:prstGeom prst="rect">
                      <a:avLst/>
                    </a:prstGeom>
                  </pic:spPr>
                </pic:pic>
              </a:graphicData>
            </a:graphic>
          </wp:inline>
        </w:drawing>
      </w:r>
    </w:p>
    <w:p w14:paraId="20FE1801" w14:textId="77777777" w:rsidR="000A13FC" w:rsidRDefault="000A13FC" w:rsidP="000A13FC">
      <w:pPr>
        <w:spacing w:after="0" w:line="240" w:lineRule="auto"/>
        <w:jc w:val="both"/>
        <w:rPr>
          <w:rFonts w:ascii="Franklin Gothic Book" w:hAnsi="Franklin Gothic Book"/>
          <w:sz w:val="24"/>
          <w:szCs w:val="24"/>
          <w:vertAlign w:val="subscript"/>
        </w:rPr>
      </w:pPr>
    </w:p>
    <w:p w14:paraId="4EEB9DFA" w14:textId="77777777" w:rsidR="000A13FC" w:rsidRDefault="000A13FC" w:rsidP="000A13FC">
      <w:pPr>
        <w:spacing w:after="0" w:line="240" w:lineRule="auto"/>
        <w:jc w:val="both"/>
        <w:rPr>
          <w:rFonts w:ascii="Franklin Gothic Book" w:hAnsi="Franklin Gothic Book"/>
          <w:sz w:val="24"/>
          <w:szCs w:val="24"/>
          <w:vertAlign w:val="subscript"/>
        </w:rPr>
      </w:pPr>
    </w:p>
    <w:p w14:paraId="401861D4" w14:textId="77777777" w:rsidR="000A13FC" w:rsidRPr="00F2622F" w:rsidRDefault="000A13FC" w:rsidP="000A13FC">
      <w:pPr>
        <w:spacing w:after="0" w:line="240" w:lineRule="auto"/>
        <w:ind w:left="360"/>
        <w:jc w:val="both"/>
        <w:rPr>
          <w:rFonts w:ascii="Franklin Gothic Book" w:hAnsi="Franklin Gothic Book"/>
          <w:sz w:val="24"/>
          <w:szCs w:val="24"/>
          <w:vertAlign w:val="subscript"/>
        </w:rPr>
      </w:pPr>
      <w:r>
        <w:rPr>
          <w:rFonts w:ascii="Franklin Gothic Book" w:hAnsi="Franklin Gothic Book"/>
          <w:sz w:val="24"/>
          <w:szCs w:val="24"/>
        </w:rPr>
        <w:t>g (altura antena, azimut, elevación, distancia) = g</w:t>
      </w:r>
      <w:r w:rsidRPr="00F2622F">
        <w:rPr>
          <w:rFonts w:ascii="Franklin Gothic Book" w:hAnsi="Franklin Gothic Book"/>
          <w:sz w:val="24"/>
          <w:szCs w:val="24"/>
          <w:vertAlign w:val="subscript"/>
        </w:rPr>
        <w:t>z,u</w:t>
      </w:r>
    </w:p>
    <w:p w14:paraId="026DCBF9" w14:textId="77777777" w:rsidR="000A13FC" w:rsidRDefault="000A13FC" w:rsidP="000A13FC">
      <w:pPr>
        <w:spacing w:after="0" w:line="240" w:lineRule="auto"/>
        <w:ind w:left="360"/>
        <w:jc w:val="both"/>
        <w:rPr>
          <w:rFonts w:ascii="Franklin Gothic Book" w:hAnsi="Franklin Gothic Book"/>
          <w:sz w:val="24"/>
          <w:szCs w:val="24"/>
        </w:rPr>
      </w:pPr>
    </w:p>
    <w:p w14:paraId="4936CDA6" w14:textId="77777777" w:rsidR="000A13FC" w:rsidRDefault="000A13FC" w:rsidP="000A13FC">
      <w:pPr>
        <w:spacing w:after="0" w:line="240" w:lineRule="auto"/>
        <w:ind w:left="360"/>
        <w:jc w:val="both"/>
        <w:rPr>
          <w:rFonts w:ascii="Franklin Gothic Book" w:hAnsi="Franklin Gothic Book"/>
          <w:sz w:val="24"/>
          <w:szCs w:val="24"/>
        </w:rPr>
      </w:pPr>
      <w:r w:rsidRPr="004079CA">
        <w:rPr>
          <w:rFonts w:ascii="Franklin Gothic Book" w:hAnsi="Franklin Gothic Book"/>
          <w:sz w:val="24"/>
          <w:szCs w:val="24"/>
        </w:rPr>
        <w:t>g</w:t>
      </w:r>
      <w:r w:rsidRPr="004079CA">
        <w:rPr>
          <w:rFonts w:ascii="Franklin Gothic Book" w:hAnsi="Franklin Gothic Book"/>
          <w:sz w:val="24"/>
          <w:szCs w:val="24"/>
          <w:vertAlign w:val="subscript"/>
        </w:rPr>
        <w:t>r,s,u</w:t>
      </w:r>
      <w:r w:rsidRPr="004079CA">
        <w:rPr>
          <w:rFonts w:ascii="Franklin Gothic Book" w:hAnsi="Franklin Gothic Book"/>
          <w:sz w:val="24"/>
          <w:szCs w:val="24"/>
        </w:rPr>
        <w:t xml:space="preserve"> =</w:t>
      </w:r>
      <w:r>
        <w:rPr>
          <w:rFonts w:ascii="Franklin Gothic Book" w:hAnsi="Franklin Gothic Book"/>
          <w:sz w:val="24"/>
          <w:szCs w:val="24"/>
        </w:rPr>
        <w:t xml:space="preserve"> Es la ganancia desde el sector s, en la estación base r hasta la posición donde se encuentra el usuario u.</w:t>
      </w:r>
    </w:p>
    <w:p w14:paraId="567C2A0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w:t>
      </w:r>
    </w:p>
    <w:p w14:paraId="74644AE4" w14:textId="77777777" w:rsidR="000A13FC" w:rsidRPr="005C2C3D" w:rsidRDefault="000A13FC" w:rsidP="000A13FC">
      <w:pPr>
        <w:pStyle w:val="ListParagraph"/>
        <w:numPr>
          <w:ilvl w:val="0"/>
          <w:numId w:val="2"/>
        </w:numPr>
        <w:tabs>
          <w:tab w:val="left" w:pos="1170"/>
        </w:tabs>
        <w:spacing w:after="0" w:line="240" w:lineRule="auto"/>
        <w:jc w:val="both"/>
        <w:rPr>
          <w:rFonts w:ascii="Franklin Gothic Book" w:hAnsi="Franklin Gothic Book"/>
          <w:b/>
          <w:sz w:val="24"/>
          <w:szCs w:val="24"/>
          <w:u w:val="single"/>
        </w:rPr>
      </w:pPr>
      <w:r w:rsidRPr="005C2C3D">
        <w:rPr>
          <w:rFonts w:ascii="Franklin Gothic Book" w:hAnsi="Franklin Gothic Book"/>
          <w:b/>
          <w:sz w:val="24"/>
          <w:szCs w:val="24"/>
          <w:u w:val="single"/>
        </w:rPr>
        <w:t>Potencia recibida.</w:t>
      </w:r>
    </w:p>
    <w:p w14:paraId="469A0790" w14:textId="77777777" w:rsidR="000A13FC" w:rsidRDefault="000A13FC" w:rsidP="000A13FC">
      <w:pPr>
        <w:tabs>
          <w:tab w:val="left" w:pos="1170"/>
        </w:tabs>
        <w:spacing w:after="0" w:line="240" w:lineRule="auto"/>
        <w:jc w:val="both"/>
        <w:rPr>
          <w:rFonts w:ascii="Franklin Gothic Book" w:hAnsi="Franklin Gothic Book"/>
          <w:sz w:val="24"/>
          <w:szCs w:val="24"/>
        </w:rPr>
      </w:pPr>
    </w:p>
    <w:p w14:paraId="1E20E72C" w14:textId="77777777" w:rsidR="000A13FC" w:rsidRPr="0053141F" w:rsidRDefault="000A13FC" w:rsidP="000A13FC">
      <w:pPr>
        <w:tabs>
          <w:tab w:val="left" w:pos="1170"/>
        </w:tabs>
        <w:spacing w:after="0" w:line="240" w:lineRule="auto"/>
        <w:ind w:left="360"/>
        <w:jc w:val="both"/>
        <w:rPr>
          <w:rFonts w:ascii="Franklin Gothic Book" w:hAnsi="Franklin Gothic Book"/>
          <w:sz w:val="24"/>
          <w:szCs w:val="24"/>
        </w:rPr>
      </w:pPr>
      <w:r>
        <w:rPr>
          <w:rFonts w:ascii="Franklin Gothic Book" w:hAnsi="Franklin Gothic Book"/>
          <w:sz w:val="24"/>
          <w:szCs w:val="24"/>
        </w:rPr>
        <w:t>PR</w:t>
      </w:r>
      <w:r>
        <w:rPr>
          <w:rFonts w:ascii="Franklin Gothic Book" w:hAnsi="Franklin Gothic Book"/>
          <w:sz w:val="24"/>
          <w:szCs w:val="24"/>
          <w:vertAlign w:val="subscript"/>
        </w:rPr>
        <w:t>r,s,k,</w:t>
      </w:r>
      <w:r w:rsidRPr="0053141F">
        <w:rPr>
          <w:rFonts w:ascii="Franklin Gothic Book" w:hAnsi="Franklin Gothic Book"/>
          <w:sz w:val="24"/>
          <w:szCs w:val="24"/>
          <w:vertAlign w:val="subscript"/>
        </w:rPr>
        <w:t>u</w:t>
      </w:r>
      <w:r>
        <w:rPr>
          <w:rFonts w:ascii="Franklin Gothic Book" w:hAnsi="Franklin Gothic Book"/>
          <w:sz w:val="24"/>
          <w:szCs w:val="24"/>
        </w:rPr>
        <w:t>: Potencia recibida en el bloque k, del sector s, de la estación base r, por el usuario- u.</w:t>
      </w:r>
    </w:p>
    <w:p w14:paraId="6F513DE0" w14:textId="77777777" w:rsidR="000A13FC" w:rsidRDefault="000A13FC" w:rsidP="000A13FC">
      <w:pPr>
        <w:tabs>
          <w:tab w:val="left" w:pos="1170"/>
        </w:tabs>
        <w:spacing w:after="0" w:line="240" w:lineRule="auto"/>
        <w:ind w:left="360"/>
        <w:jc w:val="both"/>
        <w:rPr>
          <w:rFonts w:ascii="Franklin Gothic Book" w:hAnsi="Franklin Gothic Book"/>
          <w:sz w:val="24"/>
          <w:szCs w:val="24"/>
          <w:vertAlign w:val="subscript"/>
        </w:rPr>
      </w:pPr>
    </w:p>
    <w:p w14:paraId="1ABFB1BD" w14:textId="77777777" w:rsidR="000A13FC" w:rsidRPr="00E87859" w:rsidRDefault="000A13FC" w:rsidP="000A13FC">
      <w:pPr>
        <w:tabs>
          <w:tab w:val="left" w:pos="1170"/>
        </w:tabs>
        <w:spacing w:after="0" w:line="240" w:lineRule="auto"/>
        <w:ind w:left="360"/>
        <w:jc w:val="both"/>
        <w:rPr>
          <w:rFonts w:ascii="Franklin Gothic Book" w:hAnsi="Franklin Gothic Book"/>
          <w:sz w:val="24"/>
          <w:szCs w:val="24"/>
          <w:vertAlign w:val="subscript"/>
          <w:lang w:val="en-US"/>
        </w:rPr>
      </w:pPr>
      <w:r w:rsidRPr="00E87859">
        <w:rPr>
          <w:rFonts w:ascii="Franklin Gothic Book" w:hAnsi="Franklin Gothic Book"/>
          <w:sz w:val="24"/>
          <w:szCs w:val="24"/>
          <w:lang w:val="en-US"/>
        </w:rPr>
        <w:t>PR</w:t>
      </w:r>
      <w:r w:rsidRPr="00E87859">
        <w:rPr>
          <w:rFonts w:ascii="Franklin Gothic Book" w:hAnsi="Franklin Gothic Book"/>
          <w:sz w:val="24"/>
          <w:szCs w:val="24"/>
          <w:vertAlign w:val="subscript"/>
          <w:lang w:val="en-US"/>
        </w:rPr>
        <w:t xml:space="preserve">r,s,k,u </w:t>
      </w:r>
      <w:r w:rsidRPr="00E87859">
        <w:rPr>
          <w:rFonts w:ascii="Franklin Gothic Book" w:hAnsi="Franklin Gothic Book"/>
          <w:sz w:val="24"/>
          <w:szCs w:val="24"/>
          <w:lang w:val="en-US"/>
        </w:rPr>
        <w:t>=  g</w:t>
      </w:r>
      <w:r w:rsidRPr="00E87859">
        <w:rPr>
          <w:rFonts w:ascii="Franklin Gothic Book" w:hAnsi="Franklin Gothic Book"/>
          <w:sz w:val="24"/>
          <w:szCs w:val="24"/>
          <w:vertAlign w:val="subscript"/>
          <w:lang w:val="en-US"/>
        </w:rPr>
        <w:t>r,s,u</w:t>
      </w:r>
      <w:r w:rsidRPr="00E87859">
        <w:rPr>
          <w:rFonts w:ascii="Franklin Gothic Book" w:hAnsi="Franklin Gothic Book"/>
          <w:sz w:val="24"/>
          <w:szCs w:val="24"/>
          <w:lang w:val="en-US"/>
        </w:rPr>
        <w:t>. P</w:t>
      </w:r>
      <w:r w:rsidRPr="00E87859">
        <w:rPr>
          <w:rFonts w:ascii="Franklin Gothic Book" w:hAnsi="Franklin Gothic Book"/>
          <w:sz w:val="24"/>
          <w:szCs w:val="24"/>
          <w:vertAlign w:val="subscript"/>
          <w:lang w:val="en-US"/>
        </w:rPr>
        <w:t>r,s,k</w:t>
      </w:r>
    </w:p>
    <w:p w14:paraId="471260C6" w14:textId="77777777" w:rsidR="000A13FC" w:rsidRPr="00E87859" w:rsidRDefault="000A13FC" w:rsidP="000A13FC">
      <w:pPr>
        <w:spacing w:after="0" w:line="240" w:lineRule="auto"/>
        <w:ind w:left="360"/>
        <w:jc w:val="both"/>
        <w:rPr>
          <w:rFonts w:ascii="Franklin Gothic Book" w:hAnsi="Franklin Gothic Book"/>
          <w:sz w:val="24"/>
          <w:szCs w:val="24"/>
          <w:lang w:val="en-US"/>
        </w:rPr>
      </w:pPr>
    </w:p>
    <w:p w14:paraId="27175FDA" w14:textId="77777777" w:rsidR="000A13FC" w:rsidRPr="00E87859" w:rsidRDefault="000A13FC" w:rsidP="000A13FC">
      <w:pPr>
        <w:tabs>
          <w:tab w:val="left" w:pos="2985"/>
        </w:tabs>
        <w:spacing w:after="0" w:line="240" w:lineRule="auto"/>
        <w:jc w:val="both"/>
        <w:rPr>
          <w:rFonts w:ascii="Franklin Gothic Book" w:hAnsi="Franklin Gothic Book"/>
          <w:sz w:val="24"/>
          <w:szCs w:val="24"/>
          <w:lang w:val="en-US"/>
        </w:rPr>
      </w:pPr>
    </w:p>
    <w:p w14:paraId="46C4F274" w14:textId="77777777" w:rsidR="000A13FC" w:rsidRPr="005670B6"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Servicios:</w:t>
      </w:r>
    </w:p>
    <w:p w14:paraId="0C963831"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79F6606D"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sym w:font="Symbol" w:char="F061"/>
      </w:r>
      <w:r>
        <w:rPr>
          <w:rFonts w:ascii="Franklin Gothic Book" w:hAnsi="Franklin Gothic Book"/>
          <w:sz w:val="24"/>
          <w:szCs w:val="24"/>
          <w:vertAlign w:val="subscript"/>
        </w:rPr>
        <w:t>u</w:t>
      </w:r>
      <w:r>
        <w:rPr>
          <w:rFonts w:ascii="Franklin Gothic Book" w:hAnsi="Franklin Gothic Book"/>
          <w:sz w:val="24"/>
          <w:szCs w:val="24"/>
        </w:rPr>
        <w:t xml:space="preserve">  = SINR requerida por el usuario u para satisfacer los requerimientos de servicio.</w:t>
      </w:r>
    </w:p>
    <w:p w14:paraId="7BDE3160"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161932C7" w14:textId="77777777" w:rsidR="000A13FC" w:rsidRPr="005670B6" w:rsidRDefault="000A13FC" w:rsidP="000A13FC">
      <w:pPr>
        <w:pStyle w:val="ListParagraph"/>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SINR</w:t>
      </w:r>
    </w:p>
    <w:p w14:paraId="5FBDBC5B"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0CEFD484" w14:textId="77777777" w:rsidR="000A13FC" w:rsidRDefault="000A13FC" w:rsidP="000A13FC">
      <w:pPr>
        <w:tabs>
          <w:tab w:val="left" w:pos="2985"/>
        </w:tabs>
        <w:spacing w:after="0" w:line="240" w:lineRule="auto"/>
        <w:ind w:left="1416"/>
        <w:jc w:val="both"/>
        <w:rPr>
          <w:rFonts w:ascii="ñal" w:hAnsi="ñal"/>
          <w:sz w:val="24"/>
          <w:szCs w:val="24"/>
        </w:rPr>
      </w:pPr>
      <w:r>
        <w:rPr>
          <w:rFonts w:ascii="Franklin Gothic Book" w:hAnsi="Franklin Gothic Book"/>
          <w:sz w:val="24"/>
          <w:szCs w:val="24"/>
        </w:rPr>
        <w:t xml:space="preserve">SINR usuario,bloque  =  </w:t>
      </w:r>
      <m:oMath>
        <m:f>
          <m:fPr>
            <m:ctrlPr>
              <w:rPr>
                <w:rFonts w:ascii="Cambria Math" w:hAnsi="Cambria Math"/>
                <w:i/>
                <w:sz w:val="24"/>
                <w:szCs w:val="24"/>
              </w:rPr>
            </m:ctrlPr>
          </m:fPr>
          <m:num>
            <m:r>
              <w:rPr>
                <w:rFonts w:ascii="Cambria Math" w:hAnsi="Cambria Math"/>
                <w:sz w:val="24"/>
                <w:szCs w:val="24"/>
              </w:rPr>
              <m:t>Señal útil recibida en el bloque</m:t>
            </m:r>
          </m:num>
          <m:den>
            <m:r>
              <w:rPr>
                <w:rFonts w:ascii="Cambria Math" w:hAnsi="Cambria Math"/>
                <w:sz w:val="24"/>
                <w:szCs w:val="24"/>
              </w:rPr>
              <m:t>ruido en el soble +interferencia sobre el bloque</m:t>
            </m:r>
          </m:den>
        </m:f>
      </m:oMath>
    </w:p>
    <w:p w14:paraId="67B87D2E" w14:textId="77777777" w:rsidR="000A13FC" w:rsidRDefault="000A13FC" w:rsidP="000A13FC">
      <w:pPr>
        <w:jc w:val="both"/>
        <w:rPr>
          <w:rFonts w:ascii="ñal" w:hAnsi="ñal"/>
          <w:sz w:val="24"/>
          <w:szCs w:val="24"/>
        </w:rPr>
      </w:pPr>
    </w:p>
    <w:p w14:paraId="2BA73484" w14:textId="77777777" w:rsidR="000A13FC" w:rsidRPr="005670B6"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Señal útil recibida en el bloque =  ganancia desde estacion base que presta servicio x Potencia asignada a ese bloque.</w:t>
      </w:r>
    </w:p>
    <w:p w14:paraId="48966785" w14:textId="77777777" w:rsidR="000A13FC" w:rsidRPr="005670B6" w:rsidRDefault="000A13FC" w:rsidP="000A13FC">
      <w:pPr>
        <w:ind w:left="708"/>
        <w:jc w:val="both"/>
        <w:rPr>
          <w:rFonts w:ascii="Franklin Gothic Book" w:hAnsi="Franklin Gothic Book"/>
          <w:sz w:val="24"/>
          <w:szCs w:val="24"/>
        </w:rPr>
      </w:pPr>
    </w:p>
    <w:p w14:paraId="4D0E42AA" w14:textId="77777777" w:rsidR="000A13FC" w:rsidRPr="005670B6"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Ruido  =  Ruido en el bloque</w:t>
      </w:r>
    </w:p>
    <w:p w14:paraId="37205C6F" w14:textId="77777777" w:rsidR="000A13FC" w:rsidRPr="005670B6" w:rsidRDefault="000A13FC" w:rsidP="000A13FC">
      <w:pPr>
        <w:ind w:left="708"/>
        <w:jc w:val="both"/>
        <w:rPr>
          <w:rFonts w:ascii="Franklin Gothic Book" w:hAnsi="Franklin Gothic Book"/>
          <w:sz w:val="24"/>
          <w:szCs w:val="24"/>
        </w:rPr>
      </w:pPr>
    </w:p>
    <w:p w14:paraId="6F86DEA5" w14:textId="77777777" w:rsidR="000A13FC"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Interferencia =  SUMA Interferencia x ganancia x Potencia en el bloque</w:t>
      </w:r>
      <w:r>
        <w:rPr>
          <w:rFonts w:ascii="Franklin Gothic Book" w:hAnsi="Franklin Gothic Book"/>
          <w:sz w:val="24"/>
          <w:szCs w:val="24"/>
        </w:rPr>
        <w:t xml:space="preserve"> de otros</w:t>
      </w:r>
    </w:p>
    <w:p w14:paraId="2418555B" w14:textId="77777777" w:rsidR="000A13FC" w:rsidRDefault="000A13FC" w:rsidP="000A13FC">
      <w:pPr>
        <w:ind w:left="708"/>
        <w:jc w:val="both"/>
        <w:rPr>
          <w:rFonts w:ascii="Franklin Gothic Book" w:hAnsi="Franklin Gothic Book"/>
          <w:sz w:val="24"/>
          <w:szCs w:val="24"/>
        </w:rPr>
      </w:pPr>
    </w:p>
    <w:p w14:paraId="548F4FCF" w14:textId="77777777" w:rsidR="000A13FC" w:rsidRDefault="000A13FC" w:rsidP="000A13FC">
      <w:pPr>
        <w:jc w:val="both"/>
        <w:rPr>
          <w:rFonts w:ascii="Franklin Gothic Book" w:hAnsi="Franklin Gothic Book"/>
          <w:sz w:val="24"/>
          <w:szCs w:val="24"/>
        </w:rPr>
      </w:pPr>
      <w:r>
        <w:rPr>
          <w:rFonts w:ascii="Franklin Gothic Book" w:hAnsi="Franklin Gothic Book"/>
          <w:sz w:val="24"/>
          <w:szCs w:val="24"/>
        </w:rPr>
        <w:lastRenderedPageBreak/>
        <w:t>SINR</w:t>
      </w:r>
      <w:r w:rsidRPr="00E6244F">
        <w:rPr>
          <w:rFonts w:ascii="Franklin Gothic Book" w:hAnsi="Franklin Gothic Book"/>
          <w:sz w:val="24"/>
          <w:szCs w:val="24"/>
          <w:vertAlign w:val="subscript"/>
        </w:rPr>
        <w:t>u,r,</w:t>
      </w:r>
      <w:r>
        <w:rPr>
          <w:rFonts w:ascii="Franklin Gothic Book" w:hAnsi="Franklin Gothic Book"/>
          <w:sz w:val="24"/>
          <w:szCs w:val="24"/>
          <w:vertAlign w:val="subscript"/>
        </w:rPr>
        <w:t>s,k</w:t>
      </w:r>
      <w:r w:rsidRPr="00E6244F">
        <w:rPr>
          <w:rFonts w:ascii="Franklin Gothic Book" w:hAnsi="Franklin Gothic Book"/>
          <w:sz w:val="24"/>
          <w:szCs w:val="24"/>
          <w:vertAlign w:val="subscript"/>
        </w:rPr>
        <w:t xml:space="preserve">  </w:t>
      </w:r>
      <w:r>
        <w:rPr>
          <w:rFonts w:ascii="Franklin Gothic Book" w:hAnsi="Franklin Gothic Book"/>
          <w:sz w:val="24"/>
          <w:szCs w:val="24"/>
        </w:rPr>
        <w:t>= SINR que alcanza el usuario u, en el bloque k, del sector s, de la estación base r.</w:t>
      </w:r>
    </w:p>
    <w:p w14:paraId="18F5AA8B" w14:textId="77777777" w:rsidR="000A13FC" w:rsidRDefault="000A13FC" w:rsidP="000A13FC">
      <w:pPr>
        <w:jc w:val="both"/>
        <w:rPr>
          <w:rFonts w:ascii="Franklin Gothic Book" w:hAnsi="Franklin Gothic Book"/>
          <w:sz w:val="24"/>
          <w:szCs w:val="24"/>
        </w:rPr>
      </w:pPr>
    </w:p>
    <w:p w14:paraId="239C5104" w14:textId="77777777" w:rsidR="000A13FC" w:rsidRDefault="000A13FC" w:rsidP="000A13FC">
      <w:pPr>
        <w:jc w:val="center"/>
      </w:pPr>
      <w:r w:rsidRPr="00234866">
        <w:rPr>
          <w:rFonts w:ascii="Franklin Gothic Book" w:hAnsi="Franklin Gothic Book"/>
          <w:noProof/>
          <w:position w:val="-4"/>
          <w:sz w:val="24"/>
          <w:szCs w:val="24"/>
        </w:rPr>
        <w:object w:dxaOrig="180" w:dyaOrig="279" w14:anchorId="62A1444F">
          <v:shape id="_x0000_i1036" type="#_x0000_t75" alt="" style="width:9pt;height:14.55pt;mso-width-percent:0;mso-height-percent:0;mso-width-percent:0;mso-height-percent:0" o:ole="">
            <v:imagedata r:id="rId28" o:title=""/>
          </v:shape>
          <o:OLEObject Type="Embed" ProgID="Equation.DSMT4" ShapeID="_x0000_i1036" DrawAspect="Content" ObjectID="_1734865437" r:id="rId29"/>
        </w:object>
      </w:r>
      <w:r w:rsidRPr="00524D22">
        <w:rPr>
          <w:rFonts w:ascii="Franklin Gothic Book" w:hAnsi="Franklin Gothic Book"/>
          <w:noProof/>
          <w:position w:val="-60"/>
          <w:sz w:val="24"/>
          <w:szCs w:val="24"/>
        </w:rPr>
        <w:object w:dxaOrig="4959" w:dyaOrig="1320" w14:anchorId="5FC670AD">
          <v:shape id="_x0000_i1037" type="#_x0000_t75" alt="" style="width:247.7pt;height:66pt;mso-width-percent:0;mso-height-percent:0;mso-width-percent:0;mso-height-percent:0" o:ole="">
            <v:imagedata r:id="rId30" o:title=""/>
          </v:shape>
          <o:OLEObject Type="Embed" ProgID="Equation.DSMT4" ShapeID="_x0000_i1037" DrawAspect="Content" ObjectID="_1734865438" r:id="rId31"/>
        </w:object>
      </w:r>
    </w:p>
    <w:p w14:paraId="3EDCDAF9" w14:textId="77777777" w:rsidR="000A13FC" w:rsidRDefault="000A13FC" w:rsidP="000A13FC">
      <w:pPr>
        <w:jc w:val="both"/>
        <w:rPr>
          <w:rFonts w:ascii="Franklin Gothic Book" w:hAnsi="Franklin Gothic Book"/>
          <w:sz w:val="24"/>
        </w:rPr>
      </w:pPr>
      <w:r w:rsidRPr="00234866">
        <w:rPr>
          <w:rFonts w:ascii="Franklin Gothic Book" w:hAnsi="Franklin Gothic Book"/>
          <w:sz w:val="24"/>
        </w:rPr>
        <w:t>Donde N</w:t>
      </w:r>
      <w:r>
        <w:rPr>
          <w:rFonts w:ascii="Franklin Gothic Book" w:hAnsi="Franklin Gothic Book"/>
          <w:sz w:val="24"/>
          <w:vertAlign w:val="subscript"/>
        </w:rPr>
        <w:t>k</w:t>
      </w:r>
      <w:r w:rsidRPr="00234866">
        <w:rPr>
          <w:rFonts w:ascii="Franklin Gothic Book" w:hAnsi="Franklin Gothic Book"/>
          <w:sz w:val="24"/>
          <w:vertAlign w:val="subscript"/>
        </w:rPr>
        <w:t xml:space="preserve"> </w:t>
      </w:r>
      <w:r w:rsidRPr="00234866">
        <w:rPr>
          <w:rFonts w:ascii="Franklin Gothic Book" w:hAnsi="Franklin Gothic Book"/>
          <w:sz w:val="24"/>
        </w:rPr>
        <w:t xml:space="preserve">es el ruido </w:t>
      </w:r>
      <w:r>
        <w:rPr>
          <w:rFonts w:ascii="Franklin Gothic Book" w:hAnsi="Franklin Gothic Book"/>
          <w:sz w:val="24"/>
        </w:rPr>
        <w:t xml:space="preserve">intrínseco </w:t>
      </w:r>
      <w:r w:rsidRPr="00234866">
        <w:rPr>
          <w:rFonts w:ascii="Franklin Gothic Book" w:hAnsi="Franklin Gothic Book"/>
          <w:sz w:val="24"/>
        </w:rPr>
        <w:t>en el bloque r</w:t>
      </w:r>
    </w:p>
    <w:p w14:paraId="39C9581A" w14:textId="77777777" w:rsidR="000A13FC" w:rsidRDefault="000A13FC" w:rsidP="000A13FC">
      <w:pPr>
        <w:rPr>
          <w:rFonts w:ascii="Franklin Gothic Book" w:hAnsi="Franklin Gothic Book"/>
          <w:sz w:val="24"/>
        </w:rPr>
      </w:pPr>
    </w:p>
    <w:p w14:paraId="7C45A885" w14:textId="77777777" w:rsidR="000A13FC" w:rsidRDefault="000A13FC" w:rsidP="000A13FC">
      <w:pPr>
        <w:rPr>
          <w:rFonts w:ascii="Franklin Gothic Book" w:hAnsi="Franklin Gothic Book"/>
          <w:sz w:val="24"/>
        </w:rPr>
      </w:pPr>
    </w:p>
    <w:p w14:paraId="175EF6AC" w14:textId="77777777" w:rsidR="000A13FC" w:rsidRDefault="000A13FC" w:rsidP="000A13FC">
      <w:pPr>
        <w:rPr>
          <w:rFonts w:ascii="Franklin Gothic Book" w:hAnsi="Franklin Gothic Book"/>
          <w:sz w:val="24"/>
          <w:szCs w:val="24"/>
        </w:rPr>
      </w:pPr>
    </w:p>
    <w:p w14:paraId="3129DDCE" w14:textId="77777777" w:rsidR="000A13FC" w:rsidRDefault="000A13FC" w:rsidP="000A13FC">
      <w:pPr>
        <w:rPr>
          <w:rFonts w:ascii="Franklin Gothic Book" w:hAnsi="Franklin Gothic Book"/>
          <w:sz w:val="24"/>
        </w:rPr>
      </w:pPr>
      <w:r>
        <w:rPr>
          <w:rFonts w:ascii="Franklin Gothic Book" w:hAnsi="Franklin Gothic Book"/>
          <w:sz w:val="24"/>
        </w:rPr>
        <w:br w:type="page"/>
      </w:r>
    </w:p>
    <w:p w14:paraId="2E2EFFF4" w14:textId="77777777" w:rsidR="000A13FC" w:rsidRDefault="000A13FC" w:rsidP="000A13FC">
      <w:pPr>
        <w:jc w:val="both"/>
        <w:rPr>
          <w:rFonts w:ascii="Franklin Gothic Book" w:hAnsi="Franklin Gothic Book"/>
          <w:sz w:val="28"/>
          <w:szCs w:val="24"/>
        </w:rPr>
      </w:pPr>
      <w:r>
        <w:rPr>
          <w:rFonts w:ascii="Franklin Gothic Book" w:hAnsi="Franklin Gothic Book"/>
          <w:sz w:val="28"/>
          <w:szCs w:val="24"/>
        </w:rPr>
        <w:lastRenderedPageBreak/>
        <w:t>FORMULACIÓN DEL MODELO</w:t>
      </w:r>
    </w:p>
    <w:p w14:paraId="5C1DFE7E" w14:textId="77777777" w:rsidR="000A13FC" w:rsidRPr="00FA7897" w:rsidRDefault="000A13FC" w:rsidP="000A13FC">
      <w:pPr>
        <w:jc w:val="both"/>
        <w:rPr>
          <w:rFonts w:ascii="Franklin Gothic Book" w:hAnsi="Franklin Gothic Book"/>
          <w:b/>
          <w:sz w:val="28"/>
          <w:szCs w:val="24"/>
          <w:u w:val="single"/>
        </w:rPr>
      </w:pPr>
      <w:r w:rsidRPr="00FA7897">
        <w:rPr>
          <w:rFonts w:ascii="Franklin Gothic Book" w:hAnsi="Franklin Gothic Book"/>
          <w:b/>
          <w:sz w:val="28"/>
          <w:szCs w:val="24"/>
          <w:u w:val="single"/>
        </w:rPr>
        <w:t>RESTRICCIONES:</w:t>
      </w:r>
    </w:p>
    <w:p w14:paraId="05B91339"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Restricción sobre la SINR:</w:t>
      </w:r>
    </w:p>
    <w:p w14:paraId="28233751" w14:textId="77777777" w:rsidR="000A13FC" w:rsidRPr="00E87859" w:rsidRDefault="000A13FC" w:rsidP="000A13FC">
      <w:pPr>
        <w:jc w:val="center"/>
        <w:rPr>
          <w:rFonts w:ascii="Franklin Gothic Book" w:hAnsi="Franklin Gothic Book"/>
          <w:sz w:val="24"/>
          <w:szCs w:val="24"/>
          <w:lang w:val="en-US"/>
        </w:rPr>
      </w:pPr>
      <w:r w:rsidRPr="00E87859">
        <w:rPr>
          <w:rFonts w:ascii="Franklin Gothic Book" w:hAnsi="Franklin Gothic Book"/>
          <w:sz w:val="24"/>
          <w:szCs w:val="24"/>
          <w:lang w:val="en-US"/>
        </w:rPr>
        <w:t>u</w:t>
      </w:r>
      <w:r w:rsidRPr="00E87859">
        <w:rPr>
          <w:rFonts w:ascii="Franklin Gothic Book" w:hAnsi="Franklin Gothic Book"/>
          <w:sz w:val="24"/>
          <w:szCs w:val="24"/>
          <w:vertAlign w:val="subscript"/>
          <w:lang w:val="en-US"/>
        </w:rPr>
        <w:t>r,s,k,u</w:t>
      </w:r>
      <w:r w:rsidRPr="00E87859">
        <w:rPr>
          <w:rFonts w:ascii="Franklin Gothic Book" w:hAnsi="Franklin Gothic Book"/>
          <w:sz w:val="24"/>
          <w:szCs w:val="24"/>
          <w:lang w:val="en-US"/>
        </w:rPr>
        <w:t xml:space="preserve">  . [SINR</w:t>
      </w:r>
      <w:r w:rsidRPr="00E87859">
        <w:rPr>
          <w:rFonts w:ascii="Franklin Gothic Book" w:hAnsi="Franklin Gothic Book"/>
          <w:sz w:val="24"/>
          <w:szCs w:val="24"/>
          <w:vertAlign w:val="subscript"/>
          <w:lang w:val="en-US"/>
        </w:rPr>
        <w:t xml:space="preserve">u,r,s,k </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61"/>
      </w:r>
      <w:r w:rsidRPr="00E87859">
        <w:rPr>
          <w:rFonts w:ascii="Franklin Gothic Book" w:hAnsi="Franklin Gothic Book"/>
          <w:sz w:val="24"/>
          <w:szCs w:val="24"/>
          <w:vertAlign w:val="subscript"/>
          <w:lang w:val="en-US"/>
        </w:rPr>
        <w:t>u</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B3"/>
      </w:r>
      <w:r w:rsidRPr="00E87859">
        <w:rPr>
          <w:rFonts w:ascii="Franklin Gothic Book" w:hAnsi="Franklin Gothic Book"/>
          <w:sz w:val="24"/>
          <w:szCs w:val="24"/>
          <w:lang w:val="en-US"/>
        </w:rPr>
        <w:t xml:space="preserve"> 0</w:t>
      </w:r>
      <w:r>
        <w:rPr>
          <w:rFonts w:ascii="Franklin Gothic Book" w:hAnsi="Franklin Gothic Book"/>
          <w:sz w:val="24"/>
          <w:szCs w:val="24"/>
          <w:lang w:val="en-US"/>
        </w:rPr>
        <w:t xml:space="preserve">;  </w:t>
      </w:r>
      <w:r>
        <w:rPr>
          <w:rFonts w:ascii="Franklin Gothic Book" w:hAnsi="Franklin Gothic Book"/>
          <w:sz w:val="24"/>
          <w:szCs w:val="24"/>
          <w:lang w:val="en-US"/>
        </w:rPr>
        <w:sym w:font="Symbol" w:char="F022"/>
      </w:r>
      <w:r>
        <w:rPr>
          <w:rFonts w:ascii="Franklin Gothic Book" w:hAnsi="Franklin Gothic Book"/>
          <w:sz w:val="24"/>
          <w:szCs w:val="24"/>
          <w:lang w:val="en-US"/>
        </w:rPr>
        <w:t>(u</w:t>
      </w:r>
      <w:r>
        <w:rPr>
          <w:rFonts w:ascii="Franklin Gothic Book" w:hAnsi="Franklin Gothic Book"/>
          <w:sz w:val="24"/>
          <w:szCs w:val="24"/>
          <w:lang w:val="en-US"/>
        </w:rPr>
        <w:sym w:font="Symbol" w:char="F0CE"/>
      </w:r>
      <w:r>
        <w:rPr>
          <w:rFonts w:ascii="Franklin Gothic Book" w:hAnsi="Franklin Gothic Book"/>
          <w:sz w:val="24"/>
          <w:szCs w:val="24"/>
          <w:lang w:val="en-US"/>
        </w:rPr>
        <w:t>U; r</w:t>
      </w:r>
      <w:r>
        <w:rPr>
          <w:rFonts w:ascii="Franklin Gothic Book" w:hAnsi="Franklin Gothic Book"/>
          <w:sz w:val="24"/>
          <w:szCs w:val="24"/>
          <w:lang w:val="en-US"/>
        </w:rPr>
        <w:sym w:font="Symbol" w:char="F0CE"/>
      </w:r>
      <w:r>
        <w:rPr>
          <w:rFonts w:ascii="Franklin Gothic Book" w:hAnsi="Franklin Gothic Book"/>
          <w:sz w:val="24"/>
          <w:szCs w:val="24"/>
          <w:lang w:val="en-US"/>
        </w:rPr>
        <w:t>B,s</w:t>
      </w:r>
      <w:r>
        <w:rPr>
          <w:rFonts w:ascii="Franklin Gothic Book" w:hAnsi="Franklin Gothic Book"/>
          <w:sz w:val="24"/>
          <w:szCs w:val="24"/>
          <w:lang w:val="en-US"/>
        </w:rPr>
        <w:sym w:font="Symbol" w:char="F0CE"/>
      </w:r>
      <w:r>
        <w:rPr>
          <w:rFonts w:ascii="Franklin Gothic Book" w:hAnsi="Franklin Gothic Book"/>
          <w:sz w:val="24"/>
          <w:szCs w:val="24"/>
          <w:lang w:val="en-US"/>
        </w:rPr>
        <w:t>S,k</w:t>
      </w:r>
      <w:r>
        <w:rPr>
          <w:rFonts w:ascii="Franklin Gothic Book" w:hAnsi="Franklin Gothic Book"/>
          <w:sz w:val="24"/>
          <w:szCs w:val="24"/>
          <w:lang w:val="en-US"/>
        </w:rPr>
        <w:sym w:font="Symbol" w:char="F0CE"/>
      </w:r>
      <w:r>
        <w:rPr>
          <w:rFonts w:ascii="Franklin Gothic Book" w:hAnsi="Franklin Gothic Book"/>
          <w:sz w:val="24"/>
          <w:szCs w:val="24"/>
          <w:lang w:val="en-US"/>
        </w:rPr>
        <w:t>F).</w:t>
      </w:r>
    </w:p>
    <w:p w14:paraId="6A0DEE72" w14:textId="77777777" w:rsidR="000A13FC" w:rsidRPr="00DA3267" w:rsidRDefault="000A13FC" w:rsidP="000A13FC">
      <w:pPr>
        <w:jc w:val="both"/>
        <w:rPr>
          <w:rFonts w:ascii="Franklin Gothic Book" w:hAnsi="Franklin Gothic Book"/>
          <w:sz w:val="28"/>
          <w:szCs w:val="24"/>
        </w:rPr>
      </w:pPr>
      <w:r w:rsidRPr="00DA3267">
        <w:rPr>
          <w:rFonts w:ascii="Franklin Gothic Book" w:hAnsi="Franklin Gothic Book"/>
          <w:sz w:val="28"/>
          <w:szCs w:val="24"/>
        </w:rPr>
        <w:t>Esta restricción puede ser re-escrita de una forma equivalente:</w:t>
      </w:r>
    </w:p>
    <w:p w14:paraId="33818B51" w14:textId="77777777" w:rsidR="000A13FC" w:rsidRDefault="000A13FC" w:rsidP="000A13FC">
      <w:pPr>
        <w:jc w:val="both"/>
        <w:rPr>
          <w:rFonts w:ascii="Franklin Gothic Book" w:hAnsi="Franklin Gothic Book"/>
          <w:sz w:val="28"/>
          <w:szCs w:val="24"/>
          <w:lang w:val="en-US"/>
        </w:rPr>
      </w:pPr>
      <w:r w:rsidRPr="00FA5EFF">
        <w:rPr>
          <w:rFonts w:ascii="Franklin Gothic Book" w:hAnsi="Franklin Gothic Book"/>
          <w:noProof/>
          <w:position w:val="-44"/>
          <w:sz w:val="28"/>
          <w:szCs w:val="24"/>
        </w:rPr>
        <w:object w:dxaOrig="8280" w:dyaOrig="999" w14:anchorId="5ADD7EDA">
          <v:shape id="_x0000_i1038" type="#_x0000_t75" alt="" style="width:414pt;height:50.15pt" o:ole="">
            <v:imagedata r:id="rId32" o:title=""/>
          </v:shape>
          <o:OLEObject Type="Embed" ProgID="Equation.DSMT4" ShapeID="_x0000_i1038" DrawAspect="Content" ObjectID="_1734865439" r:id="rId33"/>
        </w:object>
      </w:r>
    </w:p>
    <w:p w14:paraId="0BCA7E97"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Variables Booleanas:</w:t>
      </w:r>
    </w:p>
    <w:p w14:paraId="72672A5D" w14:textId="77777777" w:rsidR="000A13FC" w:rsidRPr="00DA3267" w:rsidRDefault="000A13FC" w:rsidP="000A13FC">
      <w:pPr>
        <w:jc w:val="center"/>
        <w:rPr>
          <w:rFonts w:ascii="Franklin Gothic Book" w:hAnsi="Franklin Gothic Book"/>
          <w:sz w:val="24"/>
          <w:szCs w:val="24"/>
        </w:rPr>
      </w:pPr>
      <w:r>
        <w:rPr>
          <w:rFonts w:ascii="Franklin Gothic Book" w:hAnsi="Franklin Gothic Book"/>
          <w:sz w:val="24"/>
          <w:szCs w:val="24"/>
        </w:rPr>
        <w:t>u</w:t>
      </w:r>
      <w:r>
        <w:rPr>
          <w:rFonts w:ascii="Franklin Gothic Book" w:hAnsi="Franklin Gothic Book"/>
          <w:sz w:val="24"/>
          <w:szCs w:val="24"/>
          <w:vertAlign w:val="subscript"/>
        </w:rPr>
        <w:t>r,s,k</w:t>
      </w:r>
      <w:r w:rsidRPr="00E2749A">
        <w:rPr>
          <w:rFonts w:ascii="Franklin Gothic Book" w:hAnsi="Franklin Gothic Book"/>
          <w:sz w:val="24"/>
          <w:szCs w:val="24"/>
          <w:vertAlign w:val="subscript"/>
        </w:rPr>
        <w:t xml:space="preserve">,u </w:t>
      </w:r>
      <w:r>
        <w:rPr>
          <w:rFonts w:ascii="Franklin Gothic Book" w:hAnsi="Franklin Gothic Book"/>
          <w:sz w:val="24"/>
          <w:szCs w:val="24"/>
        </w:rPr>
        <w:t xml:space="preserve">= {0,1} </w:t>
      </w:r>
      <w:r>
        <w:rPr>
          <w:rFonts w:ascii="Franklin Gothic Book" w:hAnsi="Franklin Gothic Book"/>
          <w:sz w:val="24"/>
          <w:szCs w:val="24"/>
          <w:lang w:val="en-US"/>
        </w:rPr>
        <w:sym w:font="Symbol" w:char="F022"/>
      </w:r>
      <w:r w:rsidRPr="00DA3267">
        <w:rPr>
          <w:rFonts w:ascii="Franklin Gothic Book" w:hAnsi="Franklin Gothic Book"/>
          <w:sz w:val="24"/>
          <w:szCs w:val="24"/>
        </w:rPr>
        <w:t xml:space="preserve">(u </w:t>
      </w:r>
      <w:r>
        <w:rPr>
          <w:rFonts w:ascii="Franklin Gothic Book" w:hAnsi="Franklin Gothic Book"/>
          <w:sz w:val="24"/>
          <w:szCs w:val="24"/>
          <w:lang w:val="en-US"/>
        </w:rPr>
        <w:sym w:font="Symbol" w:char="F0CE"/>
      </w:r>
      <w:r w:rsidRPr="00DA3267">
        <w:rPr>
          <w:rFonts w:ascii="Franklin Gothic Book" w:hAnsi="Franklin Gothic Book"/>
          <w:sz w:val="24"/>
          <w:szCs w:val="24"/>
        </w:rPr>
        <w:t>U,r</w:t>
      </w:r>
      <w:r>
        <w:rPr>
          <w:rFonts w:ascii="Franklin Gothic Book" w:hAnsi="Franklin Gothic Book"/>
          <w:sz w:val="24"/>
          <w:szCs w:val="24"/>
          <w:lang w:val="en-US"/>
        </w:rPr>
        <w:sym w:font="Symbol" w:char="F0CE"/>
      </w:r>
      <w:r w:rsidRPr="00DA3267">
        <w:rPr>
          <w:rFonts w:ascii="Franklin Gothic Book" w:hAnsi="Franklin Gothic Book"/>
          <w:sz w:val="24"/>
          <w:szCs w:val="24"/>
        </w:rPr>
        <w:t>B,k</w:t>
      </w:r>
      <w:r>
        <w:rPr>
          <w:rFonts w:ascii="Franklin Gothic Book" w:hAnsi="Franklin Gothic Book"/>
          <w:sz w:val="24"/>
          <w:szCs w:val="24"/>
          <w:lang w:val="en-US"/>
        </w:rPr>
        <w:sym w:font="Symbol" w:char="F0CE"/>
      </w:r>
      <w:r w:rsidRPr="00DA3267">
        <w:rPr>
          <w:rFonts w:ascii="Franklin Gothic Book" w:hAnsi="Franklin Gothic Book"/>
          <w:sz w:val="24"/>
          <w:szCs w:val="24"/>
        </w:rPr>
        <w:t>F;,s</w:t>
      </w:r>
      <w:r>
        <w:rPr>
          <w:rFonts w:ascii="Franklin Gothic Book" w:hAnsi="Franklin Gothic Book"/>
          <w:sz w:val="24"/>
          <w:szCs w:val="24"/>
          <w:lang w:val="en-US"/>
        </w:rPr>
        <w:sym w:font="Symbol" w:char="F0CE"/>
      </w:r>
      <w:r w:rsidRPr="00DA3267">
        <w:rPr>
          <w:rFonts w:ascii="Franklin Gothic Book" w:hAnsi="Franklin Gothic Book"/>
          <w:sz w:val="24"/>
          <w:szCs w:val="24"/>
        </w:rPr>
        <w:t>S,u</w:t>
      </w:r>
      <w:r>
        <w:rPr>
          <w:rFonts w:ascii="Franklin Gothic Book" w:hAnsi="Franklin Gothic Book"/>
          <w:sz w:val="24"/>
          <w:szCs w:val="24"/>
          <w:lang w:val="en-US"/>
        </w:rPr>
        <w:sym w:font="Symbol" w:char="F0CE"/>
      </w:r>
      <w:r w:rsidRPr="00DA3267">
        <w:rPr>
          <w:rFonts w:ascii="Franklin Gothic Book" w:hAnsi="Franklin Gothic Book"/>
          <w:sz w:val="24"/>
          <w:szCs w:val="24"/>
        </w:rPr>
        <w:t>U).</w:t>
      </w:r>
    </w:p>
    <w:p w14:paraId="7AD124DF" w14:textId="77777777" w:rsidR="000A13FC" w:rsidRDefault="000A13FC" w:rsidP="000A13FC">
      <w:pPr>
        <w:jc w:val="both"/>
        <w:rPr>
          <w:rFonts w:ascii="Franklin Gothic Book" w:hAnsi="Franklin Gothic Book"/>
          <w:sz w:val="28"/>
          <w:szCs w:val="24"/>
        </w:rPr>
      </w:pPr>
    </w:p>
    <w:p w14:paraId="44807F37" w14:textId="77777777" w:rsidR="000A13FC" w:rsidRDefault="000A13FC" w:rsidP="000A13FC">
      <w:pPr>
        <w:pStyle w:val="ListParagraph"/>
        <w:numPr>
          <w:ilvl w:val="0"/>
          <w:numId w:val="2"/>
        </w:numPr>
        <w:jc w:val="both"/>
        <w:rPr>
          <w:rFonts w:ascii="Franklin Gothic Book" w:hAnsi="Franklin Gothic Book"/>
          <w:sz w:val="28"/>
          <w:szCs w:val="24"/>
        </w:rPr>
      </w:pPr>
      <w:r>
        <w:rPr>
          <w:rFonts w:ascii="Franklin Gothic Book" w:hAnsi="Franklin Gothic Book"/>
          <w:sz w:val="28"/>
          <w:szCs w:val="24"/>
        </w:rPr>
        <w:t>Asignación justa de bloques:</w:t>
      </w:r>
    </w:p>
    <w:p w14:paraId="109D32BB" w14:textId="77777777" w:rsidR="000A13FC" w:rsidRPr="00FA7897" w:rsidRDefault="000A13FC" w:rsidP="000A13FC">
      <w:pPr>
        <w:jc w:val="center"/>
        <w:rPr>
          <w:rFonts w:ascii="Franklin Gothic Book" w:hAnsi="Franklin Gothic Book"/>
          <w:sz w:val="28"/>
          <w:szCs w:val="24"/>
        </w:rPr>
      </w:pPr>
      <w:r w:rsidRPr="00FA7897">
        <w:rPr>
          <w:rFonts w:ascii="Franklin Gothic Book" w:hAnsi="Franklin Gothic Book"/>
          <w:noProof/>
          <w:position w:val="-28"/>
          <w:sz w:val="28"/>
          <w:szCs w:val="24"/>
        </w:rPr>
        <w:object w:dxaOrig="3680" w:dyaOrig="680" w14:anchorId="7E586182">
          <v:shape id="_x0000_i1039" type="#_x0000_t75" alt="" style="width:183.85pt;height:33.45pt" o:ole="">
            <v:imagedata r:id="rId34" o:title=""/>
          </v:shape>
          <o:OLEObject Type="Embed" ProgID="Equation.DSMT4" ShapeID="_x0000_i1039" DrawAspect="Content" ObjectID="_1734865440" r:id="rId35"/>
        </w:object>
      </w:r>
    </w:p>
    <w:p w14:paraId="79AFE9ED" w14:textId="77777777" w:rsidR="000A13FC" w:rsidRPr="0084437E" w:rsidRDefault="000A13FC" w:rsidP="000A13FC">
      <w:pPr>
        <w:pStyle w:val="ListParagraph"/>
        <w:numPr>
          <w:ilvl w:val="0"/>
          <w:numId w:val="2"/>
        </w:numPr>
        <w:jc w:val="both"/>
        <w:rPr>
          <w:rFonts w:ascii="Franklin Gothic Book" w:hAnsi="Franklin Gothic Book"/>
          <w:sz w:val="28"/>
          <w:szCs w:val="24"/>
        </w:rPr>
      </w:pPr>
      <w:r w:rsidRPr="0084437E">
        <w:rPr>
          <w:rFonts w:ascii="Franklin Gothic Book" w:hAnsi="Franklin Gothic Book"/>
          <w:sz w:val="28"/>
          <w:szCs w:val="24"/>
        </w:rPr>
        <w:t>Asignación Ortogonal de Bloques:</w:t>
      </w:r>
    </w:p>
    <w:p w14:paraId="6CAE1990"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42"/>
          <w:sz w:val="28"/>
          <w:szCs w:val="24"/>
        </w:rPr>
        <w:object w:dxaOrig="3480" w:dyaOrig="960" w14:anchorId="1FA1C325">
          <v:shape id="_x0000_i1040" type="#_x0000_t75" alt="" style="width:174pt;height:48pt" o:ole="">
            <v:imagedata r:id="rId36" o:title=""/>
          </v:shape>
          <o:OLEObject Type="Embed" ProgID="Equation.DSMT4" ShapeID="_x0000_i1040" DrawAspect="Content" ObjectID="_1734865441" r:id="rId37"/>
        </w:object>
      </w:r>
    </w:p>
    <w:p w14:paraId="6E179BE0"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No negatividad de la potencia:</w:t>
      </w:r>
    </w:p>
    <w:p w14:paraId="1AC3D63D"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6"/>
          <w:sz w:val="28"/>
          <w:szCs w:val="24"/>
        </w:rPr>
        <w:object w:dxaOrig="1140" w:dyaOrig="400" w14:anchorId="1BC8334B">
          <v:shape id="_x0000_i1041" type="#_x0000_t75" alt="" style="width:57.45pt;height:20.15pt;mso-width-percent:0;mso-height-percent:0;mso-width-percent:0;mso-height-percent:0" o:ole="">
            <v:imagedata r:id="rId38" o:title=""/>
          </v:shape>
          <o:OLEObject Type="Embed" ProgID="Equation.DSMT4" ShapeID="_x0000_i1041" DrawAspect="Content" ObjectID="_1734865442" r:id="rId39"/>
        </w:object>
      </w:r>
    </w:p>
    <w:p w14:paraId="65FEB15B" w14:textId="77777777" w:rsidR="000A13FC" w:rsidRDefault="000A13FC" w:rsidP="000A13FC">
      <w:pPr>
        <w:jc w:val="both"/>
        <w:rPr>
          <w:rFonts w:ascii="Franklin Gothic Book" w:hAnsi="Franklin Gothic Book"/>
          <w:sz w:val="28"/>
          <w:szCs w:val="24"/>
        </w:rPr>
      </w:pPr>
    </w:p>
    <w:p w14:paraId="76E6F008"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Limite de Potencia</w:t>
      </w:r>
    </w:p>
    <w:p w14:paraId="14936C67" w14:textId="77777777" w:rsidR="000A13FC" w:rsidRDefault="000A13FC" w:rsidP="000A13FC">
      <w:pPr>
        <w:jc w:val="center"/>
        <w:rPr>
          <w:rFonts w:ascii="Franklin Gothic Book" w:hAnsi="Franklin Gothic Book"/>
          <w:sz w:val="28"/>
          <w:szCs w:val="24"/>
        </w:rPr>
      </w:pPr>
      <w:r w:rsidRPr="002B22A8">
        <w:rPr>
          <w:rFonts w:ascii="Franklin Gothic Book" w:hAnsi="Franklin Gothic Book"/>
          <w:noProof/>
          <w:position w:val="-28"/>
          <w:sz w:val="28"/>
          <w:szCs w:val="24"/>
        </w:rPr>
        <w:object w:dxaOrig="2920" w:dyaOrig="680" w14:anchorId="6A647758">
          <v:shape id="_x0000_i1042" type="#_x0000_t75" alt="" style="width:145.3pt;height:34.3pt" o:ole="">
            <v:imagedata r:id="rId40" o:title=""/>
          </v:shape>
          <o:OLEObject Type="Embed" ProgID="Equation.DSMT4" ShapeID="_x0000_i1042" DrawAspect="Content" ObjectID="_1734865443" r:id="rId41"/>
        </w:object>
      </w:r>
    </w:p>
    <w:p w14:paraId="76B26AE1" w14:textId="77777777" w:rsidR="000A13FC" w:rsidRDefault="000A13FC" w:rsidP="000A13FC">
      <w:pPr>
        <w:jc w:val="both"/>
        <w:rPr>
          <w:rFonts w:ascii="Franklin Gothic Book" w:hAnsi="Franklin Gothic Book"/>
          <w:sz w:val="28"/>
          <w:szCs w:val="24"/>
        </w:rPr>
      </w:pPr>
    </w:p>
    <w:p w14:paraId="35BB342C" w14:textId="77777777" w:rsidR="000A13FC" w:rsidRPr="00FA7897" w:rsidRDefault="000A13FC" w:rsidP="000A13FC">
      <w:pPr>
        <w:pStyle w:val="ListParagraph"/>
        <w:numPr>
          <w:ilvl w:val="0"/>
          <w:numId w:val="2"/>
        </w:numPr>
        <w:jc w:val="both"/>
        <w:rPr>
          <w:rFonts w:ascii="Franklin Gothic Book" w:hAnsi="Franklin Gothic Book"/>
          <w:sz w:val="28"/>
          <w:szCs w:val="24"/>
        </w:rPr>
      </w:pPr>
      <w:r w:rsidRPr="00FA7897">
        <w:rPr>
          <w:rFonts w:ascii="Franklin Gothic Book" w:hAnsi="Franklin Gothic Book"/>
          <w:sz w:val="28"/>
          <w:szCs w:val="24"/>
        </w:rPr>
        <w:t>Sensibilidad del receptor:</w:t>
      </w:r>
    </w:p>
    <w:p w14:paraId="69CD4E54"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2"/>
          <w:sz w:val="28"/>
          <w:szCs w:val="24"/>
        </w:rPr>
        <w:object w:dxaOrig="5240" w:dyaOrig="360" w14:anchorId="2B436687">
          <v:shape id="_x0000_i1043" type="#_x0000_t75" alt="" style="width:262.7pt;height:18pt" o:ole="">
            <v:imagedata r:id="rId42" o:title=""/>
          </v:shape>
          <o:OLEObject Type="Embed" ProgID="Equation.DSMT4" ShapeID="_x0000_i1043" DrawAspect="Content" ObjectID="_1734865444" r:id="rId43"/>
        </w:object>
      </w:r>
    </w:p>
    <w:p w14:paraId="0442DE43" w14:textId="77777777" w:rsidR="000A13FC" w:rsidRDefault="000A13FC" w:rsidP="000A13FC">
      <w:pPr>
        <w:jc w:val="both"/>
        <w:rPr>
          <w:rFonts w:ascii="Franklin Gothic Book" w:hAnsi="Franklin Gothic Book"/>
          <w:sz w:val="28"/>
          <w:szCs w:val="24"/>
        </w:rPr>
      </w:pPr>
    </w:p>
    <w:p w14:paraId="1455597A" w14:textId="77777777" w:rsidR="000A13FC" w:rsidRDefault="000A13FC" w:rsidP="000A13FC">
      <w:pPr>
        <w:jc w:val="both"/>
        <w:rPr>
          <w:rFonts w:ascii="Franklin Gothic Book" w:hAnsi="Franklin Gothic Book"/>
          <w:sz w:val="28"/>
          <w:szCs w:val="24"/>
        </w:rPr>
      </w:pPr>
    </w:p>
    <w:p w14:paraId="29566C72" w14:textId="77777777" w:rsidR="000A13FC" w:rsidRDefault="000A13FC" w:rsidP="000A13FC">
      <w:pPr>
        <w:jc w:val="both"/>
        <w:rPr>
          <w:rFonts w:ascii="Franklin Gothic Book" w:hAnsi="Franklin Gothic Book"/>
          <w:sz w:val="28"/>
          <w:szCs w:val="24"/>
        </w:rPr>
      </w:pPr>
    </w:p>
    <w:p w14:paraId="738B240F" w14:textId="77777777" w:rsidR="000A13FC" w:rsidRPr="00FC1C20" w:rsidRDefault="000A13FC" w:rsidP="000A13FC">
      <w:pPr>
        <w:jc w:val="both"/>
        <w:rPr>
          <w:rFonts w:ascii="Franklin Gothic Book" w:hAnsi="Franklin Gothic Book"/>
          <w:b/>
          <w:sz w:val="28"/>
          <w:szCs w:val="24"/>
          <w:u w:val="single"/>
        </w:rPr>
      </w:pPr>
      <w:r w:rsidRPr="00FC1C20">
        <w:rPr>
          <w:rFonts w:ascii="Franklin Gothic Book" w:hAnsi="Franklin Gothic Book"/>
          <w:b/>
          <w:sz w:val="28"/>
          <w:szCs w:val="24"/>
          <w:u w:val="single"/>
        </w:rPr>
        <w:t>FUNCIÓN OBJETIVO (Primera aproximación)</w:t>
      </w:r>
    </w:p>
    <w:p w14:paraId="3BF33AB3"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20" w:dyaOrig="680" w14:anchorId="53C110AC">
          <v:shape id="_x0000_i1044" type="#_x0000_t75" alt="" style="width:90.85pt;height:33.45pt;mso-width-percent:0;mso-height-percent:0;mso-width-percent:0;mso-height-percent:0" o:ole="">
            <v:imagedata r:id="rId44" o:title=""/>
          </v:shape>
          <o:OLEObject Type="Embed" ProgID="Equation.DSMT4" ShapeID="_x0000_i1044" DrawAspect="Content" ObjectID="_1734865445" r:id="rId45"/>
        </w:object>
      </w:r>
    </w:p>
    <w:p w14:paraId="7D1FCA8D" w14:textId="77777777" w:rsidR="000A13FC" w:rsidRDefault="000A13FC" w:rsidP="000A13FC">
      <w:pPr>
        <w:rPr>
          <w:rFonts w:ascii="Franklin Gothic Book" w:hAnsi="Franklin Gothic Book"/>
          <w:sz w:val="28"/>
          <w:szCs w:val="24"/>
        </w:rPr>
      </w:pPr>
      <w:r>
        <w:rPr>
          <w:rFonts w:ascii="Franklin Gothic Book" w:hAnsi="Franklin Gothic Book"/>
          <w:sz w:val="28"/>
          <w:szCs w:val="24"/>
        </w:rPr>
        <w:br w:type="page"/>
      </w:r>
    </w:p>
    <w:p w14:paraId="47AA882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lastRenderedPageBreak/>
        <w:t>Reflexión</w:t>
      </w:r>
      <w:r w:rsidRPr="009E78C0">
        <w:rPr>
          <w:rFonts w:ascii="Franklin Gothic Book" w:hAnsi="Franklin Gothic Book"/>
          <w:sz w:val="24"/>
          <w:szCs w:val="24"/>
        </w:rPr>
        <w:t>:  El modelo anteriormente planteado, no siempre es factible. NO es posible garantizar que, para las condiciones y requerimientos de servicios planteados existe una solución.</w:t>
      </w:r>
    </w:p>
    <w:p w14:paraId="7435D64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t>Alternativa</w:t>
      </w:r>
      <w:r w:rsidRPr="009E78C0">
        <w:rPr>
          <w:rFonts w:ascii="Franklin Gothic Book" w:hAnsi="Franklin Gothic Book"/>
          <w:sz w:val="24"/>
          <w:szCs w:val="24"/>
        </w:rPr>
        <w:t>: Para abordar esta situación, se propone:</w:t>
      </w:r>
    </w:p>
    <w:p w14:paraId="506A054F" w14:textId="77777777" w:rsidR="000A13FC" w:rsidRPr="009E78C0" w:rsidRDefault="000A13FC" w:rsidP="000A13FC">
      <w:pPr>
        <w:pStyle w:val="ListParagraph"/>
        <w:numPr>
          <w:ilvl w:val="0"/>
          <w:numId w:val="3"/>
        </w:numPr>
        <w:jc w:val="both"/>
        <w:rPr>
          <w:rFonts w:ascii="Franklin Gothic Book" w:hAnsi="Franklin Gothic Book"/>
          <w:sz w:val="24"/>
          <w:szCs w:val="24"/>
        </w:rPr>
      </w:pPr>
      <w:r w:rsidRPr="009E78C0">
        <w:rPr>
          <w:rFonts w:ascii="Franklin Gothic Book" w:hAnsi="Franklin Gothic Book"/>
          <w:sz w:val="24"/>
          <w:szCs w:val="24"/>
        </w:rPr>
        <w:t>La incorporación de variables de holgura que hagan siempre factible el sistema.</w:t>
      </w:r>
    </w:p>
    <w:p w14:paraId="0E5A8570" w14:textId="77777777" w:rsidR="000A13FC" w:rsidRPr="009E78C0" w:rsidRDefault="000A13FC" w:rsidP="000A13FC">
      <w:pPr>
        <w:pStyle w:val="ListParagraph"/>
        <w:numPr>
          <w:ilvl w:val="0"/>
          <w:numId w:val="3"/>
        </w:numPr>
        <w:jc w:val="both"/>
        <w:rPr>
          <w:rFonts w:ascii="Franklin Gothic Book" w:hAnsi="Franklin Gothic Book"/>
          <w:sz w:val="24"/>
          <w:szCs w:val="24"/>
        </w:rPr>
      </w:pPr>
      <w:r w:rsidRPr="009E78C0">
        <w:rPr>
          <w:rFonts w:ascii="Franklin Gothic Book" w:hAnsi="Franklin Gothic Book"/>
          <w:sz w:val="24"/>
          <w:szCs w:val="24"/>
        </w:rPr>
        <w:t>La modificación de la función objetivo que corresponderá con la suma de las variables de holgura.</w:t>
      </w:r>
    </w:p>
    <w:p w14:paraId="41BDD614" w14:textId="77777777" w:rsidR="000A13FC" w:rsidRPr="009E78C0" w:rsidRDefault="000A13FC" w:rsidP="000A13FC">
      <w:pPr>
        <w:jc w:val="both"/>
        <w:rPr>
          <w:rFonts w:ascii="Franklin Gothic Book" w:hAnsi="Franklin Gothic Book"/>
          <w:b/>
          <w:sz w:val="24"/>
          <w:szCs w:val="24"/>
          <w:u w:val="single"/>
        </w:rPr>
      </w:pPr>
      <w:r w:rsidRPr="009E78C0">
        <w:rPr>
          <w:rFonts w:ascii="Franklin Gothic Book" w:hAnsi="Franklin Gothic Book"/>
          <w:b/>
          <w:sz w:val="24"/>
          <w:szCs w:val="24"/>
          <w:u w:val="single"/>
        </w:rPr>
        <w:t xml:space="preserve">Consecuencias: </w:t>
      </w:r>
    </w:p>
    <w:p w14:paraId="2ACAA68B" w14:textId="77777777" w:rsidR="000A13FC" w:rsidRPr="009E78C0" w:rsidRDefault="000A13FC" w:rsidP="000A13FC">
      <w:pPr>
        <w:pStyle w:val="ListParagraph"/>
        <w:numPr>
          <w:ilvl w:val="0"/>
          <w:numId w:val="4"/>
        </w:numPr>
        <w:jc w:val="both"/>
        <w:rPr>
          <w:rFonts w:ascii="Franklin Gothic Book" w:hAnsi="Franklin Gothic Book"/>
          <w:sz w:val="24"/>
          <w:szCs w:val="24"/>
        </w:rPr>
      </w:pPr>
      <w:r w:rsidRPr="009E78C0">
        <w:rPr>
          <w:rFonts w:ascii="Franklin Gothic Book" w:hAnsi="Franklin Gothic Book"/>
          <w:sz w:val="24"/>
          <w:szCs w:val="24"/>
        </w:rPr>
        <w:t>El nuevo modelo es siempre factible. Sin embargo, se resigna pa posibilidad de obtener una solución óptima.</w:t>
      </w:r>
    </w:p>
    <w:p w14:paraId="3B63DDD7" w14:textId="77777777" w:rsidR="000A13FC" w:rsidRPr="009E78C0" w:rsidRDefault="000A13FC" w:rsidP="000A13FC">
      <w:pPr>
        <w:pStyle w:val="ListParagraph"/>
        <w:numPr>
          <w:ilvl w:val="0"/>
          <w:numId w:val="4"/>
        </w:numPr>
        <w:jc w:val="both"/>
        <w:rPr>
          <w:rFonts w:ascii="Franklin Gothic Book" w:hAnsi="Franklin Gothic Book"/>
          <w:sz w:val="24"/>
          <w:szCs w:val="24"/>
        </w:rPr>
      </w:pPr>
      <w:r w:rsidRPr="009E78C0">
        <w:rPr>
          <w:rFonts w:ascii="Franklin Gothic Book" w:hAnsi="Franklin Gothic Book"/>
          <w:sz w:val="24"/>
          <w:szCs w:val="24"/>
        </w:rPr>
        <w:t>El valor de la función objetivo puede ser entendida como una métrica que brinda una idea de la posibilidad (o no) de lograr una asignación óptima de potencia. Si el valor de la función objetivo, resulta posible obtener la solución óptima. De lo contrario, se debe optar por obtener una “buena solución”, aquella que, en el intervalo de tiempo de resolución del modelo, cumple con las garantías de servicio a la mayoría de los usuarios.</w:t>
      </w:r>
    </w:p>
    <w:p w14:paraId="0142558E" w14:textId="77777777" w:rsidR="000A13FC" w:rsidRDefault="000A13FC" w:rsidP="000A13FC">
      <w:pPr>
        <w:rPr>
          <w:rFonts w:ascii="Franklin Gothic Book" w:hAnsi="Franklin Gothic Book"/>
          <w:b/>
          <w:sz w:val="36"/>
          <w:szCs w:val="24"/>
        </w:rPr>
      </w:pPr>
      <w:r>
        <w:rPr>
          <w:rFonts w:ascii="Franklin Gothic Book" w:hAnsi="Franklin Gothic Book"/>
          <w:b/>
          <w:sz w:val="36"/>
          <w:szCs w:val="24"/>
        </w:rPr>
        <w:br w:type="page"/>
      </w:r>
    </w:p>
    <w:p w14:paraId="68D8D0E5" w14:textId="77777777" w:rsidR="000A13FC" w:rsidRPr="007E4A5B" w:rsidRDefault="000A13FC" w:rsidP="000A13FC">
      <w:pPr>
        <w:jc w:val="both"/>
        <w:rPr>
          <w:rFonts w:ascii="Franklin Gothic Book" w:hAnsi="Franklin Gothic Book"/>
          <w:b/>
          <w:sz w:val="36"/>
          <w:szCs w:val="24"/>
        </w:rPr>
      </w:pPr>
      <w:r w:rsidRPr="007E4A5B">
        <w:rPr>
          <w:rFonts w:ascii="Franklin Gothic Book" w:hAnsi="Franklin Gothic Book"/>
          <w:b/>
          <w:sz w:val="36"/>
          <w:szCs w:val="24"/>
        </w:rPr>
        <w:lastRenderedPageBreak/>
        <w:t>Modelo de Optimización.</w:t>
      </w:r>
    </w:p>
    <w:p w14:paraId="60D2D6C1" w14:textId="77777777" w:rsidR="000A13FC" w:rsidRDefault="000A13FC" w:rsidP="000A13FC">
      <w:pPr>
        <w:jc w:val="both"/>
        <w:rPr>
          <w:rFonts w:ascii="Franklin Gothic Book" w:hAnsi="Franklin Gothic Book"/>
          <w:sz w:val="28"/>
          <w:szCs w:val="24"/>
        </w:rPr>
      </w:pPr>
    </w:p>
    <w:p w14:paraId="13858F32" w14:textId="77777777" w:rsidR="000A13FC" w:rsidRPr="00B62A0E" w:rsidRDefault="000A13FC" w:rsidP="000A13FC">
      <w:pPr>
        <w:pStyle w:val="ListParagraph"/>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Reformulación de la restricción sobre la SINR</w:t>
      </w:r>
    </w:p>
    <w:p w14:paraId="05D325EB" w14:textId="77777777" w:rsidR="000A13FC" w:rsidRDefault="000A13FC" w:rsidP="000A13FC">
      <w:pPr>
        <w:jc w:val="both"/>
        <w:rPr>
          <w:rFonts w:ascii="Franklin Gothic Book" w:hAnsi="Franklin Gothic Book"/>
          <w:sz w:val="28"/>
          <w:szCs w:val="24"/>
        </w:rPr>
      </w:pPr>
      <w:r w:rsidRPr="00FA5EFF">
        <w:rPr>
          <w:rFonts w:ascii="Franklin Gothic Book" w:hAnsi="Franklin Gothic Book"/>
          <w:noProof/>
          <w:position w:val="-44"/>
          <w:sz w:val="28"/>
          <w:szCs w:val="24"/>
        </w:rPr>
        <w:object w:dxaOrig="9100" w:dyaOrig="999" w14:anchorId="30A98933">
          <v:shape id="_x0000_i1045" type="#_x0000_t75" alt="" style="width:455.15pt;height:50.15pt" o:ole="">
            <v:imagedata r:id="rId46" o:title=""/>
          </v:shape>
          <o:OLEObject Type="Embed" ProgID="Equation.DSMT4" ShapeID="_x0000_i1045" DrawAspect="Content" ObjectID="_1734865446" r:id="rId47"/>
        </w:object>
      </w:r>
    </w:p>
    <w:p w14:paraId="1062570E" w14:textId="77777777" w:rsidR="000A13FC" w:rsidRDefault="000A13FC" w:rsidP="000A13FC">
      <w:pPr>
        <w:ind w:left="360"/>
        <w:jc w:val="both"/>
        <w:rPr>
          <w:rFonts w:ascii="Franklin Gothic Book" w:hAnsi="Franklin Gothic Book"/>
          <w:sz w:val="28"/>
          <w:szCs w:val="24"/>
        </w:rPr>
      </w:pPr>
      <w:r w:rsidRPr="00B62A0E">
        <w:rPr>
          <w:rFonts w:ascii="Franklin Gothic Book" w:hAnsi="Franklin Gothic Book"/>
          <w:b/>
          <w:sz w:val="28"/>
          <w:szCs w:val="24"/>
          <w:u w:val="single"/>
        </w:rPr>
        <w:t>Donde</w:t>
      </w:r>
      <w:r>
        <w:rPr>
          <w:rFonts w:ascii="Franklin Gothic Book" w:hAnsi="Franklin Gothic Book"/>
          <w:sz w:val="28"/>
          <w:szCs w:val="24"/>
        </w:rPr>
        <w:t xml:space="preserve">:  </w:t>
      </w:r>
      <w:r>
        <w:rPr>
          <w:rFonts w:ascii="Franklin Gothic Book" w:hAnsi="Franklin Gothic Book"/>
          <w:sz w:val="28"/>
          <w:szCs w:val="24"/>
        </w:rPr>
        <w:sym w:font="Symbol" w:char="F044"/>
      </w:r>
      <w:r w:rsidRPr="00B62A0E">
        <w:rPr>
          <w:rFonts w:ascii="Franklin Gothic Book" w:hAnsi="Franklin Gothic Book"/>
          <w:sz w:val="28"/>
          <w:szCs w:val="24"/>
          <w:vertAlign w:val="subscript"/>
        </w:rPr>
        <w:t>r,s,k</w:t>
      </w:r>
      <w:r>
        <w:rPr>
          <w:rFonts w:ascii="Franklin Gothic Book" w:hAnsi="Franklin Gothic Book"/>
          <w:sz w:val="28"/>
          <w:szCs w:val="24"/>
        </w:rPr>
        <w:t xml:space="preserve">  es la variable de holgura que puede ser interpretada como la potencia adicional necesaria para garantizar el cumplimiento de la restricción.</w:t>
      </w:r>
    </w:p>
    <w:p w14:paraId="27B26DC8" w14:textId="77777777" w:rsidR="000A13FC" w:rsidRPr="00B62A0E" w:rsidRDefault="000A13FC" w:rsidP="000A13FC">
      <w:pPr>
        <w:pStyle w:val="ListParagraph"/>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La nueva función objetivo se reformular de la siguiente forma:</w:t>
      </w:r>
    </w:p>
    <w:p w14:paraId="032A6641"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60" w:dyaOrig="680" w14:anchorId="730146E3">
          <v:shape id="_x0000_i1046" type="#_x0000_t75" alt="" style="width:92.55pt;height:33.45pt" o:ole="">
            <v:imagedata r:id="rId48" o:title=""/>
          </v:shape>
          <o:OLEObject Type="Embed" ProgID="Equation.DSMT4" ShapeID="_x0000_i1046" DrawAspect="Content" ObjectID="_1734865447" r:id="rId49"/>
        </w:object>
      </w:r>
    </w:p>
    <w:p w14:paraId="0CA181DD" w14:textId="77777777" w:rsidR="000A13FC" w:rsidRPr="00573C7E" w:rsidRDefault="000A13FC" w:rsidP="000A13FC">
      <w:pPr>
        <w:pStyle w:val="ListParagraph"/>
        <w:numPr>
          <w:ilvl w:val="0"/>
          <w:numId w:val="2"/>
        </w:numPr>
        <w:jc w:val="both"/>
        <w:rPr>
          <w:rFonts w:ascii="Franklin Gothic Book" w:hAnsi="Franklin Gothic Book"/>
          <w:b/>
          <w:sz w:val="28"/>
          <w:szCs w:val="24"/>
          <w:u w:val="single"/>
        </w:rPr>
      </w:pPr>
      <w:r w:rsidRPr="00573C7E">
        <w:rPr>
          <w:rFonts w:ascii="Franklin Gothic Book" w:hAnsi="Franklin Gothic Book"/>
          <w:b/>
          <w:sz w:val="28"/>
          <w:szCs w:val="24"/>
          <w:u w:val="single"/>
        </w:rPr>
        <w:t>Clasificación del Modelo</w:t>
      </w:r>
    </w:p>
    <w:p w14:paraId="2AFFC23F" w14:textId="77777777" w:rsidR="000A13FC" w:rsidRDefault="000A13FC" w:rsidP="000A13FC">
      <w:pPr>
        <w:ind w:left="360"/>
        <w:jc w:val="both"/>
        <w:rPr>
          <w:rFonts w:ascii="Franklin Gothic Book" w:hAnsi="Franklin Gothic Book"/>
          <w:sz w:val="28"/>
          <w:szCs w:val="24"/>
        </w:rPr>
      </w:pPr>
      <w:r>
        <w:rPr>
          <w:rFonts w:ascii="Franklin Gothic Book" w:hAnsi="Franklin Gothic Book"/>
          <w:sz w:val="28"/>
          <w:szCs w:val="24"/>
        </w:rPr>
        <w:t>El modelo entonces es un MODELO DE OPTIMIZACIÓN con variables enteras  (booleanas) u</w:t>
      </w:r>
      <w:r w:rsidRPr="000247A2">
        <w:rPr>
          <w:rFonts w:ascii="Franklin Gothic Book" w:hAnsi="Franklin Gothic Book"/>
          <w:sz w:val="28"/>
          <w:szCs w:val="24"/>
          <w:vertAlign w:val="subscript"/>
        </w:rPr>
        <w:t>r,s,k,u y</w:t>
      </w:r>
      <w:r>
        <w:rPr>
          <w:rFonts w:ascii="Franklin Gothic Book" w:hAnsi="Franklin Gothic Book"/>
          <w:sz w:val="28"/>
          <w:szCs w:val="24"/>
        </w:rPr>
        <w:t xml:space="preserve"> continuas (P</w:t>
      </w:r>
      <w:r w:rsidRPr="000247A2">
        <w:rPr>
          <w:rFonts w:ascii="Franklin Gothic Book" w:hAnsi="Franklin Gothic Book"/>
          <w:sz w:val="28"/>
          <w:szCs w:val="24"/>
          <w:vertAlign w:val="subscript"/>
        </w:rPr>
        <w:t>r,s,k</w:t>
      </w:r>
      <w:r>
        <w:rPr>
          <w:rFonts w:ascii="Franklin Gothic Book" w:hAnsi="Franklin Gothic Book"/>
          <w:sz w:val="28"/>
          <w:szCs w:val="24"/>
        </w:rPr>
        <w:t xml:space="preserve"> y </w:t>
      </w:r>
      <w:r>
        <w:rPr>
          <w:rFonts w:ascii="Franklin Gothic Book" w:hAnsi="Franklin Gothic Book"/>
          <w:sz w:val="28"/>
          <w:szCs w:val="24"/>
        </w:rPr>
        <w:sym w:font="Symbol" w:char="F044"/>
      </w:r>
      <w:r w:rsidRPr="000247A2">
        <w:rPr>
          <w:rFonts w:ascii="Franklin Gothic Book" w:hAnsi="Franklin Gothic Book"/>
          <w:sz w:val="28"/>
          <w:szCs w:val="24"/>
          <w:vertAlign w:val="subscript"/>
        </w:rPr>
        <w:t>r,s,k</w:t>
      </w:r>
      <w:r w:rsidRPr="000247A2">
        <w:rPr>
          <w:rFonts w:ascii="Franklin Gothic Book" w:hAnsi="Franklin Gothic Book"/>
          <w:sz w:val="28"/>
          <w:szCs w:val="24"/>
        </w:rPr>
        <w:t>)</w:t>
      </w:r>
      <w:r>
        <w:rPr>
          <w:rFonts w:ascii="Franklin Gothic Book" w:hAnsi="Franklin Gothic Book"/>
          <w:sz w:val="28"/>
          <w:szCs w:val="24"/>
        </w:rPr>
        <w:t>, no lineal (por la relación entre las variavbles de decisión).</w:t>
      </w:r>
    </w:p>
    <w:p w14:paraId="30CBB5E2" w14:textId="77777777" w:rsidR="000A13FC" w:rsidRDefault="000A13FC" w:rsidP="000A13FC">
      <w:pPr>
        <w:jc w:val="both"/>
        <w:rPr>
          <w:rFonts w:ascii="Franklin Gothic Book" w:hAnsi="Franklin Gothic Book"/>
          <w:sz w:val="28"/>
          <w:szCs w:val="24"/>
        </w:rPr>
      </w:pPr>
    </w:p>
    <w:p w14:paraId="120D62E1" w14:textId="77777777" w:rsidR="000A13FC" w:rsidRDefault="000A13FC" w:rsidP="000A13FC">
      <w:pPr>
        <w:jc w:val="both"/>
        <w:rPr>
          <w:rFonts w:ascii="Franklin Gothic Book" w:hAnsi="Franklin Gothic Book"/>
          <w:sz w:val="28"/>
          <w:szCs w:val="24"/>
        </w:rPr>
      </w:pPr>
    </w:p>
    <w:p w14:paraId="2696FD50" w14:textId="77777777" w:rsidR="000A13FC" w:rsidRDefault="000A13FC" w:rsidP="000A13FC">
      <w:pPr>
        <w:jc w:val="both"/>
        <w:rPr>
          <w:rFonts w:ascii="Franklin Gothic Book" w:hAnsi="Franklin Gothic Book"/>
          <w:sz w:val="28"/>
          <w:szCs w:val="24"/>
        </w:rPr>
      </w:pPr>
    </w:p>
    <w:p w14:paraId="09809E4D" w14:textId="77777777" w:rsidR="000A13FC" w:rsidRDefault="000A13FC" w:rsidP="000A13FC">
      <w:pPr>
        <w:jc w:val="both"/>
        <w:rPr>
          <w:rFonts w:ascii="Franklin Gothic Book" w:hAnsi="Franklin Gothic Book"/>
          <w:sz w:val="28"/>
          <w:szCs w:val="24"/>
        </w:rPr>
      </w:pPr>
    </w:p>
    <w:p w14:paraId="26459C98" w14:textId="77777777" w:rsidR="000A13FC" w:rsidRDefault="000A13FC" w:rsidP="000A13FC">
      <w:pPr>
        <w:jc w:val="both"/>
        <w:rPr>
          <w:rFonts w:ascii="Franklin Gothic Book" w:hAnsi="Franklin Gothic Book"/>
          <w:sz w:val="28"/>
          <w:szCs w:val="24"/>
        </w:rPr>
      </w:pPr>
    </w:p>
    <w:p w14:paraId="57954048" w14:textId="77777777" w:rsidR="000A13FC" w:rsidRDefault="000A13FC" w:rsidP="000A13FC">
      <w:pPr>
        <w:jc w:val="both"/>
        <w:rPr>
          <w:rFonts w:ascii="Franklin Gothic Book" w:hAnsi="Franklin Gothic Book"/>
          <w:sz w:val="28"/>
          <w:szCs w:val="24"/>
        </w:rPr>
      </w:pPr>
    </w:p>
    <w:p w14:paraId="13CFF02D" w14:textId="77777777" w:rsidR="000A13FC" w:rsidRDefault="000A13FC" w:rsidP="000A13FC">
      <w:pPr>
        <w:jc w:val="both"/>
        <w:rPr>
          <w:rFonts w:ascii="Franklin Gothic Book" w:hAnsi="Franklin Gothic Book"/>
          <w:sz w:val="28"/>
          <w:szCs w:val="24"/>
        </w:rPr>
      </w:pPr>
    </w:p>
    <w:p w14:paraId="2B3D9A42" w14:textId="77777777" w:rsidR="000A13FC" w:rsidRDefault="000A13FC" w:rsidP="000A13FC">
      <w:pPr>
        <w:jc w:val="both"/>
        <w:rPr>
          <w:rFonts w:ascii="Franklin Gothic Book" w:hAnsi="Franklin Gothic Book"/>
          <w:sz w:val="28"/>
          <w:szCs w:val="24"/>
        </w:rPr>
      </w:pPr>
    </w:p>
    <w:p w14:paraId="75539A62" w14:textId="77777777" w:rsidR="000A13FC" w:rsidRDefault="000A13FC" w:rsidP="000A13FC">
      <w:pPr>
        <w:jc w:val="both"/>
        <w:rPr>
          <w:rFonts w:ascii="Franklin Gothic Book" w:hAnsi="Franklin Gothic Book"/>
          <w:sz w:val="28"/>
          <w:szCs w:val="24"/>
        </w:rPr>
      </w:pPr>
    </w:p>
    <w:p w14:paraId="23569B96" w14:textId="77777777" w:rsidR="000A13FC" w:rsidRPr="007E4A5B" w:rsidRDefault="000A13FC" w:rsidP="000A13FC">
      <w:pPr>
        <w:jc w:val="both"/>
        <w:rPr>
          <w:rFonts w:ascii="Franklin Gothic Book" w:hAnsi="Franklin Gothic Book"/>
          <w:sz w:val="28"/>
          <w:szCs w:val="24"/>
        </w:rPr>
      </w:pPr>
    </w:p>
    <w:p w14:paraId="169DE1B7" w14:textId="77777777" w:rsidR="002649BB" w:rsidRPr="000A13FC" w:rsidRDefault="002649BB" w:rsidP="00476F33"/>
    <w:p w14:paraId="41E8E520" w14:textId="77777777" w:rsidR="002649BB" w:rsidRDefault="002649BB" w:rsidP="00476F33">
      <w:pPr>
        <w:rPr>
          <w:lang w:val="es-ES"/>
        </w:rPr>
      </w:pPr>
    </w:p>
    <w:p w14:paraId="1EAAC695" w14:textId="77777777" w:rsidR="002649BB" w:rsidRDefault="002649BB" w:rsidP="00476F33">
      <w:pPr>
        <w:rPr>
          <w:lang w:val="es-ES"/>
        </w:rPr>
      </w:pPr>
    </w:p>
    <w:p w14:paraId="18910052" w14:textId="77777777" w:rsidR="002649BB" w:rsidRPr="002649BB" w:rsidRDefault="002649BB" w:rsidP="00476F33">
      <w:pPr>
        <w:rPr>
          <w:rFonts w:ascii="Arial" w:hAnsi="Arial" w:cs="Arial"/>
          <w:b/>
          <w:sz w:val="24"/>
          <w:lang w:val="es-ES"/>
        </w:rPr>
      </w:pPr>
      <w:r w:rsidRPr="002649BB">
        <w:rPr>
          <w:rFonts w:ascii="Arial" w:hAnsi="Arial" w:cs="Arial"/>
          <w:b/>
          <w:sz w:val="24"/>
          <w:lang w:val="es-ES"/>
        </w:rPr>
        <w:t>Combinación de los modelos:</w:t>
      </w:r>
    </w:p>
    <w:p w14:paraId="0DC61A7D" w14:textId="77777777" w:rsidR="002649BB" w:rsidRDefault="002649BB" w:rsidP="00476F33">
      <w:pPr>
        <w:rPr>
          <w:lang w:val="es-ES"/>
        </w:rPr>
      </w:pPr>
    </w:p>
    <w:p w14:paraId="03F2F8F1" w14:textId="77777777" w:rsidR="002649BB" w:rsidRDefault="002649BB" w:rsidP="002649BB">
      <w:pPr>
        <w:autoSpaceDE w:val="0"/>
        <w:autoSpaceDN w:val="0"/>
        <w:adjustRightInd w:val="0"/>
        <w:spacing w:after="0" w:line="240" w:lineRule="auto"/>
        <w:jc w:val="both"/>
        <w:rPr>
          <w:rFonts w:ascii="TTE1C63F18t00" w:hAnsi="TTE1C63F18t00" w:cs="TTE1C63F18t00"/>
          <w:sz w:val="24"/>
          <w:szCs w:val="24"/>
        </w:rPr>
      </w:pPr>
      <w:r>
        <w:rPr>
          <w:rFonts w:ascii="TTE28354A8t00" w:hAnsi="TTE28354A8t00" w:cs="TTE28354A8t00"/>
          <w:sz w:val="24"/>
          <w:szCs w:val="24"/>
        </w:rPr>
        <w:t xml:space="preserve">Estrategia de asignación aleatoria con reuso 1 (Estrategia 1). </w:t>
      </w:r>
      <w:r>
        <w:rPr>
          <w:rFonts w:ascii="TTE1C63F18t00" w:hAnsi="TTE1C63F18t00" w:cs="TTE1C63F18t00"/>
          <w:sz w:val="24"/>
          <w:szCs w:val="24"/>
        </w:rPr>
        <w:t>Basada en una estrategia de asignación puramente aleatoria. Utiliza un esquema de reuso de frecuencia igual a 1. Ello implica que todos los bloques de programación en un sector se encuentran disponibles para ser asignados a sus usuarios. Esta estrategia se utiliza siempre y cuando la dimensión del Q-vector sea menor a 2 y el valor del primer elemento del vector sea mayor que 1.</w:t>
      </w:r>
    </w:p>
    <w:p w14:paraId="1B44ECA0"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3E367D02"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4B66891F" w14:textId="77777777" w:rsidR="004260F5" w:rsidRPr="004260F5" w:rsidRDefault="004260F5" w:rsidP="004260F5">
      <w:pPr>
        <w:autoSpaceDE w:val="0"/>
        <w:autoSpaceDN w:val="0"/>
        <w:adjustRightInd w:val="0"/>
        <w:spacing w:after="0" w:line="240" w:lineRule="auto"/>
        <w:jc w:val="both"/>
        <w:rPr>
          <w:rFonts w:ascii="TTE28354A8t00" w:hAnsi="TTE28354A8t00" w:cs="TTE28354A8t00"/>
          <w:sz w:val="24"/>
          <w:szCs w:val="24"/>
        </w:rPr>
      </w:pPr>
      <w:r>
        <w:rPr>
          <w:rFonts w:ascii="TTE28354A8t00" w:hAnsi="TTE28354A8t00" w:cs="TTE28354A8t00"/>
          <w:sz w:val="24"/>
          <w:szCs w:val="24"/>
        </w:rPr>
        <w:t xml:space="preserve">Estrategia de asignación aleatoria con factor de reuso flexible de frecuencia (Estrategia 2). </w:t>
      </w:r>
      <w:r>
        <w:rPr>
          <w:rFonts w:ascii="TTE1C63F18t00" w:hAnsi="TTE1C63F18t00" w:cs="TTE1C63F18t00"/>
          <w:sz w:val="24"/>
          <w:szCs w:val="24"/>
        </w:rPr>
        <w:t>Basada en una estrategia de asignación aleatoria. A diferencia de la</w:t>
      </w:r>
    </w:p>
    <w:p w14:paraId="37A74A78" w14:textId="77777777" w:rsidR="004260F5" w:rsidRDefault="004260F5"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estrategia anterior, utiliza un esquema de reuso flexible de frecuencia para mitigar la interferencia. Utiliza el conocimiento de la ganancia de canal para cada usuario. Este parámetro, que depende de distancia, permite clasificar los usuarios en dos grupos:  usuarios internos y usuarios ubicados en el borde de la celda. Como ha sido mencionado, los usuarios ubicados en el borde de la celda son más susceptibles a verse afectados por la interferencia generada en las celdas vecinas.</w:t>
      </w:r>
    </w:p>
    <w:p w14:paraId="27E0C020" w14:textId="77777777" w:rsidR="005804EA" w:rsidRDefault="005804EA" w:rsidP="004260F5">
      <w:pPr>
        <w:autoSpaceDE w:val="0"/>
        <w:autoSpaceDN w:val="0"/>
        <w:adjustRightInd w:val="0"/>
        <w:spacing w:after="0" w:line="240" w:lineRule="auto"/>
        <w:jc w:val="both"/>
        <w:rPr>
          <w:rFonts w:ascii="TTE1C63F18t00" w:hAnsi="TTE1C63F18t00" w:cs="TTE1C63F18t00"/>
          <w:sz w:val="24"/>
          <w:szCs w:val="24"/>
        </w:rPr>
      </w:pPr>
    </w:p>
    <w:p w14:paraId="74375FFE" w14:textId="77777777" w:rsidR="005804EA" w:rsidRPr="002649BB" w:rsidRDefault="005804EA"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La estrategia de Intensificación lo diversificación se escoge  de acuerdo al comportamiento del tráfico, empleando un algoritmo de aprendizaje que seleecione de forma automática el algoritmo.</w:t>
      </w:r>
    </w:p>
    <w:sectPr w:rsidR="005804EA" w:rsidRPr="00264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MR12">
    <w:altName w:val="Calibri"/>
    <w:panose1 w:val="00000000000000000000"/>
    <w:charset w:val="00"/>
    <w:family w:val="swiss"/>
    <w:notTrueType/>
    <w:pitch w:val="default"/>
    <w:sig w:usb0="00000003" w:usb1="00000000" w:usb2="00000000" w:usb3="00000000" w:csb0="00000001" w:csb1="00000000"/>
  </w:font>
  <w:font w:name="CMBX12~56">
    <w:altName w:val="Calibri"/>
    <w:panose1 w:val="00000000000000000000"/>
    <w:charset w:val="00"/>
    <w:family w:val="swiss"/>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swiss"/>
    <w:notTrueType/>
    <w:pitch w:val="default"/>
    <w:sig w:usb0="00000003" w:usb1="00000000" w:usb2="00000000" w:usb3="00000000" w:csb0="00000001" w:csb1="00000000"/>
  </w:font>
  <w:font w:name="CMMI8">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swiss"/>
    <w:notTrueType/>
    <w:pitch w:val="default"/>
    <w:sig w:usb0="00000003" w:usb1="00000000" w:usb2="00000000" w:usb3="00000000" w:csb0="00000001" w:csb1="00000000"/>
  </w:font>
  <w:font w:name="CMTT12">
    <w:altName w:val="Calibri"/>
    <w:panose1 w:val="00000000000000000000"/>
    <w:charset w:val="00"/>
    <w:family w:val="swiss"/>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ñal">
    <w:altName w:val="Times New Roman"/>
    <w:panose1 w:val="00000000000000000000"/>
    <w:charset w:val="00"/>
    <w:family w:val="roman"/>
    <w:notTrueType/>
    <w:pitch w:val="default"/>
  </w:font>
  <w:font w:name="TTE28354A8t00">
    <w:altName w:val="Calibri"/>
    <w:panose1 w:val="00000000000000000000"/>
    <w:charset w:val="00"/>
    <w:family w:val="auto"/>
    <w:notTrueType/>
    <w:pitch w:val="default"/>
    <w:sig w:usb0="00000003" w:usb1="00000000" w:usb2="00000000" w:usb3="00000000" w:csb0="00000001" w:csb1="00000000"/>
  </w:font>
  <w:font w:name="TTE1C63F1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0F5"/>
    <w:multiLevelType w:val="hybridMultilevel"/>
    <w:tmpl w:val="618E12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5115FDD"/>
    <w:multiLevelType w:val="hybridMultilevel"/>
    <w:tmpl w:val="EA28AE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360274"/>
    <w:multiLevelType w:val="hybridMultilevel"/>
    <w:tmpl w:val="779031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0B477B8"/>
    <w:multiLevelType w:val="hybridMultilevel"/>
    <w:tmpl w:val="46628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652D0E"/>
    <w:multiLevelType w:val="hybridMultilevel"/>
    <w:tmpl w:val="810AD4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6536258">
    <w:abstractNumId w:val="0"/>
  </w:num>
  <w:num w:numId="2" w16cid:durableId="37704459">
    <w:abstractNumId w:val="2"/>
  </w:num>
  <w:num w:numId="3" w16cid:durableId="182717579">
    <w:abstractNumId w:val="4"/>
  </w:num>
  <w:num w:numId="4" w16cid:durableId="1862628316">
    <w:abstractNumId w:val="1"/>
  </w:num>
  <w:num w:numId="5" w16cid:durableId="1324166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F33"/>
    <w:rsid w:val="000A13FC"/>
    <w:rsid w:val="00105F10"/>
    <w:rsid w:val="00236601"/>
    <w:rsid w:val="002566A6"/>
    <w:rsid w:val="002649BB"/>
    <w:rsid w:val="002C0790"/>
    <w:rsid w:val="003632A5"/>
    <w:rsid w:val="00394A9E"/>
    <w:rsid w:val="003B07C1"/>
    <w:rsid w:val="003F054F"/>
    <w:rsid w:val="004260F5"/>
    <w:rsid w:val="00472FAD"/>
    <w:rsid w:val="00476F33"/>
    <w:rsid w:val="00572CE3"/>
    <w:rsid w:val="005804EA"/>
    <w:rsid w:val="00603D89"/>
    <w:rsid w:val="006233F1"/>
    <w:rsid w:val="00763C68"/>
    <w:rsid w:val="008164E8"/>
    <w:rsid w:val="008C5F2D"/>
    <w:rsid w:val="00A01E1C"/>
    <w:rsid w:val="00A23096"/>
    <w:rsid w:val="00B137EA"/>
    <w:rsid w:val="00C17E64"/>
    <w:rsid w:val="00D269B0"/>
    <w:rsid w:val="00D94BD5"/>
    <w:rsid w:val="00E406C3"/>
    <w:rsid w:val="00E62259"/>
    <w:rsid w:val="00F136B6"/>
    <w:rsid w:val="00F16A95"/>
    <w:rsid w:val="00F8619F"/>
    <w:rsid w:val="00FF29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5E5"/>
  <w15:chartTrackingRefBased/>
  <w15:docId w15:val="{CD4BEE2D-0AF1-402F-AC9C-2EB28E67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F054F"/>
    <w:pPr>
      <w:tabs>
        <w:tab w:val="right" w:pos="8640"/>
      </w:tabs>
      <w:spacing w:after="280" w:line="240" w:lineRule="auto"/>
      <w:jc w:val="both"/>
    </w:pPr>
    <w:rPr>
      <w:rFonts w:ascii="Garamond" w:eastAsia="Times New Roman" w:hAnsi="Garamond" w:cs="Arial"/>
      <w:spacing w:val="-2"/>
      <w:sz w:val="24"/>
      <w:szCs w:val="20"/>
      <w:lang w:val="es-ES"/>
    </w:rPr>
  </w:style>
  <w:style w:type="character" w:customStyle="1" w:styleId="BodyTextChar">
    <w:name w:val="Body Text Char"/>
    <w:basedOn w:val="DefaultParagraphFont"/>
    <w:link w:val="BodyText"/>
    <w:semiHidden/>
    <w:rsid w:val="003F054F"/>
    <w:rPr>
      <w:rFonts w:ascii="Garamond" w:eastAsia="Times New Roman" w:hAnsi="Garamond" w:cs="Arial"/>
      <w:spacing w:val="-2"/>
      <w:sz w:val="24"/>
      <w:szCs w:val="20"/>
      <w:lang w:val="es-ES"/>
    </w:rPr>
  </w:style>
  <w:style w:type="paragraph" w:styleId="ListParagraph">
    <w:name w:val="List Paragraph"/>
    <w:basedOn w:val="Normal"/>
    <w:uiPriority w:val="34"/>
    <w:qFormat/>
    <w:rsid w:val="000A13FC"/>
    <w:pPr>
      <w:ind w:left="720"/>
      <w:contextualSpacing/>
    </w:pPr>
  </w:style>
  <w:style w:type="character" w:styleId="PlaceholderText">
    <w:name w:val="Placeholder Text"/>
    <w:basedOn w:val="DefaultParagraphFont"/>
    <w:uiPriority w:val="99"/>
    <w:semiHidden/>
    <w:rsid w:val="00A23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8.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13</Pages>
  <Words>1876</Words>
  <Characters>10323</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Navarro Cadavid</dc:creator>
  <cp:keywords/>
  <dc:description/>
  <cp:lastModifiedBy>Leonardo Vargas Bernal</cp:lastModifiedBy>
  <cp:revision>10</cp:revision>
  <dcterms:created xsi:type="dcterms:W3CDTF">2022-07-31T23:35:00Z</dcterms:created>
  <dcterms:modified xsi:type="dcterms:W3CDTF">2023-01-10T19:17:00Z</dcterms:modified>
</cp:coreProperties>
</file>