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28"/>
          <w:szCs w:val="28"/>
        </w:rPr>
        <w:t xml:space="preserve">i3 ACADEMY</w:t>
      </w:r>
    </w:p>
    <w:p>
      <w:pPr>
        <w:spacing w:after="300"/>
      </w:pPr>
      <w:r>
        <w:rPr>
          <w:rFonts w:ascii="Calibri" w:cs="Calibri" w:eastAsia="Calibri" w:hAnsi="Calibri"/>
          <w:i/>
          <w:iCs/>
          <w:sz w:val="20"/>
          <w:szCs w:val="20"/>
        </w:rPr>
        <w:t xml:space="preserve">IBM Silver Business Partner</w:t>
      </w:r>
    </w:p>
    <w:p>
      <w:pPr>
        <w:spacing w:after="100"/>
      </w:pPr>
      <w:r>
        <w:rPr>
          <w:rFonts w:ascii="Calibri" w:cs="Calibri" w:eastAsia="Calibri" w:hAnsi="Calibri"/>
          <w:b/>
          <w:bCs/>
          <w:color w:val="1F4E79"/>
          <w:sz w:val="40"/>
          <w:szCs w:val="40"/>
        </w:rPr>
        <w:t xml:space="preserve">PROJECT 8 — SECURITY &amp; VULNERABILITY PATCH AGENT</w:t>
      </w:r>
    </w:p>
    <w:p>
      <w:pPr>
        <w:spacing w:after="40"/>
      </w:pPr>
      <w:r>
        <w:rPr>
          <w:rFonts w:ascii="Calibri" w:cs="Calibri" w:eastAsia="Calibri" w:hAnsi="Calibri"/>
          <w:sz w:val="24"/>
          <w:szCs w:val="24"/>
        </w:rPr>
        <w:t xml:space="preserve">Architect-Level Build Guide</w:t>
      </w:r>
    </w:p>
    <w:p>
      <w:pPr>
        <w:spacing w:after="40"/>
      </w:pPr>
      <w:r>
        <w:rPr>
          <w:rFonts w:ascii="Calibri" w:cs="Calibri" w:eastAsia="Calibri" w:hAnsi="Calibri"/>
          <w:sz w:val="22"/>
          <w:szCs w:val="22"/>
        </w:rPr>
        <w:t xml:space="preserve">IBM TechXchange 2026 — Pre-Conference Dev Day Hackathon</w:t>
      </w:r>
    </w:p>
    <w:p>
      <w:pPr>
        <w:spacing w:after="400"/>
      </w:pPr>
      <w:r>
        <w:rPr>
          <w:rFonts w:ascii="Calibri" w:cs="Calibri" w:eastAsia="Calibri" w:hAnsi="Calibri"/>
          <w:i/>
          <w:iCs/>
          <w:sz w:val="20"/>
          <w:szCs w:val="20"/>
        </w:rPr>
        <w:t xml:space="preserve">Prepared for the i3 Academy Bootcamp Team | August 28–30, 2026</w:t>
      </w:r>
    </w:p>
    <w:p>
      <w:pPr>
        <w:pStyle w:val="Heading1"/>
        <w:spacing w:after="180" w:before="360"/>
      </w:pPr>
      <w:r>
        <w:t xml:space="preserve">1. Final Architecture Decision</w:t>
      </w:r>
    </w:p>
    <w:p>
      <w:pPr>
        <w:spacing w:after="160" w:line="276"/>
      </w:pPr>
      <w:r>
        <w:rPr>
          <w:rFonts w:ascii="Calibri" w:cs="Calibri" w:eastAsia="Calibri" w:hAnsi="Calibri"/>
          <w:sz w:val="22"/>
          <w:szCs w:val="22"/>
        </w:rPr>
        <w:t xml:space="preserve">Two subagents scan concurrently, findings feed a patch drafter that works only in a sandboxed branch, and every patch stops at a human review gate — never auto-merged. Single Node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security-patch-agent/</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scan/</w:t>
            </w:r>
          </w:p>
          <w:p>
            <w:pPr>
              <w:spacing w:after="0"/>
            </w:pPr>
            <w:r>
              <w:rPr>
                <w:rFonts w:ascii="Consolas" w:cs="Consolas" w:eastAsia="Consolas" w:hAnsi="Consolas"/>
                <w:sz w:val="18"/>
                <w:szCs w:val="18"/>
              </w:rPr>
              <w:t xml:space="preserve">│   │   ├── depScan.ts            # npm audit / pip-audit / OSV database</w:t>
            </w:r>
          </w:p>
          <w:p>
            <w:pPr>
              <w:spacing w:after="0"/>
            </w:pPr>
            <w:r>
              <w:rPr>
                <w:rFonts w:ascii="Consolas" w:cs="Consolas" w:eastAsia="Consolas" w:hAnsi="Consolas"/>
                <w:sz w:val="18"/>
                <w:szCs w:val="18"/>
              </w:rPr>
              <w:t xml:space="preserve">│   │   └── patternScan.ts        # Semgrep ruleset over source</w:t>
            </w:r>
          </w:p>
          <w:p>
            <w:pPr>
              <w:spacing w:after="0"/>
            </w:pPr>
            <w:r>
              <w:rPr>
                <w:rFonts w:ascii="Consolas" w:cs="Consolas" w:eastAsia="Consolas" w:hAnsi="Consolas"/>
                <w:sz w:val="18"/>
                <w:szCs w:val="18"/>
              </w:rPr>
              <w:t xml:space="preserve">│   ├── patch/</w:t>
            </w:r>
          </w:p>
          <w:p>
            <w:pPr>
              <w:spacing w:after="0"/>
            </w:pPr>
            <w:r>
              <w:rPr>
                <w:rFonts w:ascii="Consolas" w:cs="Consolas" w:eastAsia="Consolas" w:hAnsi="Consolas"/>
                <w:sz w:val="18"/>
                <w:szCs w:val="18"/>
              </w:rPr>
              <w:t xml:space="preserve">│   │   ├── drafter.ts            # Agent Mode code-edit tool use</w:t>
            </w:r>
          </w:p>
          <w:p>
            <w:pPr>
              <w:spacing w:after="0"/>
            </w:pPr>
            <w:r>
              <w:rPr>
                <w:rFonts w:ascii="Consolas" w:cs="Consolas" w:eastAsia="Consolas" w:hAnsi="Consolas"/>
                <w:sz w:val="18"/>
                <w:szCs w:val="18"/>
              </w:rPr>
              <w:t xml:space="preserve">│   │   └── sandboxBranch.ts      # isolated branch, never main</w:t>
            </w:r>
          </w:p>
          <w:p>
            <w:pPr>
              <w:spacing w:after="0"/>
            </w:pPr>
            <w:r>
              <w:rPr>
                <w:rFonts w:ascii="Consolas" w:cs="Consolas" w:eastAsia="Consolas" w:hAnsi="Consolas"/>
                <w:sz w:val="18"/>
                <w:szCs w:val="18"/>
              </w:rPr>
              <w:t xml:space="preserve">│   ├── verify/</w:t>
            </w:r>
          </w:p>
          <w:p>
            <w:pPr>
              <w:spacing w:after="0"/>
            </w:pPr>
            <w:r>
              <w:rPr>
                <w:rFonts w:ascii="Consolas" w:cs="Consolas" w:eastAsia="Consolas" w:hAnsi="Consolas"/>
                <w:sz w:val="18"/>
                <w:szCs w:val="18"/>
              </w:rPr>
              <w:t xml:space="preserve">│   │   └── exploitSim.ts         # Innovation Edge — PoC exploit before/after</w:t>
            </w:r>
          </w:p>
          <w:p>
            <w:pPr>
              <w:spacing w:after="0"/>
            </w:pPr>
            <w:r>
              <w:rPr>
                <w:rFonts w:ascii="Consolas" w:cs="Consolas" w:eastAsia="Consolas" w:hAnsi="Consolas"/>
                <w:sz w:val="18"/>
                <w:szCs w:val="18"/>
              </w:rPr>
              <w:t xml:space="preserve">│   ├── review/</w:t>
            </w:r>
          </w:p>
          <w:p>
            <w:pPr>
              <w:spacing w:after="0"/>
            </w:pPr>
            <w:r>
              <w:rPr>
                <w:rFonts w:ascii="Consolas" w:cs="Consolas" w:eastAsia="Consolas" w:hAnsi="Consolas"/>
                <w:sz w:val="18"/>
                <w:szCs w:val="18"/>
              </w:rPr>
              <w:t xml:space="preserve">│   │   └── reviewGate.ts         # opens PR, never auto-merges</w:t>
            </w:r>
          </w:p>
          <w:p>
            <w:pPr>
              <w:spacing w:after="0"/>
            </w:pPr>
            <w:r>
              <w:rPr>
                <w:rFonts w:ascii="Consolas" w:cs="Consolas" w:eastAsia="Consolas" w:hAnsi="Consolas"/>
                <w:sz w:val="18"/>
                <w:szCs w:val="18"/>
              </w:rPr>
              <w:t xml:space="preserve">│   └── orchestrator.ts</w:t>
            </w:r>
          </w:p>
          <w:p>
            <w:pPr>
              <w:spacing w:after="0"/>
            </w:pPr>
            <w:r>
              <w:rPr>
                <w:rFonts w:ascii="Consolas" w:cs="Consolas" w:eastAsia="Consolas" w:hAnsi="Consolas"/>
                <w:sz w:val="18"/>
                <w:szCs w:val="18"/>
              </w:rPr>
              <w:t xml:space="preserve">├── sample-project/                 # 1–2 deliberately introduced known CVEs/patterns</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package.json</w:t>
            </w:r>
          </w:p>
        </w:tc>
      </w:tr>
    </w:tbl>
    <w:p>
      <w:pPr>
        <w:spacing w:after="120"/>
      </w:pPr>
    </w:p>
    <w:p>
      <w:pPr>
        <w:spacing w:after="160" w:line="276"/>
      </w:pPr>
      <w:r>
        <w:rPr>
          <w:rFonts w:ascii="Calibri" w:cs="Calibri" w:eastAsia="Calibri" w:hAnsi="Calibri"/>
          <w:sz w:val="22"/>
          <w:szCs w:val="22"/>
        </w:rPr>
        <w:t xml:space="preserve">Stack: Node.js + TypeScript, npm audit/pip-audit (matched to the sample project's language) plus the OSV database API as the dependency-scan signal source, Semgrep CLI for the source-pattern scan, simple-git for sandbox branch management, and Bob 2.0 Agent Mode for patch drafting and testing.</w:t>
      </w:r>
    </w:p>
    <w:p>
      <w:pPr>
        <w:pStyle w:val="Heading1"/>
        <w:spacing w:after="180" w:before="360"/>
      </w:pPr>
      <w:r>
        <w:t xml:space="preserve">2. Day 1 — Setup (Hours 0–12)</w:t>
      </w:r>
    </w:p>
    <w:p>
      <w:pPr>
        <w:pStyle w:val="Heading2"/>
        <w:spacing w:after="140" w:before="280"/>
      </w:pPr>
      <w:r>
        <w:t xml:space="preserve">Hour 0–1: Team Split</w:t>
      </w:r>
    </w:p>
    <w:p>
      <w:pPr>
        <w:pStyle w:val="ListParagraph"/>
        <w:numPr>
          <w:ilvl w:val="0"/>
          <w:numId w:val="1"/>
        </w:numPr>
        <w:spacing w:after="90"/>
      </w:pPr>
      <w:r>
        <w:rPr>
          <w:rFonts w:ascii="Calibri" w:cs="Calibri" w:eastAsia="Calibri" w:hAnsi="Calibri"/>
          <w:sz w:val="22"/>
          <w:szCs w:val="22"/>
        </w:rPr>
        <w:t xml:space="preserve">One person: dependency scanner</w:t>
      </w:r>
    </w:p>
    <w:p>
      <w:pPr>
        <w:pStyle w:val="ListParagraph"/>
        <w:numPr>
          <w:ilvl w:val="0"/>
          <w:numId w:val="1"/>
        </w:numPr>
        <w:spacing w:after="90"/>
      </w:pPr>
      <w:r>
        <w:rPr>
          <w:rFonts w:ascii="Calibri" w:cs="Calibri" w:eastAsia="Calibri" w:hAnsi="Calibri"/>
          <w:sz w:val="22"/>
          <w:szCs w:val="22"/>
        </w:rPr>
        <w:t xml:space="preserve">One person: source-pattern scanner</w:t>
      </w:r>
    </w:p>
    <w:p>
      <w:pPr>
        <w:pStyle w:val="ListParagraph"/>
        <w:numPr>
          <w:ilvl w:val="0"/>
          <w:numId w:val="1"/>
        </w:numPr>
        <w:spacing w:after="90"/>
      </w:pPr>
      <w:r>
        <w:rPr>
          <w:rFonts w:ascii="Calibri" w:cs="Calibri" w:eastAsia="Calibri" w:hAnsi="Calibri"/>
          <w:sz w:val="22"/>
          <w:szCs w:val="22"/>
        </w:rPr>
        <w:t xml:space="preserve">One person: patch drafter</w:t>
      </w:r>
    </w:p>
    <w:p>
      <w:pPr>
        <w:pStyle w:val="ListParagraph"/>
        <w:numPr>
          <w:ilvl w:val="0"/>
          <w:numId w:val="1"/>
        </w:numPr>
        <w:spacing w:after="90"/>
      </w:pPr>
      <w:r>
        <w:rPr>
          <w:rFonts w:ascii="Calibri" w:cs="Calibri" w:eastAsia="Calibri" w:hAnsi="Calibri"/>
          <w:sz w:val="22"/>
          <w:szCs w:val="22"/>
        </w:rPr>
        <w:t xml:space="preserve">One person: sandbox branch + review-gate workflow</w:t>
      </w:r>
    </w:p>
    <w:p>
      <w:pPr>
        <w:pStyle w:val="ListParagraph"/>
        <w:numPr>
          <w:ilvl w:val="0"/>
          <w:numId w:val="1"/>
        </w:numPr>
        <w:spacing w:after="90"/>
      </w:pPr>
      <w:r>
        <w:rPr>
          <w:rFonts w:ascii="Calibri" w:cs="Calibri" w:eastAsia="Calibri" w:hAnsi="Calibri"/>
          <w:sz w:val="22"/>
          <w:szCs w:val="22"/>
        </w:rPr>
        <w:t xml:space="preserve">One person: seeding the sample project + result caching</w:t>
      </w:r>
    </w:p>
    <w:p>
      <w:pPr>
        <w:pStyle w:val="Heading2"/>
        <w:spacing w:after="140" w:before="280"/>
      </w:pPr>
      <w:r>
        <w:t xml:space="preserve">Hour 1–5: Introduce One or Two Known Vulnerable Dependencies/Patterns</w:t>
      </w:r>
    </w:p>
    <w:p>
      <w:pPr>
        <w:spacing w:after="160" w:line="276"/>
      </w:pPr>
      <w:r>
        <w:rPr>
          <w:rFonts w:ascii="Calibri" w:cs="Calibri" w:eastAsia="Calibri" w:hAnsi="Calibri"/>
          <w:sz w:val="22"/>
          <w:szCs w:val="22"/>
        </w:rPr>
        <w:t xml:space="preserve">Pick a genuinely known CVE at a pinned old version and one clear source-pattern issue — for example string-concatenated SQL, or an unescaped template render. This needs to be real and citable in the OSV/npm audit database, not fabricated — that is what makes the demo credible.</w:t>
      </w:r>
    </w:p>
    <w:p>
      <w:pPr>
        <w:pStyle w:val="Heading2"/>
        <w:spacing w:after="140" w:before="280"/>
      </w:pPr>
      <w:r>
        <w:t xml:space="preserve">Hour 5–9: Dependency Scan Subagent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src/scan/depScan.ts</w:t>
            </w:r>
          </w:p>
          <w:p>
            <w:pPr>
              <w:spacing w:after="0"/>
            </w:pPr>
            <w:r>
              <w:rPr>
                <w:rFonts w:ascii="Consolas" w:cs="Consolas" w:eastAsia="Consolas" w:hAnsi="Consolas"/>
                <w:sz w:val="18"/>
                <w:szCs w:val="18"/>
              </w:rPr>
              <w:t xml:space="preserve">import { execSync } from "child_process";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scanDependencies(manifestPath: string, bob: BobClient) {</w:t>
            </w:r>
          </w:p>
          <w:p>
            <w:pPr>
              <w:spacing w:after="0"/>
            </w:pPr>
            <w:r>
              <w:rPr>
                <w:rFonts w:ascii="Consolas" w:cs="Consolas" w:eastAsia="Consolas" w:hAnsi="Consolas"/>
                <w:sz w:val="18"/>
                <w:szCs w:val="18"/>
              </w:rPr>
              <w:t xml:space="preserve">  const auditOutput = safeRunNpmAudit(manifestPath); // cache this locally — see risk notes</w:t>
            </w:r>
          </w:p>
          <w:p>
            <w:pPr>
              <w:spacing w:after="0"/>
            </w:pPr>
            <w:r>
              <w:rPr>
                <w:rFonts w:ascii="Consolas" w:cs="Consolas" w:eastAsia="Consolas" w:hAnsi="Consolas"/>
                <w:sz w:val="18"/>
                <w:szCs w:val="18"/>
              </w:rPr>
              <w:t xml:space="preserve">  return bob.subagent("dep-scan", {</w:t>
            </w:r>
          </w:p>
          <w:p>
            <w:pPr>
              <w:spacing w:after="0"/>
            </w:pPr>
            <w:r>
              <w:rPr>
                <w:rFonts w:ascii="Consolas" w:cs="Consolas" w:eastAsia="Consolas" w:hAnsi="Consolas"/>
                <w:sz w:val="18"/>
                <w:szCs w:val="18"/>
              </w:rPr>
              <w:t xml:space="preserve">    manifest: manifestPath,</w:t>
            </w:r>
          </w:p>
          <w:p>
            <w:pPr>
              <w:spacing w:after="0"/>
            </w:pPr>
            <w:r>
              <w:rPr>
                <w:rFonts w:ascii="Consolas" w:cs="Consolas" w:eastAsia="Consolas" w:hAnsi="Consolas"/>
                <w:sz w:val="18"/>
                <w:szCs w:val="18"/>
              </w:rPr>
              <w:t xml:space="preserve">    auditSignal: auditOutput,</w:t>
            </w:r>
          </w:p>
          <w:p>
            <w:pPr>
              <w:spacing w:after="0"/>
            </w:pPr>
            <w:r>
              <w:rPr>
                <w:rFonts w:ascii="Consolas" w:cs="Consolas" w:eastAsia="Consolas" w:hAnsi="Consolas"/>
                <w:sz w:val="18"/>
                <w:szCs w:val="18"/>
              </w:rPr>
              <w:t xml:space="preserve">    instruction: "Summarize each finding with CVE ID, severity, and the specific affected version range. Do not speculate about vulnerabilities not present in the audit output.",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safeRunNpmAudit(manifestPath: string)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return execSync(`npm audit --json --prefix ${manifestPath}`, { timeout: 15000 }).toString();</w:t>
            </w:r>
          </w:p>
          <w:p>
            <w:pPr>
              <w:spacing w:after="0"/>
            </w:pPr>
            <w:r>
              <w:rPr>
                <w:rFonts w:ascii="Consolas" w:cs="Consolas" w:eastAsia="Consolas" w:hAnsi="Consolas"/>
                <w:sz w:val="18"/>
                <w:szCs w:val="18"/>
              </w:rPr>
              <w:t xml:space="preserve">  } catch (e: any) {</w:t>
            </w:r>
          </w:p>
          <w:p>
            <w:pPr>
              <w:spacing w:after="0"/>
            </w:pPr>
            <w:r>
              <w:rPr>
                <w:rFonts w:ascii="Consolas" w:cs="Consolas" w:eastAsia="Consolas" w:hAnsi="Consolas"/>
                <w:sz w:val="18"/>
                <w:szCs w:val="18"/>
              </w:rPr>
              <w:t xml:space="preserve">    // npm audit exits non-zero when it finds vulnerabilities — that's expected, not a failure</w:t>
            </w:r>
          </w:p>
          <w:p>
            <w:pPr>
              <w:spacing w:after="0"/>
            </w:pPr>
            <w:r>
              <w:rPr>
                <w:rFonts w:ascii="Consolas" w:cs="Consolas" w:eastAsia="Consolas" w:hAnsi="Consolas"/>
                <w:sz w:val="18"/>
                <w:szCs w:val="18"/>
              </w:rPr>
              <w:t xml:space="preserve">    return e.stdout?.toString()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40" w:before="280"/>
      </w:pPr>
      <w:r>
        <w:t xml:space="preserve">Hour 9–12: Source-Pattern Scan Subagent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src/scan/patternScan.ts</w:t>
            </w:r>
          </w:p>
          <w:p>
            <w:pPr>
              <w:spacing w:after="0"/>
            </w:pPr>
            <w:r>
              <w:rPr>
                <w:rFonts w:ascii="Consolas" w:cs="Consolas" w:eastAsia="Consolas" w:hAnsi="Consolas"/>
                <w:sz w:val="18"/>
                <w:szCs w:val="18"/>
              </w:rPr>
              <w:t xml:space="preserve">export async function scanSourcePatterns(sourceFiles: string[], bob: BobClient) {</w:t>
            </w:r>
          </w:p>
          <w:p>
            <w:pPr>
              <w:spacing w:after="0"/>
            </w:pPr>
            <w:r>
              <w:rPr>
                <w:rFonts w:ascii="Consolas" w:cs="Consolas" w:eastAsia="Consolas" w:hAnsi="Consolas"/>
                <w:sz w:val="18"/>
                <w:szCs w:val="18"/>
              </w:rPr>
              <w:t xml:space="preserve">  const semgrepOutput = safeRunSemgrep(sourceFiles);</w:t>
            </w:r>
          </w:p>
          <w:p>
            <w:pPr>
              <w:spacing w:after="0"/>
            </w:pPr>
            <w:r>
              <w:rPr>
                <w:rFonts w:ascii="Consolas" w:cs="Consolas" w:eastAsia="Consolas" w:hAnsi="Consolas"/>
                <w:sz w:val="18"/>
                <w:szCs w:val="18"/>
              </w:rPr>
              <w:t xml:space="preserve">  return bob.subagent("pattern-scan", {</w:t>
            </w:r>
          </w:p>
          <w:p>
            <w:pPr>
              <w:spacing w:after="0"/>
            </w:pPr>
            <w:r>
              <w:rPr>
                <w:rFonts w:ascii="Consolas" w:cs="Consolas" w:eastAsia="Consolas" w:hAnsi="Consolas"/>
                <w:sz w:val="18"/>
                <w:szCs w:val="18"/>
              </w:rPr>
              <w:t xml:space="preserve">    sourceFiles,</w:t>
            </w:r>
          </w:p>
          <w:p>
            <w:pPr>
              <w:spacing w:after="0"/>
            </w:pPr>
            <w:r>
              <w:rPr>
                <w:rFonts w:ascii="Consolas" w:cs="Consolas" w:eastAsia="Consolas" w:hAnsi="Consolas"/>
                <w:sz w:val="18"/>
                <w:szCs w:val="18"/>
              </w:rPr>
              <w:t xml:space="preserve">    staticSignal: semgrepOutput,</w:t>
            </w:r>
          </w:p>
          <w:p>
            <w:pPr>
              <w:spacing w:after="0"/>
            </w:pPr>
            <w:r>
              <w:rPr>
                <w:rFonts w:ascii="Consolas" w:cs="Consolas" w:eastAsia="Consolas" w:hAnsi="Consolas"/>
                <w:sz w:val="18"/>
                <w:szCs w:val="18"/>
              </w:rPr>
              <w:t xml:space="preserve">    instruction: "Flag vulnerable patterns (injection, unescaped output, hardcoded secrets) with the specific file and line. Cite the specific Semgrep rule that matched where available.",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spacing w:after="180" w:before="360"/>
      </w:pPr>
      <w:r>
        <w:t xml:space="preserve">3. Day 2 — Core Loop (Hours 12–24)</w:t>
      </w:r>
    </w:p>
    <w:p>
      <w:pPr>
        <w:pStyle w:val="Heading2"/>
        <w:spacing w:after="140" w:before="280"/>
      </w:pPr>
      <w:r>
        <w:t xml:space="preserve">Parallel Scan and Patch</w:t>
      </w:r>
    </w:p>
    <w:p>
      <w:pPr>
        <w:spacing w:after="160" w:line="276"/>
      </w:pPr>
      <w:r>
        <w:rPr>
          <w:rFonts w:ascii="Calibri" w:cs="Calibri" w:eastAsia="Calibri" w:hAnsi="Calibri"/>
          <w:sz w:val="22"/>
          <w:szCs w:val="22"/>
        </w:rPr>
        <w:t xml:space="preserve">The fan-out is the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src/orchestrator.ts</w:t>
            </w:r>
          </w:p>
          <w:p>
            <w:pPr>
              <w:spacing w:after="0"/>
            </w:pPr>
            <w:r>
              <w:rPr>
                <w:rFonts w:ascii="Consolas" w:cs="Consolas" w:eastAsia="Consolas" w:hAnsi="Consolas"/>
                <w:sz w:val="18"/>
                <w:szCs w:val="18"/>
              </w:rPr>
              <w:t xml:space="preserve">export async function scanAndPatch(manifest: string, sourceFiles: string[], bob: BobClient) {</w:t>
            </w:r>
          </w:p>
          <w:p>
            <w:pPr>
              <w:spacing w:after="0"/>
            </w:pPr>
            <w:r>
              <w:rPr>
                <w:rFonts w:ascii="Consolas" w:cs="Consolas" w:eastAsia="Consolas" w:hAnsi="Consolas"/>
                <w:sz w:val="18"/>
                <w:szCs w:val="18"/>
              </w:rPr>
              <w:t xml:space="preserve">  const [depFindings, codeFindings] = await Promise.all([</w:t>
            </w:r>
          </w:p>
          <w:p>
            <w:pPr>
              <w:spacing w:after="0"/>
            </w:pPr>
            <w:r>
              <w:rPr>
                <w:rFonts w:ascii="Consolas" w:cs="Consolas" w:eastAsia="Consolas" w:hAnsi="Consolas"/>
                <w:sz w:val="18"/>
                <w:szCs w:val="18"/>
              </w:rPr>
              <w:t xml:space="preserve">    scanDependencies(manifest, bob),</w:t>
            </w:r>
          </w:p>
          <w:p>
            <w:pPr>
              <w:spacing w:after="0"/>
            </w:pPr>
            <w:r>
              <w:rPr>
                <w:rFonts w:ascii="Consolas" w:cs="Consolas" w:eastAsia="Consolas" w:hAnsi="Consolas"/>
                <w:sz w:val="18"/>
                <w:szCs w:val="18"/>
              </w:rPr>
              <w:t xml:space="preserve">    scanSourcePatterns(sourceFiles, bob),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results = [];</w:t>
            </w:r>
          </w:p>
          <w:p>
            <w:pPr>
              <w:spacing w:after="0"/>
            </w:pPr>
            <w:r>
              <w:rPr>
                <w:rFonts w:ascii="Consolas" w:cs="Consolas" w:eastAsia="Consolas" w:hAnsi="Consolas"/>
                <w:sz w:val="18"/>
                <w:szCs w:val="18"/>
              </w:rPr>
              <w:t xml:space="preserve">  for (const finding of [...depFindings, ...codeFindings]) {</w:t>
            </w:r>
          </w:p>
          <w:p>
            <w:pPr>
              <w:spacing w:after="0"/>
            </w:pPr>
            <w:r>
              <w:rPr>
                <w:rFonts w:ascii="Consolas" w:cs="Consolas" w:eastAsia="Consolas" w:hAnsi="Consolas"/>
                <w:sz w:val="18"/>
                <w:szCs w:val="18"/>
              </w:rPr>
              <w:t xml:space="preserve">    const patch = await draftPatch(finding, bob);</w:t>
            </w:r>
          </w:p>
          <w:p>
            <w:pPr>
              <w:spacing w:after="0"/>
            </w:pPr>
            <w:r>
              <w:rPr>
                <w:rFonts w:ascii="Consolas" w:cs="Consolas" w:eastAsia="Consolas" w:hAnsi="Consolas"/>
                <w:sz w:val="18"/>
                <w:szCs w:val="18"/>
              </w:rPr>
              <w:t xml:space="preserve">    const pr = await openReviewPR(patch);</w:t>
            </w:r>
          </w:p>
          <w:p>
            <w:pPr>
              <w:spacing w:after="0"/>
            </w:pPr>
            <w:r>
              <w:rPr>
                <w:rFonts w:ascii="Consolas" w:cs="Consolas" w:eastAsia="Consolas" w:hAnsi="Consolas"/>
                <w:sz w:val="18"/>
                <w:szCs w:val="18"/>
              </w:rPr>
              <w:t xml:space="preserve">    results.push({ finding, patch, prUrl: pr.url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results;</w:t>
            </w:r>
          </w:p>
          <w:p>
            <w:pPr>
              <w:spacing w:after="0"/>
            </w:pPr>
            <w:r>
              <w:rPr>
                <w:rFonts w:ascii="Consolas" w:cs="Consolas" w:eastAsia="Consolas" w:hAnsi="Consolas"/>
                <w:sz w:val="18"/>
                <w:szCs w:val="18"/>
              </w:rPr>
              <w:t xml:space="preserve">}</w:t>
            </w:r>
          </w:p>
        </w:tc>
      </w:tr>
    </w:tbl>
    <w:p>
      <w:pPr>
        <w:pStyle w:val="Heading2"/>
        <w:spacing w:after="140" w:before="280"/>
      </w:pPr>
      <w:r>
        <w:t xml:space="preserve">Patch Drafter</w:t>
      </w:r>
    </w:p>
    <w:p>
      <w:pPr>
        <w:spacing w:after="160" w:line="276"/>
      </w:pPr>
      <w:r>
        <w:rPr>
          <w:rFonts w:ascii="Calibri" w:cs="Calibri" w:eastAsia="Calibri" w:hAnsi="Calibri"/>
          <w:sz w:val="22"/>
          <w:szCs w:val="22"/>
        </w:rPr>
        <w:t xml:space="preserve">Sandbox branch only, verified against the existing test suite before the PR is opened.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src/patch/drafter.ts</w:t>
            </w:r>
          </w:p>
          <w:p>
            <w:pPr>
              <w:spacing w:after="0"/>
            </w:pPr>
            <w:r>
              <w:rPr>
                <w:rFonts w:ascii="Consolas" w:cs="Consolas" w:eastAsia="Consolas" w:hAnsi="Consolas"/>
                <w:sz w:val="18"/>
                <w:szCs w:val="18"/>
              </w:rPr>
              <w:t xml:space="preserve">export async function draftPatch(finding: Finding, bob: BobClient) {</w:t>
            </w:r>
          </w:p>
          <w:p>
            <w:pPr>
              <w:spacing w:after="0"/>
            </w:pPr>
            <w:r>
              <w:rPr>
                <w:rFonts w:ascii="Consolas" w:cs="Consolas" w:eastAsia="Consolas" w:hAnsi="Consolas"/>
                <w:sz w:val="18"/>
                <w:szCs w:val="18"/>
              </w:rPr>
              <w:t xml:space="preserve">  const branch = await createSandboxBranch(`fix/${finding.id}`);</w:t>
            </w:r>
          </w:p>
          <w:p>
            <w:pPr>
              <w:spacing w:after="0"/>
            </w:pPr>
            <w:r>
              <w:rPr>
                <w:rFonts w:ascii="Consolas" w:cs="Consolas" w:eastAsia="Consolas" w:hAnsi="Consolas"/>
                <w:sz w:val="18"/>
                <w:szCs w:val="18"/>
              </w:rPr>
              <w:t xml:space="preserve">  const patch = await bob.agentMode.draftPatch(finding, {</w:t>
            </w:r>
          </w:p>
          <w:p>
            <w:pPr>
              <w:spacing w:after="0"/>
            </w:pPr>
            <w:r>
              <w:rPr>
                <w:rFonts w:ascii="Consolas" w:cs="Consolas" w:eastAsia="Consolas" w:hAnsi="Consolas"/>
                <w:sz w:val="18"/>
                <w:szCs w:val="18"/>
              </w:rPr>
              <w:t xml:space="preserve">    sandboxBranch: true,</w:t>
            </w:r>
          </w:p>
          <w:p>
            <w:pPr>
              <w:spacing w:after="0"/>
            </w:pPr>
            <w:r>
              <w:rPr>
                <w:rFonts w:ascii="Consolas" w:cs="Consolas" w:eastAsia="Consolas" w:hAnsi="Consolas"/>
                <w:sz w:val="18"/>
                <w:szCs w:val="18"/>
              </w:rPr>
              <w:t xml:space="preserve">    goal: "Draft the minimal fix that resolves this specific finding without altering unrelated behavior.",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await applyPatchToBranch(branch, patch);</w:t>
            </w:r>
          </w:p>
          <w:p>
            <w:pPr>
              <w:spacing w:after="0"/>
            </w:pPr>
            <w:r>
              <w:rPr>
                <w:rFonts w:ascii="Consolas" w:cs="Consolas" w:eastAsia="Consolas" w:hAnsi="Consolas"/>
                <w:sz w:val="18"/>
                <w:szCs w:val="18"/>
              </w:rPr>
              <w:t xml:space="preserve">  const testResult = await runExistingTests(branch);</w:t>
            </w:r>
          </w:p>
          <w:p>
            <w:pPr>
              <w:spacing w:after="0"/>
            </w:pPr>
            <w:r>
              <w:rPr>
                <w:rFonts w:ascii="Consolas" w:cs="Consolas" w:eastAsia="Consolas" w:hAnsi="Consolas"/>
                <w:sz w:val="18"/>
                <w:szCs w:val="18"/>
              </w:rPr>
              <w:t xml:space="preserve">  return { ...patch, branch: branch.name, testsPassed: testResult.allPassed, testOutput: testResult.summary };</w:t>
            </w:r>
          </w:p>
          <w:p>
            <w:pPr>
              <w:spacing w:after="0"/>
            </w:pPr>
            <w:r>
              <w:rPr>
                <w:rFonts w:ascii="Consolas" w:cs="Consolas" w:eastAsia="Consolas" w:hAnsi="Consolas"/>
                <w:sz w:val="18"/>
                <w:szCs w:val="18"/>
              </w:rPr>
              <w:t xml:space="preserve">}</w:t>
            </w:r>
          </w:p>
        </w:tc>
      </w:tr>
    </w:tbl>
    <w:p>
      <w:pPr>
        <w:pStyle w:val="Heading2"/>
        <w:spacing w:after="140" w:before="280"/>
      </w:pPr>
      <w:r>
        <w:t xml:space="preserve">Review Gate</w:t>
      </w:r>
    </w:p>
    <w:p>
      <w:pPr>
        <w:spacing w:after="160" w:line="276"/>
      </w:pPr>
      <w:r>
        <w:rPr>
          <w:rFonts w:ascii="Calibri" w:cs="Calibri" w:eastAsia="Calibri" w:hAnsi="Calibri"/>
          <w:sz w:val="22"/>
          <w:szCs w:val="22"/>
        </w:rPr>
        <w:t xml:space="preserve">A real PR, explicitly never merged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src/review/reviewGate.ts</w:t>
            </w:r>
          </w:p>
          <w:p>
            <w:pPr>
              <w:spacing w:after="0"/>
            </w:pPr>
            <w:r>
              <w:rPr>
                <w:rFonts w:ascii="Consolas" w:cs="Consolas" w:eastAsia="Consolas" w:hAnsi="Consolas"/>
                <w:sz w:val="18"/>
                <w:szCs w:val="18"/>
              </w:rPr>
              <w:t xml:space="preserve">export async function openReviewPR(patch: DraftedPatch) {</w:t>
            </w:r>
          </w:p>
          <w:p>
            <w:pPr>
              <w:spacing w:after="0"/>
            </w:pPr>
            <w:r>
              <w:rPr>
                <w:rFonts w:ascii="Consolas" w:cs="Consolas" w:eastAsia="Consolas" w:hAnsi="Consolas"/>
                <w:sz w:val="18"/>
                <w:szCs w:val="18"/>
              </w:rPr>
              <w:t xml:space="preserve">  // This function has no merge path in it whatsoever — that omission is</w:t>
            </w:r>
          </w:p>
          <w:p>
            <w:pPr>
              <w:spacing w:after="0"/>
            </w:pPr>
            <w:r>
              <w:rPr>
                <w:rFonts w:ascii="Consolas" w:cs="Consolas" w:eastAsia="Consolas" w:hAnsi="Consolas"/>
                <w:sz w:val="18"/>
                <w:szCs w:val="18"/>
              </w:rPr>
              <w:t xml:space="preserve">  // deliberate and is the architecture's actual safety boundary, not a</w:t>
            </w:r>
          </w:p>
          <w:p>
            <w:pPr>
              <w:spacing w:after="0"/>
            </w:pPr>
            <w:r>
              <w:rPr>
                <w:rFonts w:ascii="Consolas" w:cs="Consolas" w:eastAsia="Consolas" w:hAnsi="Consolas"/>
                <w:sz w:val="18"/>
                <w:szCs w:val="18"/>
              </w:rPr>
              <w:t xml:space="preserve">  // policy comment someone has to remember to follow</w:t>
            </w:r>
          </w:p>
          <w:p>
            <w:pPr>
              <w:spacing w:after="0"/>
            </w:pPr>
            <w:r>
              <w:rPr>
                <w:rFonts w:ascii="Consolas" w:cs="Consolas" w:eastAsia="Consolas" w:hAnsi="Consolas"/>
                <w:sz w:val="18"/>
                <w:szCs w:val="18"/>
              </w:rPr>
              <w:t xml:space="preserve">  return octokit.pulls.create({</w:t>
            </w:r>
          </w:p>
          <w:p>
            <w:pPr>
              <w:spacing w:after="0"/>
            </w:pPr>
            <w:r>
              <w:rPr>
                <w:rFonts w:ascii="Consolas" w:cs="Consolas" w:eastAsia="Consolas" w:hAnsi="Consolas"/>
                <w:sz w:val="18"/>
                <w:szCs w:val="18"/>
              </w:rPr>
              <w:t xml:space="preserve">    owner, repo,</w:t>
            </w:r>
          </w:p>
          <w:p>
            <w:pPr>
              <w:spacing w:after="0"/>
            </w:pPr>
            <w:r>
              <w:rPr>
                <w:rFonts w:ascii="Consolas" w:cs="Consolas" w:eastAsia="Consolas" w:hAnsi="Consolas"/>
                <w:sz w:val="18"/>
                <w:szCs w:val="18"/>
              </w:rPr>
              <w:t xml:space="preserve">    title: `[Security] Fix ${patch.finding.id}: ${patch.finding.summary}`,</w:t>
            </w:r>
          </w:p>
          <w:p>
            <w:pPr>
              <w:spacing w:after="0"/>
            </w:pPr>
            <w:r>
              <w:rPr>
                <w:rFonts w:ascii="Consolas" w:cs="Consolas" w:eastAsia="Consolas" w:hAnsi="Consolas"/>
                <w:sz w:val="18"/>
                <w:szCs w:val="18"/>
              </w:rPr>
              <w:t xml:space="preserve">    head: patch.branch,</w:t>
            </w:r>
          </w:p>
          <w:p>
            <w:pPr>
              <w:spacing w:after="0"/>
            </w:pPr>
            <w:r>
              <w:rPr>
                <w:rFonts w:ascii="Consolas" w:cs="Consolas" w:eastAsia="Consolas" w:hAnsi="Consolas"/>
                <w:sz w:val="18"/>
                <w:szCs w:val="18"/>
              </w:rPr>
              <w:t xml:space="preserve">    base: "main",</w:t>
            </w:r>
          </w:p>
          <w:p>
            <w:pPr>
              <w:spacing w:after="0"/>
            </w:pPr>
            <w:r>
              <w:rPr>
                <w:rFonts w:ascii="Consolas" w:cs="Consolas" w:eastAsia="Consolas" w:hAnsi="Consolas"/>
                <w:sz w:val="18"/>
                <w:szCs w:val="18"/>
              </w:rPr>
              <w:t xml:space="preserve">    body: `Automated candidate patch for ${patch.finding.id}.\n\nTests: ${patch.testsPassed ? "passing" : "FAILING — do not merge"}\n\nThis PR requires human review and approval before merge.`,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Hour 20–24: run the full scan-through-patch pipeline against the seeded sample project. Confirm the drafted patch actually resolves the finding on rescan and the existing test suite still passes.</w:t>
      </w:r>
    </w:p>
    <w:p>
      <w:pPr>
        <w:pStyle w:val="Heading1"/>
        <w:spacing w:after="180" w:before="360"/>
      </w:pPr>
      <w:r>
        <w:t xml:space="preserve">4. Day 3 — Polish and Measure (Hours 24–40)</w:t>
      </w:r>
    </w:p>
    <w:p>
      <w:pPr>
        <w:pStyle w:val="Heading2"/>
        <w:spacing w:after="140" w:before="280"/>
      </w:pPr>
      <w:r>
        <w:t xml:space="preserve">The Metric</w:t>
      </w:r>
    </w:p>
    <w:p>
      <w:pPr>
        <w:spacing w:after="160" w:line="276"/>
      </w:pPr>
      <w:r>
        <w:rPr>
          <w:rFonts w:ascii="Calibri" w:cs="Calibri" w:eastAsia="Calibri" w:hAnsi="Calibri"/>
          <w:sz w:val="22"/>
          <w:szCs w:val="22"/>
        </w:rPr>
        <w:t xml:space="preserve">Number of vulnerabilities found and time from detection to a reviewable, tested patch. Instrument the orchestrator with timestamps at each stage — scan start, finding surfaced, patch drafted, tests passed, PR opened — and report the actual wall-clock delta, not an estimate.</w:t>
      </w:r>
    </w:p>
    <w:p>
      <w:pPr>
        <w:pStyle w:val="Heading2"/>
        <w:spacing w:after="140" w:before="280"/>
      </w:pPr>
      <w:r>
        <w:t xml:space="preserve">Innovation Edge: Exploit Simulation as Patch Verification</w:t>
      </w:r>
    </w:p>
    <w:p>
      <w:pPr>
        <w:spacing w:after="160" w:line="276"/>
      </w:pPr>
      <w:r>
        <w:rPr>
          <w:rFonts w:ascii="Calibri" w:cs="Calibri" w:eastAsia="Calibri" w:hAnsi="Calibri"/>
          <w:sz w:val="22"/>
          <w:szCs w:val="22"/>
        </w:rPr>
        <w:t xml:space="preserve">This is the strongest differentiator in the whole specification and directly requested by the architect's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src/verify/exploitSim.ts</w:t>
            </w:r>
          </w:p>
          <w:p>
            <w:pPr>
              <w:spacing w:after="0"/>
            </w:pPr>
            <w:r>
              <w:rPr>
                <w:rFonts w:ascii="Consolas" w:cs="Consolas" w:eastAsia="Consolas" w:hAnsi="Consolas"/>
                <w:sz w:val="18"/>
                <w:szCs w:val="18"/>
              </w:rPr>
              <w:t xml:space="preserve">export async function simulateExploit(finding: Finding, branch: { unpatched: string; patched: string }, bob: BobClient) {</w:t>
            </w:r>
          </w:p>
          <w:p>
            <w:pPr>
              <w:spacing w:after="0"/>
            </w:pPr>
            <w:r>
              <w:rPr>
                <w:rFonts w:ascii="Consolas" w:cs="Consolas" w:eastAsia="Consolas" w:hAnsi="Consolas"/>
                <w:sz w:val="18"/>
                <w:szCs w:val="18"/>
              </w:rPr>
              <w:t xml:space="preserve">  const poc = await bob.subagent("exploit-poc", {</w:t>
            </w:r>
          </w:p>
          <w:p>
            <w:pPr>
              <w:spacing w:after="0"/>
            </w:pPr>
            <w:r>
              <w:rPr>
                <w:rFonts w:ascii="Consolas" w:cs="Consolas" w:eastAsia="Consolas" w:hAnsi="Consolas"/>
                <w:sz w:val="18"/>
                <w:szCs w:val="18"/>
              </w:rPr>
              <w:t xml:space="preserve">    finding,</w:t>
            </w:r>
          </w:p>
          <w:p>
            <w:pPr>
              <w:spacing w:after="0"/>
            </w:pPr>
            <w:r>
              <w:rPr>
                <w:rFonts w:ascii="Consolas" w:cs="Consolas" w:eastAsia="Consolas" w:hAnsi="Consolas"/>
                <w:sz w:val="18"/>
                <w:szCs w:val="18"/>
              </w:rPr>
              <w:t xml:space="preserve">    instruction: "Write a minimal, narrowly-scoped proof-of-concept script that demonstrates this specific finding against this specific codebase only, for verification purposes. It must run only against the local sandbox project and must not target any external system.",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unpatchedResult = await runInSandbox(branch.unpatched, poc.script);</w:t>
            </w:r>
          </w:p>
          <w:p>
            <w:pPr>
              <w:spacing w:after="0"/>
            </w:pPr>
            <w:r>
              <w:rPr>
                <w:rFonts w:ascii="Consolas" w:cs="Consolas" w:eastAsia="Consolas" w:hAnsi="Consolas"/>
                <w:sz w:val="18"/>
                <w:szCs w:val="18"/>
              </w:rPr>
              <w:t xml:space="preserve">  const patchedResult = await runInSandbox(branch.patched, poc.script);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poc: poc.script,</w:t>
            </w:r>
          </w:p>
          <w:p>
            <w:pPr>
              <w:spacing w:after="0"/>
            </w:pPr>
            <w:r>
              <w:rPr>
                <w:rFonts w:ascii="Consolas" w:cs="Consolas" w:eastAsia="Consolas" w:hAnsi="Consolas"/>
                <w:sz w:val="18"/>
                <w:szCs w:val="18"/>
              </w:rPr>
              <w:t xml:space="preserve">    exploitSucceededUnpatched: unpatchedResult.exploitTriggered,</w:t>
            </w:r>
          </w:p>
          <w:p>
            <w:pPr>
              <w:spacing w:after="0"/>
            </w:pPr>
            <w:r>
              <w:rPr>
                <w:rFonts w:ascii="Consolas" w:cs="Consolas" w:eastAsia="Consolas" w:hAnsi="Consolas"/>
                <w:sz w:val="18"/>
                <w:szCs w:val="18"/>
              </w:rPr>
              <w:t xml:space="preserve">    exploitBlockedPatched: !patchedResult.exploitTriggered,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Run this only inside the same network-isolated Docker sandbox pattern used in Project 3 — the proof-of-concept never touches anything outside the sandboxed branch's own checkout. Demo it as the exploit succeeding against the unpatched branch, then failing against the patched branch, live on stage. This is a materially more convincing verification method than a diff — the patch isn't just plausible, it is demonstrated to close the specific hole.</w:t>
      </w:r>
    </w:p>
    <w:p>
      <w:pPr>
        <w:pStyle w:val="Heading1"/>
        <w:spacing w:after="180" w:before="360"/>
      </w:pPr>
      <w:r>
        <w:t xml:space="preserve">5. Pre-Demo Checklist</w:t>
      </w:r>
    </w:p>
    <w:p>
      <w:pPr>
        <w:spacing w:after="90"/>
      </w:pPr>
      <w:r>
        <w:rPr>
          <w:rFonts w:ascii="Calibri" w:cs="Calibri" w:eastAsia="Calibri" w:hAnsi="Calibri"/>
          <w:sz w:val="22"/>
          <w:szCs w:val="22"/>
        </w:rPr>
        <w:t xml:space="preserve">☐  Introduced CVE/pattern is real and independently verifiable in the OSV/npm audit database — not fabricated</w:t>
      </w:r>
    </w:p>
    <w:p>
      <w:pPr>
        <w:spacing w:after="90"/>
      </w:pPr>
      <w:r>
        <w:rPr>
          <w:rFonts w:ascii="Calibri" w:cs="Calibri" w:eastAsia="Calibri" w:hAnsi="Calibri"/>
          <w:sz w:val="22"/>
          <w:szCs w:val="22"/>
        </w:rPr>
        <w:t xml:space="preserve">☐  npm audit/OSV results cached locally as a fallback in case the live API rate-limits during the demo</w:t>
      </w:r>
    </w:p>
    <w:p>
      <w:pPr>
        <w:spacing w:after="90"/>
      </w:pPr>
      <w:r>
        <w:rPr>
          <w:rFonts w:ascii="Calibri" w:cs="Calibri" w:eastAsia="Calibri" w:hAnsi="Calibri"/>
          <w:sz w:val="22"/>
          <w:szCs w:val="22"/>
        </w:rPr>
        <w:t xml:space="preserve">☐  Review-gate PR is shown live, with the "requires human review" language visible — the demo should explicitly narrate that auto-merge was never built, as a safety feature</w:t>
      </w:r>
    </w:p>
    <w:p>
      <w:pPr>
        <w:spacing w:after="90"/>
      </w:pPr>
      <w:r>
        <w:rPr>
          <w:rFonts w:ascii="Calibri" w:cs="Calibri" w:eastAsia="Calibri" w:hAnsi="Calibri"/>
          <w:sz w:val="22"/>
          <w:szCs w:val="22"/>
        </w:rPr>
        <w:t xml:space="preserve">☐  Exploit simulation runs only inside the sandbox, confirmed before demo day, never against anything network-reachable</w:t>
      </w:r>
    </w:p>
    <w:p>
      <w:pPr>
        <w:pStyle w:val="Heading1"/>
        <w:spacing w:after="180" w:before="360"/>
      </w:pPr>
      <w:r>
        <w:t xml:space="preserve">6. Risk Notes and How the Build Order Avoids Them</w:t>
      </w:r>
    </w:p>
    <w:p>
      <w:pPr>
        <w:pStyle w:val="Heading2"/>
        <w:spacing w:after="140" w:before="280"/>
      </w:pPr>
      <w:r>
        <w:t xml:space="preserve">Never demo auto-merge of a security patch</w:t>
      </w:r>
    </w:p>
    <w:p>
      <w:pPr>
        <w:spacing w:after="160" w:line="276"/>
      </w:pPr>
      <w:r>
        <w:rPr>
          <w:rFonts w:ascii="Calibri" w:cs="Calibri" w:eastAsia="Calibri" w:hAnsi="Calibri"/>
          <w:sz w:val="22"/>
          <w:szCs w:val="22"/>
        </w:rPr>
        <w:t xml:space="preserve">Solved structurally: openReviewPR in the review-gate module has no merge code path at all. This is architected out from Hour 9, not a rule the team has to remember not to break live.</w:t>
      </w:r>
    </w:p>
    <w:p>
      <w:pPr>
        <w:pStyle w:val="Heading2"/>
        <w:spacing w:after="140" w:before="280"/>
      </w:pPr>
      <w:r>
        <w:t xml:space="preserve">Public CVE databases rate-limit</w:t>
      </w:r>
    </w:p>
    <w:p>
      <w:pPr>
        <w:spacing w:after="160" w:line="276"/>
      </w:pPr>
      <w:r>
        <w:rPr>
          <w:rFonts w:ascii="Calibri" w:cs="Calibri" w:eastAsia="Calibri" w:hAnsi="Calibri"/>
          <w:sz w:val="22"/>
          <w:szCs w:val="22"/>
        </w:rPr>
        <w:t xml:space="preserve">Solved by caching npm audit/OSV results locally from Hour 5–9, so the demo never depends on a live external API call succeeding on stage.</w:t>
      </w:r>
    </w:p>
    <w:p>
      <w:pPr>
        <w:pBdr>
          <w:top w:val="single" w:color="CCCCCC" w:sz="6"/>
        </w:pBdr>
        <w:spacing w:before="300"/>
      </w:pPr>
      <w:r>
        <w:rPr>
          <w:rFonts w:ascii="Calibri" w:cs="Calibri" w:eastAsia="Calibri" w:hAnsi="Calibri"/>
          <w:i/>
          <w:iCs/>
          <w:color w:val="666666"/>
          <w:sz w:val="18"/>
          <w:szCs w:val="18"/>
        </w:rPr>
        <w:t xml:space="preserve">Prepared for the i3 Academy Hackathon Team | i3 Technologies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3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2026-08-25T18:32:45.962Z</dcterms:created>
  <dcterms:modified xsi:type="dcterms:W3CDTF">2026-08-25T18:32:45.962Z</dcterms:modified>
</cp:coreProperties>
</file>

<file path=docProps/custom.xml><?xml version="1.0" encoding="utf-8"?>
<Properties xmlns="http://schemas.openxmlformats.org/officeDocument/2006/custom-properties" xmlns:vt="http://schemas.openxmlformats.org/officeDocument/2006/docPropsVTypes"/>
</file>