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</w:p>
    <w:p>
      <w:pPr>
        <w:jc w:val="center"/>
      </w:pPr>
      <w:r>
        <w:rPr>
          <w:rFonts w:ascii="Cambria" w:cs="Cambria" w:eastAsia="Cambria" w:hAnsi="Cambria"/>
          <w:b/>
          <w:bCs/>
          <w:color w:val="14213D"/>
          <w:spacing w:val="20"/>
          <w:sz w:val="30"/>
          <w:szCs w:val="30"/>
        </w:rPr>
        <w:t xml:space="preserve">i3 ACADEMY</w:t>
      </w:r>
    </w:p>
    <w:p>
      <w:pPr>
        <w:spacing w:after="300" w:before="100"/>
        <w:jc w:val="center"/>
      </w:pPr>
      <w:r>
        <w:rPr>
          <w:rFonts w:ascii="Calibri" w:cs="Calibri" w:eastAsia="Calibri" w:hAnsi="Calibri"/>
          <w:i/>
          <w:iCs/>
          <w:color w:val="0D7C8F"/>
          <w:sz w:val="19"/>
          <w:szCs w:val="19"/>
        </w:rPr>
        <w:t xml:space="preserve">IBM Silver Business Partner</w:t>
      </w:r>
    </w:p>
    <w:p>
      <w:pPr>
        <w:spacing w:after="200" w:before="600"/>
        <w:jc w:val="center"/>
      </w:pPr>
      <w:r>
        <w:rPr>
          <w:rFonts w:ascii="Cambria" w:cs="Cambria" w:eastAsia="Cambria" w:hAnsi="Cambria"/>
          <w:b/>
          <w:bCs/>
          <w:color w:val="0A2540"/>
          <w:sz w:val="52"/>
          <w:szCs w:val="52"/>
        </w:rPr>
        <w:t xml:space="preserve">Technical Build Specifications</w:t>
      </w:r>
    </w:p>
    <w:p>
      <w:pPr>
        <w:spacing w:after="100"/>
        <w:jc w:val="center"/>
      </w:pPr>
      <w:r>
        <w:rPr>
          <w:rFonts w:ascii="Cambria" w:cs="Cambria" w:eastAsia="Cambria" w:hAnsi="Cambria"/>
          <w:b/>
          <w:bCs/>
          <w:color w:val="FCA311"/>
          <w:sz w:val="26"/>
          <w:szCs w:val="26"/>
        </w:rPr>
        <w:t xml:space="preserve">IBM TechXchange 2026 — Pre-Conference Dev Day Hackathon</w:t>
      </w:r>
    </w:p>
    <w:p>
      <w:pPr>
        <w:spacing w:after="500"/>
        <w:jc w:val="center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Architect-Level Build Plans for All 12 Project Concepts — Build with Purpose using IBM Bob 2.0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0A2540"/>
          <w:sz w:val="20"/>
          <w:szCs w:val="20"/>
        </w:rPr>
        <w:t xml:space="preserve">Prepared for the i3 Academy Bootcamp Team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0A2540"/>
          <w:sz w:val="20"/>
          <w:szCs w:val="20"/>
        </w:rPr>
        <w:t xml:space="preserve">August 28–30, 2026</w:t>
      </w:r>
    </w:p>
    <w:p>
      <w:pPr>
        <w:spacing w:after="900"/>
        <w:jc w:val="center"/>
      </w:pPr>
      <w:r>
        <w:rPr>
          <w:rFonts w:ascii="Calibri" w:cs="Calibri" w:eastAsia="Calibri" w:hAnsi="Calibri"/>
          <w:b/>
          <w:bCs/>
          <w:color w:val="0A2540"/>
          <w:sz w:val="20"/>
          <w:szCs w:val="20"/>
        </w:rPr>
        <w:t xml:space="preserve">i3 Technologies | i3 Academy</w:t>
      </w:r>
    </w:p>
    <w:p>
      <w:r>
        <w:br w:type="page"/>
      </w:r>
    </w:p>
    <w:p>
      <w:pPr>
        <w:sectPr>
          <w:pgSz w:w="12240" w:h="15840" w:orient="portrait"/>
          <w:pgMar w:top="1080" w:right="1080" w:bottom="1080" w:left="108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14213D" w:sz="8" w:space="4"/>
        </w:pBdr>
        <w:spacing w:after="160" w:before="320"/>
      </w:pPr>
      <w:r>
        <w:rPr>
          <w:rFonts w:ascii="Cambria" w:cs="Cambria" w:eastAsia="Cambria" w:hAnsi="Cambria"/>
          <w:b/>
          <w:bCs/>
          <w:color w:val="14213D"/>
          <w:sz w:val="32"/>
          <w:szCs w:val="32"/>
        </w:rPr>
        <w:t xml:space="preserve">How to Use This Document</w:t>
      </w:r>
    </w:p>
    <w:p>
      <w:pPr>
        <w:spacing w:after="16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The original briefing defines the contest rules, judging criteria, and twelve project concepts at a summary level. This companion document takes each of the twelve concepts one architectural level deeper — for a bootcamp team choosing what to build, or a Team Lead scoping the 48-hour window, each project below includes a proposed system architecture, a component-by-component technology breakdown, an explicit mapping to the three IBM Bob 2.0 capabilities being judged, a day-by-day build plan sized to the actual contest window, a pseudocode sketch of the core orchestration logic, a demo script, the measurable impact metric to capture, and an architect's risk notes section flagging the most likely way each build goes sideways.</w:t>
      </w:r>
    </w:p>
    <w:p>
      <w:pPr>
        <w:spacing w:after="16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Teams should still pick ONE concept and go deep — these specifications are deliberately buildable within 48 hours by a team of up to five, using off-the-shelf APIs and Bob 2.0's native Agent Mode, Subagents, and Document Understanding capabilities rather than custom infrastructure.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14213D"/>
          <w:sz w:val="21"/>
          <w:szCs w:val="21"/>
        </w:rPr>
        <w:t xml:space="preserve">Judging alignment reminder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Completeness &amp; Feasibility (5 pts) — the Component Breakdown and Build Plan below are scoped to actually finish in the window.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Effectiveness &amp; Efficiency (5 pts) — each project's Measurable Impact Metric is the number to have ready by Day 2.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Design &amp; Usability (5 pts) — the Demo Script sequences the walkthrough for judges.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Creativity &amp; Innovation (5 pts) — the Bob 2.0 Capability Mapping shows a genuine, non-trivial use of Agent Mode, Subagents, and/or Document Understanding.</w:t>
      </w:r>
    </w:p>
    <w:p>
      <w:r>
        <w:br w:type="page"/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0"/>
        <w:gridCol w:w="2600"/>
      </w:tblGrid>
      <w:tr>
        <w:tc>
          <w:tcPr>
            <w:tcW w:type="dxa" w:w="7800"/>
            <w:shd w:fill="0A2540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color w:val="FCA311"/>
                <w:sz w:val="26"/>
                <w:szCs w:val="26"/>
              </w:rPr>
              <w:t xml:space="preserve">01  </w:t>
            </w:r>
            <w:r>
              <w:rPr>
                <w:rFonts w:ascii="Cambria" w:cs="Cambria" w:eastAsia="Cambria" w:hAnsi="Cambria"/>
                <w:b/>
                <w:bCs/>
                <w:color w:val="FFFFFF"/>
                <w:sz w:val="26"/>
                <w:szCs w:val="26"/>
              </w:rPr>
              <w:t xml:space="preserve">Codebase Onboarding Agent</w:t>
            </w:r>
          </w:p>
        </w:tc>
        <w:tc>
          <w:tcPr>
            <w:tcW w:type="dxa" w:w="2600"/>
            <w:shd w:fill="0D7C8F" w:val="clear"/>
            <w:tcMar>
              <w:top w:type="dxa" w:w="140"/>
              <w:left w:type="dxa" w:w="150"/>
              <w:bottom w:type="dxa" w:w="14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ONBOARDING</w:t>
            </w:r>
          </w:p>
        </w:tc>
      </w:tr>
    </w:tbl>
    <w:p>
      <w:pPr>
        <w:spacing w:after="160"/>
      </w:pPr>
    </w:p>
    <w:p>
      <w:pPr>
        <w:pStyle w:val="Heading2"/>
        <w:spacing w:after="100" w:before="240"/>
      </w:pPr>
      <w:r>
        <w:rPr>
          <w:rFonts w:ascii="Cambria" w:cs="Cambria" w:eastAsia="Cambria" w:hAnsi="Cambria"/>
          <w:b/>
          <w:bCs/>
          <w:color w:val="0D7C8F"/>
          <w:sz w:val="24"/>
          <w:szCs w:val="24"/>
        </w:rPr>
        <w:t xml:space="preserve">Proposed Architecture</w:t>
      </w:r>
    </w:p>
    <w:p>
      <w:pPr>
        <w:spacing w:after="16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 three-stage pipeline: an Ingestion Layer pulls the repo tree, README/wiki pages, closed tickets, and design docs into a normalized context store; an Orchestrator Agent (Bob 2.0, Agent Mode) reasons over that store to sequence a ramp-up plan by role (backend / frontend / infra / full-stack); an Output Layer renders the plan as a structured Markdown/HTML ramp-up page plus a first-week task list synced to the team's tracker.</w:t>
      </w:r>
    </w:p>
    <w:p>
      <w:pPr>
        <w:pStyle w:val="Heading2"/>
        <w:spacing w:after="100" w:before="240"/>
      </w:pPr>
      <w:r>
        <w:rPr>
          <w:rFonts w:ascii="Cambria" w:cs="Cambria" w:eastAsia="Cambria" w:hAnsi="Cambria"/>
          <w:b/>
          <w:bCs/>
          <w:color w:val="0D7C8F"/>
          <w:sz w:val="24"/>
          <w:szCs w:val="24"/>
        </w:rPr>
        <w:t xml:space="preserve">Component Breakdown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600"/>
        <w:gridCol w:w="3400"/>
      </w:tblGrid>
      <w:tr>
        <w:trPr>
          <w:tblHeader/>
        </w:trPr>
        <w:tc>
          <w:tcPr>
            <w:tcW w:type="dxa" w:w="2400"/>
            <w:shd w:fill="1421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4600"/>
            <w:shd w:fill="1421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Responsibility</w:t>
            </w:r>
          </w:p>
        </w:tc>
        <w:tc>
          <w:tcPr>
            <w:tcW w:type="dxa" w:w="3400"/>
            <w:shd w:fill="1421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Suggested Tech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Ingestion connectors</w:t>
            </w:r>
          </w:p>
        </w:tc>
        <w:tc>
          <w:tcPr>
            <w:tcW w:type="dxa" w:w="4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Pull README, wiki, closed tickets, ADRs, design docs into one corpus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GitHub/GitLab REST API, Confluence API, Jira/Linear API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Context store</w:t>
            </w:r>
          </w:p>
        </w:tc>
        <w:tc>
          <w:tcPr>
            <w:tcW w:type="dxa" w:w="4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Chunk + index the corpus for retrieval by the agent</w:t>
            </w:r>
          </w:p>
        </w:tc>
        <w:tc>
          <w:tcPr>
            <w:tcW w:type="dxa" w:w="3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Local vector index (e.g. Chroma/FAISS) or Bob 2.0's native Document Understanding context window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Orchestrator agent</w:t>
            </w:r>
          </w:p>
        </w:tc>
        <w:tc>
          <w:tcPr>
            <w:tcW w:type="dxa" w:w="4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Plan → verify → sequence the ramp-up path per role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IBM Bob 2.0 Agent Mode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Codebase subagents (optional)</w:t>
            </w:r>
          </w:p>
        </w:tc>
        <w:tc>
          <w:tcPr>
            <w:tcW w:type="dxa" w:w="4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Parallel deep-dive on backend / frontend / infra areas</w:t>
            </w:r>
          </w:p>
        </w:tc>
        <w:tc>
          <w:tcPr>
            <w:tcW w:type="dxa" w:w="3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Bob 2.0 Subagents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Plan renderer</w:t>
            </w:r>
          </w:p>
        </w:tc>
        <w:tc>
          <w:tcPr>
            <w:tcW w:type="dxa" w:w="4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Turn agent output into a shareable onboarding page + task list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Node.js/Express or Python FastAPI + Markdown-to-HTML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Task-list sync</w:t>
            </w:r>
          </w:p>
        </w:tc>
        <w:tc>
          <w:tcPr>
            <w:tcW w:type="dxa" w:w="4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Push first-week tasks into the team's tracker</w:t>
            </w:r>
          </w:p>
        </w:tc>
        <w:tc>
          <w:tcPr>
            <w:tcW w:type="dxa" w:w="3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Jira/Linear/GitHub Issues API</w:t>
            </w:r>
          </w:p>
        </w:tc>
      </w:tr>
    </w:tbl>
    <w:p>
      <w:pPr>
        <w:spacing w:after="120"/>
      </w:pPr>
    </w:p>
    <w:p>
      <w:pPr>
        <w:pStyle w:val="Heading2"/>
        <w:spacing w:after="100" w:before="240"/>
      </w:pPr>
      <w:r>
        <w:rPr>
          <w:rFonts w:ascii="Cambria" w:cs="Cambria" w:eastAsia="Cambria" w:hAnsi="Cambria"/>
          <w:b/>
          <w:bCs/>
          <w:color w:val="0D7C8F"/>
          <w:sz w:val="24"/>
          <w:szCs w:val="24"/>
        </w:rPr>
        <w:t xml:space="preserve">IBM Bob 2.0 Capability Mapping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Document Understanding — grounds the plan in the repo's actual README, tickets, and design docs rather than generic onboarding advice.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Agent Mode — plans the ramp-up sequence, verifies each step is achievable against the real repo structure, and adjusts if a referenced module doesn't exist.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Subagents — split investigation of backend, frontend, and infra areas so the merged plan covers the whole stack without one agent context-switching.</w:t>
      </w:r>
    </w:p>
    <w:p>
      <w:pPr>
        <w:pStyle w:val="Heading2"/>
        <w:spacing w:after="100" w:before="240"/>
      </w:pPr>
      <w:r>
        <w:rPr>
          <w:rFonts w:ascii="Cambria" w:cs="Cambria" w:eastAsia="Cambria" w:hAnsi="Cambria"/>
          <w:b/>
          <w:bCs/>
          <w:color w:val="0D7C8F"/>
          <w:sz w:val="24"/>
          <w:szCs w:val="24"/>
        </w:rPr>
        <w:t xml:space="preserve">48-Hour Build Plan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Day 1 (setup, ~10–12h): stand up ingestion connectors for one target repo; get raw docs/tickets flowing into the context store; scaffold the orchestrator agent prompt and role taxonomy.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Day 2 (core loop, ~12h): wire Agent Mode to produce a first draft plan; add subagents for backend/frontend/infra; build the plan renderer and task-list sync; run against a real or seeded repo.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Day 3 (polish + measure, ~6–8h): run the before/after timing test with a simulated new hire, capture the metric, record the demo video, export the Bob session report.</w:t>
      </w:r>
    </w:p>
    <w:p>
      <w:pPr>
        <w:pStyle w:val="Heading2"/>
        <w:spacing w:after="100" w:before="240"/>
      </w:pPr>
      <w:r>
        <w:rPr>
          <w:rFonts w:ascii="Cambria" w:cs="Cambria" w:eastAsia="Cambria" w:hAnsi="Cambria"/>
          <w:b/>
          <w:bCs/>
          <w:color w:val="0D7C8F"/>
          <w:sz w:val="24"/>
          <w:szCs w:val="24"/>
        </w:rPr>
        <w:t xml:space="preserve">Agent orchestration outline (pseudocode)</w:t>
      </w:r>
    </w:p>
    <w:p>
      <w:pPr>
        <w:pBdr>
          <w:top w:val="single" w:color="14213D" w:sz="4" w:space="4"/>
          <w:bottom w:val="single" w:color="14213D" w:sz="4" w:space="4"/>
          <w:left w:val="single" w:color="14213D" w:sz="4" w:space="4"/>
          <w:right w:val="single" w:color="14213D" w:sz="4" w:space="4"/>
        </w:pBdr>
        <w:shd w:fill="1E1E2E" w:val="clear"/>
        <w:spacing w:after="160" w:before="100"/>
      </w:pPr>
      <w:r>
        <w:rPr>
          <w:rFonts w:ascii="Consolas" w:cs="Consolas" w:eastAsia="Consolas" w:hAnsi="Consolas"/>
          <w:color w:val="D6E8FF"/>
          <w:sz w:val="18"/>
          <w:szCs w:val="18"/>
        </w:rPr>
        <w:t xml:space="preserve">const context = await ingest({ repo, wiki, tickets, designDocs });</w:t>
      </w:r>
      <w:r>
        <w:br/>
      </w:r>
      <w:r>
        <w:rPr>
          <w:rFonts w:ascii="Consolas" w:cs="Consolas" w:eastAsia="Consolas" w:hAnsi="Consolas"/>
          <w:color w:val="D6E8FF"/>
          <w:sz w:val="18"/>
          <w:szCs w:val="18"/>
        </w:rPr>
        <w:t xml:space="preserve">const plan = await bob.agentMode.run({</w:t>
      </w:r>
      <w:r>
        <w:br/>
      </w:r>
      <w:r>
        <w:rPr>
          <w:rFonts w:ascii="Consolas" w:cs="Consolas" w:eastAsia="Consolas" w:hAnsi="Consolas"/>
          <w:color w:val="D6E8FF"/>
          <w:sz w:val="18"/>
          <w:szCs w:val="18"/>
        </w:rPr>
        <w:t xml:space="preserve">  goal: "Produce a role-specific first-week ramp-up plan",</w:t>
      </w:r>
      <w:r>
        <w:br/>
      </w:r>
      <w:r>
        <w:rPr>
          <w:rFonts w:ascii="Consolas" w:cs="Consolas" w:eastAsia="Consolas" w:hAnsi="Consolas"/>
          <w:color w:val="D6E8FF"/>
          <w:sz w:val="18"/>
          <w:szCs w:val="18"/>
        </w:rPr>
        <w:t xml:space="preserve">  context,</w:t>
      </w:r>
      <w:r>
        <w:br/>
      </w:r>
      <w:r>
        <w:rPr>
          <w:rFonts w:ascii="Consolas" w:cs="Consolas" w:eastAsia="Consolas" w:hAnsi="Consolas"/>
          <w:color w:val="D6E8FF"/>
          <w:sz w:val="18"/>
          <w:szCs w:val="18"/>
        </w:rPr>
        <w:t xml:space="preserve">  subagents: ["backend-scan", "frontend-scan", "infra-scan"],</w:t>
      </w:r>
      <w:r>
        <w:br/>
      </w:r>
      <w:r>
        <w:rPr>
          <w:rFonts w:ascii="Consolas" w:cs="Consolas" w:eastAsia="Consolas" w:hAnsi="Consolas"/>
          <w:color w:val="D6E8FF"/>
          <w:sz w:val="18"/>
          <w:szCs w:val="18"/>
        </w:rPr>
        <w:t xml:space="preserve">  verify: (step) =&gt; repoContains(step.referencedPath)</w:t>
      </w:r>
      <w:r>
        <w:br/>
      </w:r>
      <w:r>
        <w:rPr>
          <w:rFonts w:ascii="Consolas" w:cs="Consolas" w:eastAsia="Consolas" w:hAnsi="Consolas"/>
          <w:color w:val="D6E8FF"/>
          <w:sz w:val="18"/>
          <w:szCs w:val="18"/>
        </w:rPr>
        <w:t xml:space="preserve">});</w:t>
      </w:r>
      <w:r>
        <w:br/>
      </w:r>
      <w:r>
        <w:rPr>
          <w:rFonts w:ascii="Consolas" w:cs="Consolas" w:eastAsia="Consolas" w:hAnsi="Consolas"/>
          <w:color w:val="D6E8FF"/>
          <w:sz w:val="18"/>
          <w:szCs w:val="18"/>
        </w:rPr>
        <w:t xml:space="preserve">await render(plan, { format: "markdown" });</w:t>
      </w:r>
      <w:r>
        <w:br/>
      </w:r>
      <w:r>
        <w:rPr>
          <w:rFonts w:ascii="Consolas" w:cs="Consolas" w:eastAsia="Consolas" w:hAnsi="Consolas"/>
          <w:color w:val="D6E8FF"/>
          <w:sz w:val="18"/>
          <w:szCs w:val="18"/>
        </w:rPr>
        <w:t xml:space="preserve">await syncTasks(plan.firstWeekTasks, tracker);</w:t>
      </w:r>
    </w:p>
    <w:p>
      <w:pPr>
        <w:pStyle w:val="Heading2"/>
        <w:spacing w:after="100" w:before="240"/>
      </w:pPr>
      <w:r>
        <w:rPr>
          <w:rFonts w:ascii="Cambria" w:cs="Cambria" w:eastAsia="Cambria" w:hAnsi="Cambria"/>
          <w:b/>
          <w:bCs/>
          <w:color w:val="0D7C8F"/>
          <w:sz w:val="24"/>
          <w:szCs w:val="24"/>
        </w:rPr>
        <w:t xml:space="preserve">Demo Script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1. Open with a blank generic onboarding checklist (the status quo).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2. Trigger the agent live against the target repo and narrate the subagents running in parallel.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3. Show the generated, repo-specific ramp-up plan and synced task list.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4. Close with the timing comparison chart.</w:t>
      </w:r>
    </w:p>
    <w:p>
      <w:pPr>
        <w:pStyle w:val="Heading2"/>
        <w:spacing w:after="100" w:before="240"/>
      </w:pPr>
      <w:r>
        <w:rPr>
          <w:rFonts w:ascii="Cambria" w:cs="Cambria" w:eastAsia="Cambria" w:hAnsi="Cambria"/>
          <w:b/>
          <w:bCs/>
          <w:color w:val="0D7C8F"/>
          <w:sz w:val="24"/>
          <w:szCs w:val="24"/>
        </w:rPr>
        <w:t xml:space="preserve">Measurable Impact Metric</w:t>
      </w:r>
    </w:p>
    <w:p>
      <w:pPr>
        <w:spacing w:after="160" w:line="276"/>
      </w:pPr>
      <w:r>
        <w:rPr>
          <w:rFonts w:ascii="Calibri" w:cs="Calibri" w:eastAsia="Calibri" w:hAnsi="Calibri"/>
          <w:i/>
          <w:iCs/>
          <w:color w:val="0A2540"/>
          <w:sz w:val="21"/>
          <w:szCs w:val="21"/>
        </w:rPr>
        <w:t xml:space="preserve">Time-to-first-commit / time-to-first-PR for a simulated new hire, measured with the generated plan vs. the team's existing onboarding doc.</w:t>
      </w:r>
    </w:p>
    <w:p>
      <w:pPr>
        <w:pStyle w:val="Heading2"/>
        <w:spacing w:after="100" w:before="240"/>
      </w:pPr>
      <w:r>
        <w:rPr>
          <w:rFonts w:ascii="Cambria" w:cs="Cambria" w:eastAsia="Cambria" w:hAnsi="Cambria"/>
          <w:b/>
          <w:bCs/>
          <w:color w:val="0D7C8F"/>
          <w:sz w:val="24"/>
          <w:szCs w:val="24"/>
        </w:rPr>
        <w:t xml:space="preserve">Architect's Risk Notes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Repo too small to show a compelling before/after — seed a realistic multi-module sample repo if needed.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Context window limits on very large repos — chunk and prioritize by recency/relevance rather than ingesting everything.</w:t>
      </w:r>
    </w:p>
    <w:p>
      <w:r>
        <w:br w:type="page"/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0"/>
        <w:gridCol w:w="2600"/>
      </w:tblGrid>
      <w:tr>
        <w:tc>
          <w:tcPr>
            <w:tcW w:type="dxa" w:w="7800"/>
            <w:shd w:fill="0A2540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color w:val="FCA311"/>
                <w:sz w:val="26"/>
                <w:szCs w:val="26"/>
              </w:rPr>
              <w:t xml:space="preserve">02  </w:t>
            </w:r>
            <w:r>
              <w:rPr>
                <w:rFonts w:ascii="Cambria" w:cs="Cambria" w:eastAsia="Cambria" w:hAnsi="Cambria"/>
                <w:b/>
                <w:bCs/>
                <w:color w:val="FFFFFF"/>
                <w:sz w:val="26"/>
                <w:szCs w:val="26"/>
              </w:rPr>
              <w:t xml:space="preserve">Parallel PR Review Assistant</w:t>
            </w:r>
          </w:p>
        </w:tc>
        <w:tc>
          <w:tcPr>
            <w:tcW w:type="dxa" w:w="2600"/>
            <w:shd w:fill="0D7C8F" w:val="clear"/>
            <w:tcMar>
              <w:top w:type="dxa" w:w="140"/>
              <w:left w:type="dxa" w:w="150"/>
              <w:bottom w:type="dxa" w:w="14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CODE REVIEW</w:t>
            </w:r>
          </w:p>
        </w:tc>
      </w:tr>
    </w:tbl>
    <w:p>
      <w:pPr>
        <w:spacing w:after="160"/>
      </w:pPr>
    </w:p>
    <w:p>
      <w:pPr>
        <w:pStyle w:val="Heading2"/>
        <w:spacing w:after="100" w:before="240"/>
      </w:pPr>
      <w:r>
        <w:rPr>
          <w:rFonts w:ascii="Cambria" w:cs="Cambria" w:eastAsia="Cambria" w:hAnsi="Cambria"/>
          <w:b/>
          <w:bCs/>
          <w:color w:val="0D7C8F"/>
          <w:sz w:val="24"/>
          <w:szCs w:val="24"/>
        </w:rPr>
        <w:t xml:space="preserve">Proposed Architecture</w:t>
      </w:r>
    </w:p>
    <w:p>
      <w:pPr>
        <w:spacing w:after="16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 webhook listener fires on PR open/update. Three Bob 2.0 subagents run concurrently against the diff — Style, Security, Test Coverage — each grounded in the team's own contribution guide via Document Understanding. A Merge Agent consolidates the three findings sets, deduplicates overlapping comments, and posts one structured review comment back to the PR.</w:t>
      </w:r>
    </w:p>
    <w:p>
      <w:pPr>
        <w:pStyle w:val="Heading2"/>
        <w:spacing w:after="100" w:before="240"/>
      </w:pPr>
      <w:r>
        <w:rPr>
          <w:rFonts w:ascii="Cambria" w:cs="Cambria" w:eastAsia="Cambria" w:hAnsi="Cambria"/>
          <w:b/>
          <w:bCs/>
          <w:color w:val="0D7C8F"/>
          <w:sz w:val="24"/>
          <w:szCs w:val="24"/>
        </w:rPr>
        <w:t xml:space="preserve">Component Breakdown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600"/>
        <w:gridCol w:w="3400"/>
      </w:tblGrid>
      <w:tr>
        <w:trPr>
          <w:tblHeader/>
        </w:trPr>
        <w:tc>
          <w:tcPr>
            <w:tcW w:type="dxa" w:w="2400"/>
            <w:shd w:fill="1421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4600"/>
            <w:shd w:fill="1421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Responsibility</w:t>
            </w:r>
          </w:p>
        </w:tc>
        <w:tc>
          <w:tcPr>
            <w:tcW w:type="dxa" w:w="3400"/>
            <w:shd w:fill="1421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Suggested Tech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Webhook listener</w:t>
            </w:r>
          </w:p>
        </w:tc>
        <w:tc>
          <w:tcPr>
            <w:tcW w:type="dxa" w:w="4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Trigger the review on PR open/synchronize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GitHub/GitLab webhooks → small Express/FastAPI receiver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Style subagent</w:t>
            </w:r>
          </w:p>
        </w:tc>
        <w:tc>
          <w:tcPr>
            <w:tcW w:type="dxa" w:w="4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Check formatting/conventions against the team style guide</w:t>
            </w:r>
          </w:p>
        </w:tc>
        <w:tc>
          <w:tcPr>
            <w:tcW w:type="dxa" w:w="3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Bob 2.0 Subagent + linter output as supporting signal (ESLint/Ruff/etc.)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Security subagent</w:t>
            </w:r>
          </w:p>
        </w:tc>
        <w:tc>
          <w:tcPr>
            <w:tcW w:type="dxa" w:w="4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Flag insecure patterns, secrets, injection risks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Bob 2.0 Subagent + optional static-analysis hook (Semgrep)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Test-coverage subagent</w:t>
            </w:r>
          </w:p>
        </w:tc>
        <w:tc>
          <w:tcPr>
            <w:tcW w:type="dxa" w:w="4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Assess whether the diff is adequately tested</w:t>
            </w:r>
          </w:p>
        </w:tc>
        <w:tc>
          <w:tcPr>
            <w:tcW w:type="dxa" w:w="3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Bob 2.0 Subagent + coverage tool output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Merge/orchestrator agent</w:t>
            </w:r>
          </w:p>
        </w:tc>
        <w:tc>
          <w:tcPr>
            <w:tcW w:type="dxa" w:w="4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Deduplicate and structure the combined findings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Bob 2.0 Agent Mode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Comment poster</w:t>
            </w:r>
          </w:p>
        </w:tc>
        <w:tc>
          <w:tcPr>
            <w:tcW w:type="dxa" w:w="4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Post the structured review to the PR</w:t>
            </w:r>
          </w:p>
        </w:tc>
        <w:tc>
          <w:tcPr>
            <w:tcW w:type="dxa" w:w="3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GitHub/GitLab REST API</w:t>
            </w:r>
          </w:p>
        </w:tc>
      </w:tr>
    </w:tbl>
    <w:p>
      <w:pPr>
        <w:spacing w:after="120"/>
      </w:pPr>
    </w:p>
    <w:p>
      <w:pPr>
        <w:pStyle w:val="Heading2"/>
        <w:spacing w:after="100" w:before="240"/>
      </w:pPr>
      <w:r>
        <w:rPr>
          <w:rFonts w:ascii="Cambria" w:cs="Cambria" w:eastAsia="Cambria" w:hAnsi="Cambria"/>
          <w:b/>
          <w:bCs/>
          <w:color w:val="0D7C8F"/>
          <w:sz w:val="24"/>
          <w:szCs w:val="24"/>
        </w:rPr>
        <w:t xml:space="preserve">IBM Bob 2.0 Capability Mapping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Subagents / Parallel Tasks — style, security, and coverage run concurrently rather than one reviewer working sequentially.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Agent Mode — acts on findings: flags, suggests a concrete fix, or opens a follow-up item rather than only reporting.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Document Understanding — applies the team's actual style guide/contribution rules instead of generic conventions.</w:t>
      </w:r>
    </w:p>
    <w:p>
      <w:pPr>
        <w:pStyle w:val="Heading2"/>
        <w:spacing w:after="100" w:before="240"/>
      </w:pPr>
      <w:r>
        <w:rPr>
          <w:rFonts w:ascii="Cambria" w:cs="Cambria" w:eastAsia="Cambria" w:hAnsi="Cambria"/>
          <w:b/>
          <w:bCs/>
          <w:color w:val="0D7C8F"/>
          <w:sz w:val="24"/>
          <w:szCs w:val="24"/>
        </w:rPr>
        <w:t xml:space="preserve">48-Hour Build Plan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Day 1: stand up the webhook receiver against a sample repo; scaffold the three subagent prompts with the team's real style guide fed in as context.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Day 2: run subagents concurrently, build the merge/dedup logic, format the combined structured comment, post it back via API; test against 2–3 real PRs.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Day 3: measure turnaround time and review-pass count vs. a sequential baseline reviewer; record demo, export session report.</w:t>
      </w:r>
    </w:p>
    <w:p>
      <w:pPr>
        <w:pStyle w:val="Heading2"/>
        <w:spacing w:after="100" w:before="240"/>
      </w:pPr>
      <w:r>
        <w:rPr>
          <w:rFonts w:ascii="Cambria" w:cs="Cambria" w:eastAsia="Cambria" w:hAnsi="Cambria"/>
          <w:b/>
          <w:bCs/>
          <w:color w:val="0D7C8F"/>
          <w:sz w:val="24"/>
          <w:szCs w:val="24"/>
        </w:rPr>
        <w:t xml:space="preserve">Parallel subagent fan-out (pseudocode)</w:t>
      </w:r>
    </w:p>
    <w:p>
      <w:pPr>
        <w:pBdr>
          <w:top w:val="single" w:color="14213D" w:sz="4" w:space="4"/>
          <w:bottom w:val="single" w:color="14213D" w:sz="4" w:space="4"/>
          <w:left w:val="single" w:color="14213D" w:sz="4" w:space="4"/>
          <w:right w:val="single" w:color="14213D" w:sz="4" w:space="4"/>
        </w:pBdr>
        <w:shd w:fill="1E1E2E" w:val="clear"/>
        <w:spacing w:after="160" w:before="100"/>
      </w:pPr>
      <w:r>
        <w:rPr>
          <w:rFonts w:ascii="Consolas" w:cs="Consolas" w:eastAsia="Consolas" w:hAnsi="Consolas"/>
          <w:color w:val="D6E8FF"/>
          <w:sz w:val="18"/>
          <w:szCs w:val="18"/>
        </w:rPr>
        <w:t xml:space="preserve">const diff = await getPRDiff(prId);</w:t>
      </w:r>
      <w:r>
        <w:br/>
      </w:r>
      <w:r>
        <w:rPr>
          <w:rFonts w:ascii="Consolas" w:cs="Consolas" w:eastAsia="Consolas" w:hAnsi="Consolas"/>
          <w:color w:val="D6E8FF"/>
          <w:sz w:val="18"/>
          <w:szCs w:val="18"/>
        </w:rPr>
        <w:t xml:space="preserve">const [style, security, coverage] = await Promise.all([</w:t>
      </w:r>
      <w:r>
        <w:br/>
      </w:r>
      <w:r>
        <w:rPr>
          <w:rFonts w:ascii="Consolas" w:cs="Consolas" w:eastAsia="Consolas" w:hAnsi="Consolas"/>
          <w:color w:val="D6E8FF"/>
          <w:sz w:val="18"/>
          <w:szCs w:val="18"/>
        </w:rPr>
        <w:t xml:space="preserve">  bob.subagent("style", { diff, guide: styleGuide }),</w:t>
      </w:r>
      <w:r>
        <w:br/>
      </w:r>
      <w:r>
        <w:rPr>
          <w:rFonts w:ascii="Consolas" w:cs="Consolas" w:eastAsia="Consolas" w:hAnsi="Consolas"/>
          <w:color w:val="D6E8FF"/>
          <w:sz w:val="18"/>
          <w:szCs w:val="18"/>
        </w:rPr>
        <w:t xml:space="preserve">  bob.subagent("security", { diff }),</w:t>
      </w:r>
      <w:r>
        <w:br/>
      </w:r>
      <w:r>
        <w:rPr>
          <w:rFonts w:ascii="Consolas" w:cs="Consolas" w:eastAsia="Consolas" w:hAnsi="Consolas"/>
          <w:color w:val="D6E8FF"/>
          <w:sz w:val="18"/>
          <w:szCs w:val="18"/>
        </w:rPr>
        <w:t xml:space="preserve">  bob.subagent("coverage", { diff, testFiles })</w:t>
      </w:r>
      <w:r>
        <w:br/>
      </w:r>
      <w:r>
        <w:rPr>
          <w:rFonts w:ascii="Consolas" w:cs="Consolas" w:eastAsia="Consolas" w:hAnsi="Consolas"/>
          <w:color w:val="D6E8FF"/>
          <w:sz w:val="18"/>
          <w:szCs w:val="18"/>
        </w:rPr>
        <w:t xml:space="preserve">]);</w:t>
      </w:r>
      <w:r>
        <w:br/>
      </w:r>
      <w:r>
        <w:rPr>
          <w:rFonts w:ascii="Consolas" w:cs="Consolas" w:eastAsia="Consolas" w:hAnsi="Consolas"/>
          <w:color w:val="D6E8FF"/>
          <w:sz w:val="18"/>
          <w:szCs w:val="18"/>
        </w:rPr>
        <w:t xml:space="preserve">const merged = await bob.agentMode.merge([style, security, coverage]);</w:t>
      </w:r>
      <w:r>
        <w:br/>
      </w:r>
      <w:r>
        <w:rPr>
          <w:rFonts w:ascii="Consolas" w:cs="Consolas" w:eastAsia="Consolas" w:hAnsi="Consolas"/>
          <w:color w:val="D6E8FF"/>
          <w:sz w:val="18"/>
          <w:szCs w:val="18"/>
        </w:rPr>
        <w:t xml:space="preserve">await postReviewComment(prId, merged.summary);</w:t>
      </w:r>
    </w:p>
    <w:p>
      <w:pPr>
        <w:pStyle w:val="Heading2"/>
        <w:spacing w:after="100" w:before="240"/>
      </w:pPr>
      <w:r>
        <w:rPr>
          <w:rFonts w:ascii="Cambria" w:cs="Cambria" w:eastAsia="Cambria" w:hAnsi="Cambria"/>
          <w:b/>
          <w:bCs/>
          <w:color w:val="0D7C8F"/>
          <w:sz w:val="24"/>
          <w:szCs w:val="24"/>
        </w:rPr>
        <w:t xml:space="preserve">Demo Script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1. Open a sample PR with a deliberate style issue, a mild security smell, and a missing test.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2. Trigger the assistant live and show the three lanes completing in parallel.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3. Reveal the merged structured comment covering all three findings.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4. Show turnaround-time comparison against a manual sequential review.</w:t>
      </w:r>
    </w:p>
    <w:p>
      <w:pPr>
        <w:pStyle w:val="Heading2"/>
        <w:spacing w:after="100" w:before="240"/>
      </w:pPr>
      <w:r>
        <w:rPr>
          <w:rFonts w:ascii="Cambria" w:cs="Cambria" w:eastAsia="Cambria" w:hAnsi="Cambria"/>
          <w:b/>
          <w:bCs/>
          <w:color w:val="0D7C8F"/>
          <w:sz w:val="24"/>
          <w:szCs w:val="24"/>
        </w:rPr>
        <w:t xml:space="preserve">Measurable Impact Metric</w:t>
      </w:r>
    </w:p>
    <w:p>
      <w:pPr>
        <w:spacing w:after="160" w:line="276"/>
      </w:pPr>
      <w:r>
        <w:rPr>
          <w:rFonts w:ascii="Calibri" w:cs="Calibri" w:eastAsia="Calibri" w:hAnsi="Calibri"/>
          <w:i/>
          <w:iCs/>
          <w:color w:val="0A2540"/>
          <w:sz w:val="21"/>
          <w:szCs w:val="21"/>
        </w:rPr>
        <w:t xml:space="preserve">Total review turnaround time and number of review passes needed before merge, compared to a single sequential human reviewer on the same PR set.</w:t>
      </w:r>
    </w:p>
    <w:p>
      <w:pPr>
        <w:pStyle w:val="Heading2"/>
        <w:spacing w:after="100" w:before="240"/>
      </w:pPr>
      <w:r>
        <w:rPr>
          <w:rFonts w:ascii="Cambria" w:cs="Cambria" w:eastAsia="Cambria" w:hAnsi="Cambria"/>
          <w:b/>
          <w:bCs/>
          <w:color w:val="0D7C8F"/>
          <w:sz w:val="24"/>
          <w:szCs w:val="24"/>
        </w:rPr>
        <w:t xml:space="preserve">Architect's Risk Notes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False positives across subagents could look noisy — dedupe and rank by confidence before posting.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Webhook auth/permissions setup can eat time — use a disposable sandbox repo with a PAT rather than production access.</w:t>
      </w:r>
    </w:p>
    <w:p>
      <w:r>
        <w:br w:type="page"/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0"/>
        <w:gridCol w:w="2600"/>
      </w:tblGrid>
      <w:tr>
        <w:tc>
          <w:tcPr>
            <w:tcW w:type="dxa" w:w="7800"/>
            <w:shd w:fill="0A2540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color w:val="FCA311"/>
                <w:sz w:val="26"/>
                <w:szCs w:val="26"/>
              </w:rPr>
              <w:t xml:space="preserve">03  </w:t>
            </w:r>
            <w:r>
              <w:rPr>
                <w:rFonts w:ascii="Cambria" w:cs="Cambria" w:eastAsia="Cambria" w:hAnsi="Cambria"/>
                <w:b/>
                <w:bCs/>
                <w:color w:val="FFFFFF"/>
                <w:sz w:val="26"/>
                <w:szCs w:val="26"/>
              </w:rPr>
              <w:t xml:space="preserve">Bug-to-Fix Debugging Agent</w:t>
            </w:r>
          </w:p>
        </w:tc>
        <w:tc>
          <w:tcPr>
            <w:tcW w:type="dxa" w:w="2600"/>
            <w:shd w:fill="0D7C8F" w:val="clear"/>
            <w:tcMar>
              <w:top w:type="dxa" w:w="140"/>
              <w:left w:type="dxa" w:w="150"/>
              <w:bottom w:type="dxa" w:w="14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DEBUGGING</w:t>
            </w:r>
          </w:p>
        </w:tc>
      </w:tr>
    </w:tbl>
    <w:p>
      <w:pPr>
        <w:spacing w:after="160"/>
      </w:pPr>
    </w:p>
    <w:p>
      <w:pPr>
        <w:pStyle w:val="Heading2"/>
        <w:spacing w:after="100" w:before="240"/>
      </w:pPr>
      <w:r>
        <w:rPr>
          <w:rFonts w:ascii="Cambria" w:cs="Cambria" w:eastAsia="Cambria" w:hAnsi="Cambria"/>
          <w:b/>
          <w:bCs/>
          <w:color w:val="0D7C8F"/>
          <w:sz w:val="24"/>
          <w:szCs w:val="24"/>
        </w:rPr>
        <w:t xml:space="preserve">Proposed Architecture</w:t>
      </w:r>
    </w:p>
    <w:p>
      <w:pPr>
        <w:spacing w:after="16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Given a bug ticket, the agent runs one continuous Agent Mode session: reproduce the failure in an isolated environment, trace it to root cause using stack traces/logs, propose and apply a patch, then rerun the relevant test subset to confirm the fix. Every action is logged to an exportable session/task report for auditability.</w:t>
      </w:r>
    </w:p>
    <w:p>
      <w:pPr>
        <w:pStyle w:val="Heading2"/>
        <w:spacing w:after="100" w:before="240"/>
      </w:pPr>
      <w:r>
        <w:rPr>
          <w:rFonts w:ascii="Cambria" w:cs="Cambria" w:eastAsia="Cambria" w:hAnsi="Cambria"/>
          <w:b/>
          <w:bCs/>
          <w:color w:val="0D7C8F"/>
          <w:sz w:val="24"/>
          <w:szCs w:val="24"/>
        </w:rPr>
        <w:t xml:space="preserve">Component Breakdown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600"/>
        <w:gridCol w:w="3400"/>
      </w:tblGrid>
      <w:tr>
        <w:trPr>
          <w:tblHeader/>
        </w:trPr>
        <w:tc>
          <w:tcPr>
            <w:tcW w:type="dxa" w:w="2400"/>
            <w:shd w:fill="1421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4600"/>
            <w:shd w:fill="1421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Responsibility</w:t>
            </w:r>
          </w:p>
        </w:tc>
        <w:tc>
          <w:tcPr>
            <w:tcW w:type="dxa" w:w="3400"/>
            <w:shd w:fill="1421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Suggested Tech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Bug intake</w:t>
            </w:r>
          </w:p>
        </w:tc>
        <w:tc>
          <w:tcPr>
            <w:tcW w:type="dxa" w:w="4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Parse the ticket + linked logs into a structured repro spec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Jira/GitHub Issues API + Bob 2.0 Document Understanding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Repro runner</w:t>
            </w:r>
          </w:p>
        </w:tc>
        <w:tc>
          <w:tcPr>
            <w:tcW w:type="dxa" w:w="4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Execute the app/test in an isolated sandbox to reproduce the failure</w:t>
            </w:r>
          </w:p>
        </w:tc>
        <w:tc>
          <w:tcPr>
            <w:tcW w:type="dxa" w:w="3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Docker sandbox / CI runner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Root-cause tracer</w:t>
            </w:r>
          </w:p>
        </w:tc>
        <w:tc>
          <w:tcPr>
            <w:tcW w:type="dxa" w:w="4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Walk the stack trace and recent commit history to localize the fault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Bob 2.0 Agent Mode + `git blame`/`git log` tooling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Patch generator &amp; applier</w:t>
            </w:r>
          </w:p>
        </w:tc>
        <w:tc>
          <w:tcPr>
            <w:tcW w:type="dxa" w:w="4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Propose and apply a candidate fix</w:t>
            </w:r>
          </w:p>
        </w:tc>
        <w:tc>
          <w:tcPr>
            <w:tcW w:type="dxa" w:w="3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Bob 2.0 Agent Mode (code-edit tool use)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Test verifier</w:t>
            </w:r>
          </w:p>
        </w:tc>
        <w:tc>
          <w:tcPr>
            <w:tcW w:type="dxa" w:w="4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Rerun the relevant test subset to confirm the fix holds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Existing test runner (pytest/jest/etc.)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Session reporter</w:t>
            </w:r>
          </w:p>
        </w:tc>
        <w:tc>
          <w:tcPr>
            <w:tcW w:type="dxa" w:w="4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Export an auditable record of every step taken</w:t>
            </w:r>
          </w:p>
        </w:tc>
        <w:tc>
          <w:tcPr>
            <w:tcW w:type="dxa" w:w="3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Bob 2.0 session/task export</w:t>
            </w:r>
          </w:p>
        </w:tc>
      </w:tr>
    </w:tbl>
    <w:p>
      <w:pPr>
        <w:spacing w:after="120"/>
      </w:pPr>
    </w:p>
    <w:p>
      <w:pPr>
        <w:pStyle w:val="Heading2"/>
        <w:spacing w:after="100" w:before="240"/>
      </w:pPr>
      <w:r>
        <w:rPr>
          <w:rFonts w:ascii="Cambria" w:cs="Cambria" w:eastAsia="Cambria" w:hAnsi="Cambria"/>
          <w:b/>
          <w:bCs/>
          <w:color w:val="0D7C8F"/>
          <w:sz w:val="24"/>
          <w:szCs w:val="24"/>
        </w:rPr>
        <w:t xml:space="preserve">IBM Bob 2.0 Capability Mapping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Agent Mode — runs the full plan → act → verify → iterate loop without a prompt at every step.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Document Understanding — reads the original bug ticket and any linked logs/specs for context before acting.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Session/task reporting — produces the auditable trail of exactly what was tried and changed, used directly as hackathon submission evidence.</w:t>
      </w:r>
    </w:p>
    <w:p>
      <w:pPr>
        <w:pStyle w:val="Heading2"/>
        <w:spacing w:after="100" w:before="240"/>
      </w:pPr>
      <w:r>
        <w:rPr>
          <w:rFonts w:ascii="Cambria" w:cs="Cambria" w:eastAsia="Cambria" w:hAnsi="Cambria"/>
          <w:b/>
          <w:bCs/>
          <w:color w:val="0D7C8F"/>
          <w:sz w:val="24"/>
          <w:szCs w:val="24"/>
        </w:rPr>
        <w:t xml:space="preserve">48-Hour Build Plan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Day 1: pick or seed a reproducible bug in a sample project; build the sandboxed repro runner; wire ticket ingestion.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Day 2: run the full Agent Mode loop end-to-end (trace → patch → verify); capture failures and iterate on the prompt/tooling; confirm the exported session report is complete.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Day 3: time the full loop on 2–3 seeded bugs for the impact metric; record the live demo; finalize the session report artifact.</w:t>
      </w:r>
    </w:p>
    <w:p>
      <w:pPr>
        <w:pStyle w:val="Heading2"/>
        <w:spacing w:after="100" w:before="240"/>
      </w:pPr>
      <w:r>
        <w:rPr>
          <w:rFonts w:ascii="Cambria" w:cs="Cambria" w:eastAsia="Cambria" w:hAnsi="Cambria"/>
          <w:b/>
          <w:bCs/>
          <w:color w:val="0D7C8F"/>
          <w:sz w:val="24"/>
          <w:szCs w:val="24"/>
        </w:rPr>
        <w:t xml:space="preserve">Debug loop outline (pseudocode)</w:t>
      </w:r>
    </w:p>
    <w:p>
      <w:pPr>
        <w:pBdr>
          <w:top w:val="single" w:color="14213D" w:sz="4" w:space="4"/>
          <w:bottom w:val="single" w:color="14213D" w:sz="4" w:space="4"/>
          <w:left w:val="single" w:color="14213D" w:sz="4" w:space="4"/>
          <w:right w:val="single" w:color="14213D" w:sz="4" w:space="4"/>
        </w:pBdr>
        <w:shd w:fill="1E1E2E" w:val="clear"/>
        <w:spacing w:after="160" w:before="100"/>
      </w:pPr>
      <w:r>
        <w:rPr>
          <w:rFonts w:ascii="Consolas" w:cs="Consolas" w:eastAsia="Consolas" w:hAnsi="Consolas"/>
          <w:color w:val="D6E8FF"/>
          <w:sz w:val="18"/>
          <w:szCs w:val="18"/>
        </w:rPr>
        <w:t xml:space="preserve">const bug = await parseTicket(ticketId);</w:t>
      </w:r>
      <w:r>
        <w:br/>
      </w:r>
      <w:r>
        <w:rPr>
          <w:rFonts w:ascii="Consolas" w:cs="Consolas" w:eastAsia="Consolas" w:hAnsi="Consolas"/>
          <w:color w:val="D6E8FF"/>
          <w:sz w:val="18"/>
          <w:szCs w:val="18"/>
        </w:rPr>
        <w:t xml:space="preserve">const session = await bob.agentMode.run({</w:t>
      </w:r>
      <w:r>
        <w:br/>
      </w:r>
      <w:r>
        <w:rPr>
          <w:rFonts w:ascii="Consolas" w:cs="Consolas" w:eastAsia="Consolas" w:hAnsi="Consolas"/>
          <w:color w:val="D6E8FF"/>
          <w:sz w:val="18"/>
          <w:szCs w:val="18"/>
        </w:rPr>
        <w:t xml:space="preserve">  goal: "Reproduce, root-cause, patch, and verify this bug",</w:t>
      </w:r>
      <w:r>
        <w:br/>
      </w:r>
      <w:r>
        <w:rPr>
          <w:rFonts w:ascii="Consolas" w:cs="Consolas" w:eastAsia="Consolas" w:hAnsi="Consolas"/>
          <w:color w:val="D6E8FF"/>
          <w:sz w:val="18"/>
          <w:szCs w:val="18"/>
        </w:rPr>
        <w:t xml:space="preserve">  context: bug,</w:t>
      </w:r>
      <w:r>
        <w:br/>
      </w:r>
      <w:r>
        <w:rPr>
          <w:rFonts w:ascii="Consolas" w:cs="Consolas" w:eastAsia="Consolas" w:hAnsi="Consolas"/>
          <w:color w:val="D6E8FF"/>
          <w:sz w:val="18"/>
          <w:szCs w:val="18"/>
        </w:rPr>
        <w:t xml:space="preserve">  sandbox: dockerSandbox,</w:t>
      </w:r>
      <w:r>
        <w:br/>
      </w:r>
      <w:r>
        <w:rPr>
          <w:rFonts w:ascii="Consolas" w:cs="Consolas" w:eastAsia="Consolas" w:hAnsi="Consolas"/>
          <w:color w:val="D6E8FF"/>
          <w:sz w:val="18"/>
          <w:szCs w:val="18"/>
        </w:rPr>
        <w:t xml:space="preserve">  loop: ["reproduce", "trace", "patch", "verify"],</w:t>
      </w:r>
      <w:r>
        <w:br/>
      </w:r>
      <w:r>
        <w:rPr>
          <w:rFonts w:ascii="Consolas" w:cs="Consolas" w:eastAsia="Consolas" w:hAnsi="Consolas"/>
          <w:color w:val="D6E8FF"/>
          <w:sz w:val="18"/>
          <w:szCs w:val="18"/>
        </w:rPr>
        <w:t xml:space="preserve">  maxIterations: 5</w:t>
      </w:r>
      <w:r>
        <w:br/>
      </w:r>
      <w:r>
        <w:rPr>
          <w:rFonts w:ascii="Consolas" w:cs="Consolas" w:eastAsia="Consolas" w:hAnsi="Consolas"/>
          <w:color w:val="D6E8FF"/>
          <w:sz w:val="18"/>
          <w:szCs w:val="18"/>
        </w:rPr>
        <w:t xml:space="preserve">});</w:t>
      </w:r>
      <w:r>
        <w:br/>
      </w:r>
      <w:r>
        <w:rPr>
          <w:rFonts w:ascii="Consolas" w:cs="Consolas" w:eastAsia="Consolas" w:hAnsi="Consolas"/>
          <w:color w:val="D6E8FF"/>
          <w:sz w:val="18"/>
          <w:szCs w:val="18"/>
        </w:rPr>
        <w:t xml:space="preserve">await exportSessionReport(session, "bug-123-report.json");</w:t>
      </w:r>
    </w:p>
    <w:p>
      <w:pPr>
        <w:pStyle w:val="Heading2"/>
        <w:spacing w:after="100" w:before="240"/>
      </w:pPr>
      <w:r>
        <w:rPr>
          <w:rFonts w:ascii="Cambria" w:cs="Cambria" w:eastAsia="Cambria" w:hAnsi="Cambria"/>
          <w:b/>
          <w:bCs/>
          <w:color w:val="0D7C8F"/>
          <w:sz w:val="24"/>
          <w:szCs w:val="24"/>
        </w:rPr>
        <w:t xml:space="preserve">Demo Script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1. Show the seeded bug failing live in the sandbox.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2. Let the agent run the full loop unattended, narrating each phase as it logs.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3. Show the passing test run confirming the fix.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4. Pull up the exported session report as the audit trail.</w:t>
      </w:r>
    </w:p>
    <w:p>
      <w:pPr>
        <w:pStyle w:val="Heading2"/>
        <w:spacing w:after="100" w:before="240"/>
      </w:pPr>
      <w:r>
        <w:rPr>
          <w:rFonts w:ascii="Cambria" w:cs="Cambria" w:eastAsia="Cambria" w:hAnsi="Cambria"/>
          <w:b/>
          <w:bCs/>
          <w:color w:val="0D7C8F"/>
          <w:sz w:val="24"/>
          <w:szCs w:val="24"/>
        </w:rPr>
        <w:t xml:space="preserve">Measurable Impact Metric</w:t>
      </w:r>
    </w:p>
    <w:p>
      <w:pPr>
        <w:spacing w:after="160" w:line="276"/>
      </w:pPr>
      <w:r>
        <w:rPr>
          <w:rFonts w:ascii="Calibri" w:cs="Calibri" w:eastAsia="Calibri" w:hAnsi="Calibri"/>
          <w:i/>
          <w:iCs/>
          <w:color w:val="0A2540"/>
          <w:sz w:val="21"/>
          <w:szCs w:val="21"/>
        </w:rPr>
        <w:t xml:space="preserve">Time from bug report to verified fix, and number of manual debugging steps eliminated, compared to a human working the same seeded bug.</w:t>
      </w:r>
    </w:p>
    <w:p>
      <w:pPr>
        <w:pStyle w:val="Heading2"/>
        <w:spacing w:after="100" w:before="240"/>
      </w:pPr>
      <w:r>
        <w:rPr>
          <w:rFonts w:ascii="Cambria" w:cs="Cambria" w:eastAsia="Cambria" w:hAnsi="Cambria"/>
          <w:b/>
          <w:bCs/>
          <w:color w:val="0D7C8F"/>
          <w:sz w:val="24"/>
          <w:szCs w:val="24"/>
        </w:rPr>
        <w:t xml:space="preserve">Architect's Risk Notes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Non-deterministic bugs (timing/concurrency) are hard to reproduce reliably — pick a deterministic seeded bug for the demo, mention non-determinism as future work.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Agent could apply an unsafe patch — gate the apply step behind the sandbox only, never demo against a real environment.</w:t>
      </w:r>
    </w:p>
    <w:p>
      <w:r>
        <w:br w:type="page"/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0"/>
        <w:gridCol w:w="2600"/>
      </w:tblGrid>
      <w:tr>
        <w:tc>
          <w:tcPr>
            <w:tcW w:type="dxa" w:w="7800"/>
            <w:shd w:fill="0A2540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color w:val="FCA311"/>
                <w:sz w:val="26"/>
                <w:szCs w:val="26"/>
              </w:rPr>
              <w:t xml:space="preserve">04  </w:t>
            </w:r>
            <w:r>
              <w:rPr>
                <w:rFonts w:ascii="Cambria" w:cs="Cambria" w:eastAsia="Cambria" w:hAnsi="Cambria"/>
                <w:b/>
                <w:bCs/>
                <w:color w:val="FFFFFF"/>
                <w:sz w:val="26"/>
                <w:szCs w:val="26"/>
              </w:rPr>
              <w:t xml:space="preserve">Test Coverage Generator</w:t>
            </w:r>
          </w:p>
        </w:tc>
        <w:tc>
          <w:tcPr>
            <w:tcW w:type="dxa" w:w="2600"/>
            <w:shd w:fill="0D7C8F" w:val="clear"/>
            <w:tcMar>
              <w:top w:type="dxa" w:w="140"/>
              <w:left w:type="dxa" w:w="150"/>
              <w:bottom w:type="dxa" w:w="14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TESTING</w:t>
            </w:r>
          </w:p>
        </w:tc>
      </w:tr>
    </w:tbl>
    <w:p>
      <w:pPr>
        <w:spacing w:after="160"/>
      </w:pPr>
    </w:p>
    <w:p>
      <w:pPr>
        <w:pStyle w:val="Heading2"/>
        <w:spacing w:after="100" w:before="240"/>
      </w:pPr>
      <w:r>
        <w:rPr>
          <w:rFonts w:ascii="Cambria" w:cs="Cambria" w:eastAsia="Cambria" w:hAnsi="Cambria"/>
          <w:b/>
          <w:bCs/>
          <w:color w:val="0D7C8F"/>
          <w:sz w:val="24"/>
          <w:szCs w:val="24"/>
        </w:rPr>
        <w:t xml:space="preserve">Proposed Architecture</w:t>
      </w:r>
    </w:p>
    <w:p>
      <w:pPr>
        <w:spacing w:after="16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The target codebase is partitioned by module. A subagent is assigned per module to generate unit/integration tests in parallel, grounded in existing docstrings/specs where present. Agent Mode then runs the generated suite, verifies the tests are meaningful (not tautological), and iterates on failures before a single coverage report is produced.</w:t>
      </w:r>
    </w:p>
    <w:p>
      <w:pPr>
        <w:pStyle w:val="Heading2"/>
        <w:spacing w:after="100" w:before="240"/>
      </w:pPr>
      <w:r>
        <w:rPr>
          <w:rFonts w:ascii="Cambria" w:cs="Cambria" w:eastAsia="Cambria" w:hAnsi="Cambria"/>
          <w:b/>
          <w:bCs/>
          <w:color w:val="0D7C8F"/>
          <w:sz w:val="24"/>
          <w:szCs w:val="24"/>
        </w:rPr>
        <w:t xml:space="preserve">Component Breakdown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600"/>
        <w:gridCol w:w="3400"/>
      </w:tblGrid>
      <w:tr>
        <w:trPr>
          <w:tblHeader/>
        </w:trPr>
        <w:tc>
          <w:tcPr>
            <w:tcW w:type="dxa" w:w="2400"/>
            <w:shd w:fill="1421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4600"/>
            <w:shd w:fill="1421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Responsibility</w:t>
            </w:r>
          </w:p>
        </w:tc>
        <w:tc>
          <w:tcPr>
            <w:tcW w:type="dxa" w:w="3400"/>
            <w:shd w:fill="1421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Suggested Tech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Module partitioner</w:t>
            </w:r>
          </w:p>
        </w:tc>
        <w:tc>
          <w:tcPr>
            <w:tcW w:type="dxa" w:w="4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Split the codebase into independently testable units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Static analysis of module boundaries (e.g. import graph)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Per-module subagents</w:t>
            </w:r>
          </w:p>
        </w:tc>
        <w:tc>
          <w:tcPr>
            <w:tcW w:type="dxa" w:w="4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Generate unit/integration tests for each module in parallel</w:t>
            </w:r>
          </w:p>
        </w:tc>
        <w:tc>
          <w:tcPr>
            <w:tcW w:type="dxa" w:w="3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Bob 2.0 Subagents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Test runner &amp; verifier</w:t>
            </w:r>
          </w:p>
        </w:tc>
        <w:tc>
          <w:tcPr>
            <w:tcW w:type="dxa" w:w="4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Execute generated tests, confirm they pass and are meaningful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pytest/jest + Bob 2.0 Agent Mode iteration on failures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Coverage aggregator</w:t>
            </w:r>
          </w:p>
        </w:tc>
        <w:tc>
          <w:tcPr>
            <w:tcW w:type="dxa" w:w="4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Merge per-module coverage into one report</w:t>
            </w:r>
          </w:p>
        </w:tc>
        <w:tc>
          <w:tcPr>
            <w:tcW w:type="dxa" w:w="3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coverage.py / istanbul + a small aggregation script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Spec grounding</w:t>
            </w:r>
          </w:p>
        </w:tc>
        <w:tc>
          <w:tcPr>
            <w:tcW w:type="dxa" w:w="4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Infer expected behaviour from docstrings/specs where present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Bob 2.0 Document Understanding</w:t>
            </w:r>
          </w:p>
        </w:tc>
      </w:tr>
    </w:tbl>
    <w:p>
      <w:pPr>
        <w:spacing w:after="120"/>
      </w:pPr>
    </w:p>
    <w:p>
      <w:pPr>
        <w:pStyle w:val="Heading2"/>
        <w:spacing w:after="100" w:before="240"/>
      </w:pPr>
      <w:r>
        <w:rPr>
          <w:rFonts w:ascii="Cambria" w:cs="Cambria" w:eastAsia="Cambria" w:hAnsi="Cambria"/>
          <w:b/>
          <w:bCs/>
          <w:color w:val="0D7C8F"/>
          <w:sz w:val="24"/>
          <w:szCs w:val="24"/>
        </w:rPr>
        <w:t xml:space="preserve">IBM Bob 2.0 Capability Mapping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Subagents / Parallel Tasks — generate tests for multiple modules simultaneously instead of one at a time.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Agent Mode — runs the generated tests, verifies they pass and are meaningful, and iterates on failures rather than dumping untested output.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Document Understanding — infers expected behaviour from existing specs/docstrings where present, rather than guessing blind.</w:t>
      </w:r>
    </w:p>
    <w:p>
      <w:pPr>
        <w:pStyle w:val="Heading2"/>
        <w:spacing w:after="100" w:before="240"/>
      </w:pPr>
      <w:r>
        <w:rPr>
          <w:rFonts w:ascii="Cambria" w:cs="Cambria" w:eastAsia="Cambria" w:hAnsi="Cambria"/>
          <w:b/>
          <w:bCs/>
          <w:color w:val="0D7C8F"/>
          <w:sz w:val="24"/>
          <w:szCs w:val="24"/>
        </w:rPr>
        <w:t xml:space="preserve">48-Hour Build Plan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Day 1: pick a target module set with genuinely thin coverage; build the partitioner and baseline coverage measurement.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Day 2: fan out subagents per module; wire the verify/iterate loop against the real test runner; assemble the aggregated coverage report.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Day 3: run the before/after coverage comparison, time the generation vs. an estimate of manual test-writing time, record demo.</w:t>
      </w:r>
    </w:p>
    <w:p>
      <w:pPr>
        <w:pStyle w:val="Heading2"/>
        <w:spacing w:after="100" w:before="240"/>
      </w:pPr>
      <w:r>
        <w:rPr>
          <w:rFonts w:ascii="Cambria" w:cs="Cambria" w:eastAsia="Cambria" w:hAnsi="Cambria"/>
          <w:b/>
          <w:bCs/>
          <w:color w:val="0D7C8F"/>
          <w:sz w:val="24"/>
          <w:szCs w:val="24"/>
        </w:rPr>
        <w:t xml:space="preserve">Per-module fan-out (pseudocode)</w:t>
      </w:r>
    </w:p>
    <w:p>
      <w:pPr>
        <w:pBdr>
          <w:top w:val="single" w:color="14213D" w:sz="4" w:space="4"/>
          <w:bottom w:val="single" w:color="14213D" w:sz="4" w:space="4"/>
          <w:left w:val="single" w:color="14213D" w:sz="4" w:space="4"/>
          <w:right w:val="single" w:color="14213D" w:sz="4" w:space="4"/>
        </w:pBdr>
        <w:shd w:fill="1E1E2E" w:val="clear"/>
        <w:spacing w:after="160" w:before="100"/>
      </w:pPr>
      <w:r>
        <w:rPr>
          <w:rFonts w:ascii="Consolas" w:cs="Consolas" w:eastAsia="Consolas" w:hAnsi="Consolas"/>
          <w:color w:val="D6E8FF"/>
          <w:sz w:val="18"/>
          <w:szCs w:val="18"/>
        </w:rPr>
        <w:t xml:space="preserve">const modules = partitionByBoundary(repoPath);</w:t>
      </w:r>
      <w:r>
        <w:br/>
      </w:r>
      <w:r>
        <w:rPr>
          <w:rFonts w:ascii="Consolas" w:cs="Consolas" w:eastAsia="Consolas" w:hAnsi="Consolas"/>
          <w:color w:val="D6E8FF"/>
          <w:sz w:val="18"/>
          <w:szCs w:val="18"/>
        </w:rPr>
        <w:t xml:space="preserve">const results = await Promise.all(modules.map(m =&gt;</w:t>
      </w:r>
      <w:r>
        <w:br/>
      </w:r>
      <w:r>
        <w:rPr>
          <w:rFonts w:ascii="Consolas" w:cs="Consolas" w:eastAsia="Consolas" w:hAnsi="Consolas"/>
          <w:color w:val="D6E8FF"/>
          <w:sz w:val="18"/>
          <w:szCs w:val="18"/>
        </w:rPr>
        <w:t xml:space="preserve">  bob.subagent("test-gen", { module: m, docstrings: extractDocs(m) })</w:t>
      </w:r>
      <w:r>
        <w:br/>
      </w:r>
      <w:r>
        <w:rPr>
          <w:rFonts w:ascii="Consolas" w:cs="Consolas" w:eastAsia="Consolas" w:hAnsi="Consolas"/>
          <w:color w:val="D6E8FF"/>
          <w:sz w:val="18"/>
          <w:szCs w:val="18"/>
        </w:rPr>
        <w:t xml:space="preserve">));</w:t>
      </w:r>
      <w:r>
        <w:br/>
      </w:r>
      <w:r>
        <w:rPr>
          <w:rFonts w:ascii="Consolas" w:cs="Consolas" w:eastAsia="Consolas" w:hAnsi="Consolas"/>
          <w:color w:val="D6E8FF"/>
          <w:sz w:val="18"/>
          <w:szCs w:val="18"/>
        </w:rPr>
        <w:t xml:space="preserve">for (const r of results) {</w:t>
      </w:r>
      <w:r>
        <w:br/>
      </w:r>
      <w:r>
        <w:rPr>
          <w:rFonts w:ascii="Consolas" w:cs="Consolas" w:eastAsia="Consolas" w:hAnsi="Consolas"/>
          <w:color w:val="D6E8FF"/>
          <w:sz w:val="18"/>
          <w:szCs w:val="18"/>
        </w:rPr>
        <w:t xml:space="preserve">  await bob.agentMode.verifyAndIterate(r.generatedTests, { maxRetries: 3 });</w:t>
      </w:r>
      <w:r>
        <w:br/>
      </w:r>
      <w:r>
        <w:rPr>
          <w:rFonts w:ascii="Consolas" w:cs="Consolas" w:eastAsia="Consolas" w:hAnsi="Consolas"/>
          <w:color w:val="D6E8FF"/>
          <w:sz w:val="18"/>
          <w:szCs w:val="18"/>
        </w:rPr>
        <w:t xml:space="preserve">}</w:t>
      </w:r>
      <w:r>
        <w:br/>
      </w:r>
      <w:r>
        <w:rPr>
          <w:rFonts w:ascii="Consolas" w:cs="Consolas" w:eastAsia="Consolas" w:hAnsi="Consolas"/>
          <w:color w:val="D6E8FF"/>
          <w:sz w:val="18"/>
          <w:szCs w:val="18"/>
        </w:rPr>
        <w:t xml:space="preserve">const report = aggregateCoverage(results);</w:t>
      </w:r>
    </w:p>
    <w:p>
      <w:pPr>
        <w:pStyle w:val="Heading2"/>
        <w:spacing w:after="100" w:before="240"/>
      </w:pPr>
      <w:r>
        <w:rPr>
          <w:rFonts w:ascii="Cambria" w:cs="Cambria" w:eastAsia="Cambria" w:hAnsi="Cambria"/>
          <w:b/>
          <w:bCs/>
          <w:color w:val="0D7C8F"/>
          <w:sz w:val="24"/>
          <w:szCs w:val="24"/>
        </w:rPr>
        <w:t xml:space="preserve">Demo Script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1. Show baseline coverage % for the target module(s).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2. Trigger parallel test generation across modules live.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3. Show generated test files and the run passing.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4. Reveal the after-coverage percentage jump.</w:t>
      </w:r>
    </w:p>
    <w:p>
      <w:pPr>
        <w:pStyle w:val="Heading2"/>
        <w:spacing w:after="100" w:before="240"/>
      </w:pPr>
      <w:r>
        <w:rPr>
          <w:rFonts w:ascii="Cambria" w:cs="Cambria" w:eastAsia="Cambria" w:hAnsi="Cambria"/>
          <w:b/>
          <w:bCs/>
          <w:color w:val="0D7C8F"/>
          <w:sz w:val="24"/>
          <w:szCs w:val="24"/>
        </w:rPr>
        <w:t xml:space="preserve">Measurable Impact Metric</w:t>
      </w:r>
    </w:p>
    <w:p>
      <w:pPr>
        <w:spacing w:after="160" w:line="276"/>
      </w:pPr>
      <w:r>
        <w:rPr>
          <w:rFonts w:ascii="Calibri" w:cs="Calibri" w:eastAsia="Calibri" w:hAnsi="Calibri"/>
          <w:i/>
          <w:iCs/>
          <w:color w:val="0A2540"/>
          <w:sz w:val="21"/>
          <w:szCs w:val="21"/>
        </w:rPr>
        <w:t xml:space="preserve">Percentage-point increase in test coverage for the target module(s), and generation time vs. an estimated manual test-writing baseline.</w:t>
      </w:r>
    </w:p>
    <w:p>
      <w:pPr>
        <w:pStyle w:val="Heading2"/>
        <w:spacing w:after="100" w:before="240"/>
      </w:pPr>
      <w:r>
        <w:rPr>
          <w:rFonts w:ascii="Cambria" w:cs="Cambria" w:eastAsia="Cambria" w:hAnsi="Cambria"/>
          <w:b/>
          <w:bCs/>
          <w:color w:val="0D7C8F"/>
          <w:sz w:val="24"/>
          <w:szCs w:val="24"/>
        </w:rPr>
        <w:t xml:space="preserve">Architect's Risk Notes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Generated tests can be trivially true (asserting nothing meaningful) — the verify/iterate step must check assertion quality, not just pass/fail.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Pick modules with real logic to test, not thin wrappers, or the coverage gain will look hollow to judges.</w:t>
      </w:r>
    </w:p>
    <w:p>
      <w:r>
        <w:br w:type="page"/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0"/>
        <w:gridCol w:w="2600"/>
      </w:tblGrid>
      <w:tr>
        <w:tc>
          <w:tcPr>
            <w:tcW w:type="dxa" w:w="7800"/>
            <w:shd w:fill="0A2540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color w:val="FCA311"/>
                <w:sz w:val="26"/>
                <w:szCs w:val="26"/>
              </w:rPr>
              <w:t xml:space="preserve">05  </w:t>
            </w:r>
            <w:r>
              <w:rPr>
                <w:rFonts w:ascii="Cambria" w:cs="Cambria" w:eastAsia="Cambria" w:hAnsi="Cambria"/>
                <w:b/>
                <w:bCs/>
                <w:color w:val="FFFFFF"/>
                <w:sz w:val="26"/>
                <w:szCs w:val="26"/>
              </w:rPr>
              <w:t xml:space="preserve">Legacy Docs Recovery Agent</w:t>
            </w:r>
          </w:p>
        </w:tc>
        <w:tc>
          <w:tcPr>
            <w:tcW w:type="dxa" w:w="2600"/>
            <w:shd w:fill="0D7C8F" w:val="clear"/>
            <w:tcMar>
              <w:top w:type="dxa" w:w="140"/>
              <w:left w:type="dxa" w:w="150"/>
              <w:bottom w:type="dxa" w:w="14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MAINTENANCE</w:t>
            </w:r>
          </w:p>
        </w:tc>
      </w:tr>
    </w:tbl>
    <w:p>
      <w:pPr>
        <w:spacing w:after="160"/>
      </w:pPr>
    </w:p>
    <w:p>
      <w:pPr>
        <w:pStyle w:val="Heading2"/>
        <w:spacing w:after="100" w:before="240"/>
      </w:pPr>
      <w:r>
        <w:rPr>
          <w:rFonts w:ascii="Cambria" w:cs="Cambria" w:eastAsia="Cambria" w:hAnsi="Cambria"/>
          <w:b/>
          <w:bCs/>
          <w:color w:val="0D7C8F"/>
          <w:sz w:val="24"/>
          <w:szCs w:val="24"/>
        </w:rPr>
        <w:t xml:space="preserve">Proposed Architecture</w:t>
      </w:r>
    </w:p>
    <w:p>
      <w:pPr>
        <w:spacing w:after="16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Document Understanding ingests the scattered historical record — closed tickets, old design docs, chat exports — for a target legacy module. Agent Mode reconciles that record into a structured, current runbook, explicitly flagging contradictions between sources for human review rather than silently picking one.</w:t>
      </w:r>
    </w:p>
    <w:p>
      <w:pPr>
        <w:pStyle w:val="Heading2"/>
        <w:spacing w:after="100" w:before="240"/>
      </w:pPr>
      <w:r>
        <w:rPr>
          <w:rFonts w:ascii="Cambria" w:cs="Cambria" w:eastAsia="Cambria" w:hAnsi="Cambria"/>
          <w:b/>
          <w:bCs/>
          <w:color w:val="0D7C8F"/>
          <w:sz w:val="24"/>
          <w:szCs w:val="24"/>
        </w:rPr>
        <w:t xml:space="preserve">Component Breakdown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600"/>
        <w:gridCol w:w="3400"/>
      </w:tblGrid>
      <w:tr>
        <w:trPr>
          <w:tblHeader/>
        </w:trPr>
        <w:tc>
          <w:tcPr>
            <w:tcW w:type="dxa" w:w="2400"/>
            <w:shd w:fill="1421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4600"/>
            <w:shd w:fill="1421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Responsibility</w:t>
            </w:r>
          </w:p>
        </w:tc>
        <w:tc>
          <w:tcPr>
            <w:tcW w:type="dxa" w:w="3400"/>
            <w:shd w:fill="1421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Suggested Tech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Historical corpus loader</w:t>
            </w:r>
          </w:p>
        </w:tc>
        <w:tc>
          <w:tcPr>
            <w:tcW w:type="dxa" w:w="4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Pull tickets, design docs, chat exports for the target module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Jira/GitHub API, Confluence API, exported Slack/Teams threads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Reconciliation agent</w:t>
            </w:r>
          </w:p>
        </w:tc>
        <w:tc>
          <w:tcPr>
            <w:tcW w:type="dxa" w:w="4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Synthesize scattered, possibly conflicting sources into one narrative</w:t>
            </w:r>
          </w:p>
        </w:tc>
        <w:tc>
          <w:tcPr>
            <w:tcW w:type="dxa" w:w="3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Bob 2.0 Agent Mode + Document Understanding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Contradiction flagger</w:t>
            </w:r>
          </w:p>
        </w:tc>
        <w:tc>
          <w:tcPr>
            <w:tcW w:type="dxa" w:w="4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Surface conflicting statements across sources for human review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Agent Mode structured-output pass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Runbook renderer</w:t>
            </w:r>
          </w:p>
        </w:tc>
        <w:tc>
          <w:tcPr>
            <w:tcW w:type="dxa" w:w="4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Produce a structured, current runbook document</w:t>
            </w:r>
          </w:p>
        </w:tc>
        <w:tc>
          <w:tcPr>
            <w:tcW w:type="dxa" w:w="3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Markdown/HTML template + Node.js or Python renderer</w:t>
            </w:r>
          </w:p>
        </w:tc>
      </w:tr>
    </w:tbl>
    <w:p>
      <w:pPr>
        <w:spacing w:after="120"/>
      </w:pPr>
    </w:p>
    <w:p>
      <w:pPr>
        <w:pStyle w:val="Heading2"/>
        <w:spacing w:after="100" w:before="240"/>
      </w:pPr>
      <w:r>
        <w:rPr>
          <w:rFonts w:ascii="Cambria" w:cs="Cambria" w:eastAsia="Cambria" w:hAnsi="Cambria"/>
          <w:b/>
          <w:bCs/>
          <w:color w:val="0D7C8F"/>
          <w:sz w:val="24"/>
          <w:szCs w:val="24"/>
        </w:rPr>
        <w:t xml:space="preserve">IBM Bob 2.0 Capability Mapping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Document Understanding — reads and reconciles tickets, design docs, and other historical artifacts at scale.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Agent Mode — organizes the synthesized material into a coherent runbook structure and explicitly flags contradictions rather than guessing.</w:t>
      </w:r>
    </w:p>
    <w:p>
      <w:pPr>
        <w:pStyle w:val="Heading2"/>
        <w:spacing w:after="100" w:before="240"/>
      </w:pPr>
      <w:r>
        <w:rPr>
          <w:rFonts w:ascii="Cambria" w:cs="Cambria" w:eastAsia="Cambria" w:hAnsi="Cambria"/>
          <w:b/>
          <w:bCs/>
          <w:color w:val="0D7C8F"/>
          <w:sz w:val="24"/>
          <w:szCs w:val="24"/>
        </w:rPr>
        <w:t xml:space="preserve">48-Hour Build Plan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Day 1: pick a genuinely under-documented module; gather its historical artifact set (tickets, docs, threads) into the corpus loader.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Day 2: run the reconciliation agent, build the runbook template, wire the contradiction-flagging pass; iterate on structure with real output.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Day 3: time a maintainer's comprehension task with vs. without the generated runbook; record demo; export session report.</w:t>
      </w:r>
    </w:p>
    <w:p>
      <w:pPr>
        <w:pStyle w:val="Heading2"/>
        <w:spacing w:after="100" w:before="240"/>
      </w:pPr>
      <w:r>
        <w:rPr>
          <w:rFonts w:ascii="Cambria" w:cs="Cambria" w:eastAsia="Cambria" w:hAnsi="Cambria"/>
          <w:b/>
          <w:bCs/>
          <w:color w:val="0D7C8F"/>
          <w:sz w:val="24"/>
          <w:szCs w:val="24"/>
        </w:rPr>
        <w:t xml:space="preserve">Reconciliation pass (pseudocode)</w:t>
      </w:r>
    </w:p>
    <w:p>
      <w:pPr>
        <w:pBdr>
          <w:top w:val="single" w:color="14213D" w:sz="4" w:space="4"/>
          <w:bottom w:val="single" w:color="14213D" w:sz="4" w:space="4"/>
          <w:left w:val="single" w:color="14213D" w:sz="4" w:space="4"/>
          <w:right w:val="single" w:color="14213D" w:sz="4" w:space="4"/>
        </w:pBdr>
        <w:shd w:fill="1E1E2E" w:val="clear"/>
        <w:spacing w:after="160" w:before="100"/>
      </w:pPr>
      <w:r>
        <w:rPr>
          <w:rFonts w:ascii="Consolas" w:cs="Consolas" w:eastAsia="Consolas" w:hAnsi="Consolas"/>
          <w:color w:val="D6E8FF"/>
          <w:sz w:val="18"/>
          <w:szCs w:val="18"/>
        </w:rPr>
        <w:t xml:space="preserve">const corpus = await loadHistoricalArtifacts(moduleId);</w:t>
      </w:r>
      <w:r>
        <w:br/>
      </w:r>
      <w:r>
        <w:rPr>
          <w:rFonts w:ascii="Consolas" w:cs="Consolas" w:eastAsia="Consolas" w:hAnsi="Consolas"/>
          <w:color w:val="D6E8FF"/>
          <w:sz w:val="18"/>
          <w:szCs w:val="18"/>
        </w:rPr>
        <w:t xml:space="preserve">const runbook = await bob.agentMode.run({</w:t>
      </w:r>
      <w:r>
        <w:br/>
      </w:r>
      <w:r>
        <w:rPr>
          <w:rFonts w:ascii="Consolas" w:cs="Consolas" w:eastAsia="Consolas" w:hAnsi="Consolas"/>
          <w:color w:val="D6E8FF"/>
          <w:sz w:val="18"/>
          <w:szCs w:val="18"/>
        </w:rPr>
        <w:t xml:space="preserve">  goal: "Reconcile scattered history into a current runbook",</w:t>
      </w:r>
      <w:r>
        <w:br/>
      </w:r>
      <w:r>
        <w:rPr>
          <w:rFonts w:ascii="Consolas" w:cs="Consolas" w:eastAsia="Consolas" w:hAnsi="Consolas"/>
          <w:color w:val="D6E8FF"/>
          <w:sz w:val="18"/>
          <w:szCs w:val="18"/>
        </w:rPr>
        <w:t xml:space="preserve">  context: corpus,</w:t>
      </w:r>
      <w:r>
        <w:br/>
      </w:r>
      <w:r>
        <w:rPr>
          <w:rFonts w:ascii="Consolas" w:cs="Consolas" w:eastAsia="Consolas" w:hAnsi="Consolas"/>
          <w:color w:val="D6E8FF"/>
          <w:sz w:val="18"/>
          <w:szCs w:val="18"/>
        </w:rPr>
        <w:t xml:space="preserve">  outputSchema: runbookSchema,</w:t>
      </w:r>
      <w:r>
        <w:br/>
      </w:r>
      <w:r>
        <w:rPr>
          <w:rFonts w:ascii="Consolas" w:cs="Consolas" w:eastAsia="Consolas" w:hAnsi="Consolas"/>
          <w:color w:val="D6E8FF"/>
          <w:sz w:val="18"/>
          <w:szCs w:val="18"/>
        </w:rPr>
        <w:t xml:space="preserve">  flagContradictions: true</w:t>
      </w:r>
      <w:r>
        <w:br/>
      </w:r>
      <w:r>
        <w:rPr>
          <w:rFonts w:ascii="Consolas" w:cs="Consolas" w:eastAsia="Consolas" w:hAnsi="Consolas"/>
          <w:color w:val="D6E8FF"/>
          <w:sz w:val="18"/>
          <w:szCs w:val="18"/>
        </w:rPr>
        <w:t xml:space="preserve">});</w:t>
      </w:r>
      <w:r>
        <w:br/>
      </w:r>
      <w:r>
        <w:rPr>
          <w:rFonts w:ascii="Consolas" w:cs="Consolas" w:eastAsia="Consolas" w:hAnsi="Consolas"/>
          <w:color w:val="D6E8FF"/>
          <w:sz w:val="18"/>
          <w:szCs w:val="18"/>
        </w:rPr>
        <w:t xml:space="preserve">await renderRunbook(runbook, "runbook.md");</w:t>
      </w:r>
    </w:p>
    <w:p>
      <w:pPr>
        <w:pStyle w:val="Heading2"/>
        <w:spacing w:after="100" w:before="240"/>
      </w:pPr>
      <w:r>
        <w:rPr>
          <w:rFonts w:ascii="Cambria" w:cs="Cambria" w:eastAsia="Cambria" w:hAnsi="Cambria"/>
          <w:b/>
          <w:bCs/>
          <w:color w:val="0D7C8F"/>
          <w:sz w:val="24"/>
          <w:szCs w:val="24"/>
        </w:rPr>
        <w:t xml:space="preserve">Demo Script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1. Show the scattered source material (old tickets, chat threads) as the messy starting point.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2. Run the agent live and narrate the reconciliation.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3. Reveal the structured runbook, including a genuine flagged contradiction.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4. Close with the maintainer comprehension-time comparison.</w:t>
      </w:r>
    </w:p>
    <w:p>
      <w:pPr>
        <w:pStyle w:val="Heading2"/>
        <w:spacing w:after="100" w:before="240"/>
      </w:pPr>
      <w:r>
        <w:rPr>
          <w:rFonts w:ascii="Cambria" w:cs="Cambria" w:eastAsia="Cambria" w:hAnsi="Cambria"/>
          <w:b/>
          <w:bCs/>
          <w:color w:val="0D7C8F"/>
          <w:sz w:val="24"/>
          <w:szCs w:val="24"/>
        </w:rPr>
        <w:t xml:space="preserve">Measurable Impact Metric</w:t>
      </w:r>
    </w:p>
    <w:p>
      <w:pPr>
        <w:spacing w:after="160" w:line="276"/>
      </w:pPr>
      <w:r>
        <w:rPr>
          <w:rFonts w:ascii="Calibri" w:cs="Calibri" w:eastAsia="Calibri" w:hAnsi="Calibri"/>
          <w:i/>
          <w:iCs/>
          <w:color w:val="0A2540"/>
          <w:sz w:val="21"/>
          <w:szCs w:val="21"/>
        </w:rPr>
        <w:t xml:space="preserve">Reduction in time a maintainer needs to understand the module, and number of source documents successfully reconciled into the runbook.</w:t>
      </w:r>
    </w:p>
    <w:p>
      <w:pPr>
        <w:pStyle w:val="Heading2"/>
        <w:spacing w:after="100" w:before="240"/>
      </w:pPr>
      <w:r>
        <w:rPr>
          <w:rFonts w:ascii="Cambria" w:cs="Cambria" w:eastAsia="Cambria" w:hAnsi="Cambria"/>
          <w:b/>
          <w:bCs/>
          <w:color w:val="0D7C8F"/>
          <w:sz w:val="24"/>
          <w:szCs w:val="24"/>
        </w:rPr>
        <w:t xml:space="preserve">Architect's Risk Notes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Sparse/low-quality source material can produce a thin runbook — pick a module with enough (if messy) history to make the synthesis visible.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Silently resolving genuine contradictions is worse than flagging them — bias the agent toward surfacing uncertainty.</w:t>
      </w:r>
    </w:p>
    <w:p>
      <w:r>
        <w:br w:type="page"/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0"/>
        <w:gridCol w:w="2600"/>
      </w:tblGrid>
      <w:tr>
        <w:tc>
          <w:tcPr>
            <w:tcW w:type="dxa" w:w="7800"/>
            <w:shd w:fill="0A2540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color w:val="FCA311"/>
                <w:sz w:val="26"/>
                <w:szCs w:val="26"/>
              </w:rPr>
              <w:t xml:space="preserve">06  </w:t>
            </w:r>
            <w:r>
              <w:rPr>
                <w:rFonts w:ascii="Cambria" w:cs="Cambria" w:eastAsia="Cambria" w:hAnsi="Cambria"/>
                <w:b/>
                <w:bCs/>
                <w:color w:val="FFFFFF"/>
                <w:sz w:val="26"/>
                <w:szCs w:val="26"/>
              </w:rPr>
              <w:t xml:space="preserve">Release Readiness Checker</w:t>
            </w:r>
          </w:p>
        </w:tc>
        <w:tc>
          <w:tcPr>
            <w:tcW w:type="dxa" w:w="2600"/>
            <w:shd w:fill="0D7C8F" w:val="clear"/>
            <w:tcMar>
              <w:top w:type="dxa" w:w="140"/>
              <w:left w:type="dxa" w:w="150"/>
              <w:bottom w:type="dxa" w:w="14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RELEASE &amp; DEPLOYMENT</w:t>
            </w:r>
          </w:p>
        </w:tc>
      </w:tr>
    </w:tbl>
    <w:p>
      <w:pPr>
        <w:spacing w:after="160"/>
      </w:pPr>
    </w:p>
    <w:p>
      <w:pPr>
        <w:pStyle w:val="Heading2"/>
        <w:spacing w:after="100" w:before="240"/>
      </w:pPr>
      <w:r>
        <w:rPr>
          <w:rFonts w:ascii="Cambria" w:cs="Cambria" w:eastAsia="Cambria" w:hAnsi="Cambria"/>
          <w:b/>
          <w:bCs/>
          <w:color w:val="0D7C8F"/>
          <w:sz w:val="24"/>
          <w:szCs w:val="24"/>
        </w:rPr>
        <w:t xml:space="preserve">Proposed Architecture</w:t>
      </w:r>
    </w:p>
    <w:p>
      <w:pPr>
        <w:spacing w:after="16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Agent Mode works a release checklist item-by-item against the live state of the repo — tests passing, changelog complete, migrations verified — rather than a static list a human ticks manually. Document Understanding reads commit history, PR descriptions, and changelog conventions to auto-draft accurate release notes from the same data.</w:t>
      </w:r>
    </w:p>
    <w:p>
      <w:pPr>
        <w:pStyle w:val="Heading2"/>
        <w:spacing w:after="100" w:before="240"/>
      </w:pPr>
      <w:r>
        <w:rPr>
          <w:rFonts w:ascii="Cambria" w:cs="Cambria" w:eastAsia="Cambria" w:hAnsi="Cambria"/>
          <w:b/>
          <w:bCs/>
          <w:color w:val="0D7C8F"/>
          <w:sz w:val="24"/>
          <w:szCs w:val="24"/>
        </w:rPr>
        <w:t xml:space="preserve">Component Breakdown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600"/>
        <w:gridCol w:w="3400"/>
      </w:tblGrid>
      <w:tr>
        <w:trPr>
          <w:tblHeader/>
        </w:trPr>
        <w:tc>
          <w:tcPr>
            <w:tcW w:type="dxa" w:w="2400"/>
            <w:shd w:fill="1421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4600"/>
            <w:shd w:fill="1421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Responsibility</w:t>
            </w:r>
          </w:p>
        </w:tc>
        <w:tc>
          <w:tcPr>
            <w:tcW w:type="dxa" w:w="3400"/>
            <w:shd w:fill="1421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Suggested Tech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Checklist definition</w:t>
            </w:r>
          </w:p>
        </w:tc>
        <w:tc>
          <w:tcPr>
            <w:tcW w:type="dxa" w:w="4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Encode the team's actual release checklist as verifiable checks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YAML/JSON checklist config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Verification agent</w:t>
            </w:r>
          </w:p>
        </w:tc>
        <w:tc>
          <w:tcPr>
            <w:tcW w:type="dxa" w:w="4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Check each item against real repo state (CI status, migrations dir, changelog file)</w:t>
            </w:r>
          </w:p>
        </w:tc>
        <w:tc>
          <w:tcPr>
            <w:tcW w:type="dxa" w:w="3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Bob 2.0 Agent Mode + CI API (GitHub Actions/CircleCI)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Release-notes drafter</w:t>
            </w:r>
          </w:p>
        </w:tc>
        <w:tc>
          <w:tcPr>
            <w:tcW w:type="dxa" w:w="4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Draft notes from merged PRs and commit history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Bob 2.0 Document Understanding + Git log/PR API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Reporter</w:t>
            </w:r>
          </w:p>
        </w:tc>
        <w:tc>
          <w:tcPr>
            <w:tcW w:type="dxa" w:w="4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Summarize pass/fail per checklist item plus the drafted notes</w:t>
            </w:r>
          </w:p>
        </w:tc>
        <w:tc>
          <w:tcPr>
            <w:tcW w:type="dxa" w:w="3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Simple Markdown/Slack output</w:t>
            </w:r>
          </w:p>
        </w:tc>
      </w:tr>
    </w:tbl>
    <w:p>
      <w:pPr>
        <w:spacing w:after="120"/>
      </w:pPr>
    </w:p>
    <w:p>
      <w:pPr>
        <w:pStyle w:val="Heading2"/>
        <w:spacing w:after="100" w:before="240"/>
      </w:pPr>
      <w:r>
        <w:rPr>
          <w:rFonts w:ascii="Cambria" w:cs="Cambria" w:eastAsia="Cambria" w:hAnsi="Cambria"/>
          <w:b/>
          <w:bCs/>
          <w:color w:val="0D7C8F"/>
          <w:sz w:val="24"/>
          <w:szCs w:val="24"/>
        </w:rPr>
        <w:t xml:space="preserve">IBM Bob 2.0 Capability Mapping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Agent Mode — works through the checklist end to end, verifying against real repo/CI state rather than just listing items.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Document Understanding — reads commit history, PR descriptions, and changelog conventions to draft accurate, non-generic release notes.</w:t>
      </w:r>
    </w:p>
    <w:p>
      <w:pPr>
        <w:pStyle w:val="Heading2"/>
        <w:spacing w:after="100" w:before="240"/>
      </w:pPr>
      <w:r>
        <w:rPr>
          <w:rFonts w:ascii="Cambria" w:cs="Cambria" w:eastAsia="Cambria" w:hAnsi="Cambria"/>
          <w:b/>
          <w:bCs/>
          <w:color w:val="0D7C8F"/>
          <w:sz w:val="24"/>
          <w:szCs w:val="24"/>
        </w:rPr>
        <w:t xml:space="preserve">48-Hour Build Plan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Day 1: encode a real release checklist (tests, changelog, migrations) as verifiable checks against a sample repo.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Day 2: wire the verification agent to CI status and repo state; build the release-notes drafter from PR/commit history; test on a real release branch.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Day 3: deliberately seed one missing checklist item to prove detection works; record demo; capture the time-saved metric.</w:t>
      </w:r>
    </w:p>
    <w:p>
      <w:pPr>
        <w:pStyle w:val="Heading2"/>
        <w:spacing w:after="100" w:before="240"/>
      </w:pPr>
      <w:r>
        <w:rPr>
          <w:rFonts w:ascii="Cambria" w:cs="Cambria" w:eastAsia="Cambria" w:hAnsi="Cambria"/>
          <w:b/>
          <w:bCs/>
          <w:color w:val="0D7C8F"/>
          <w:sz w:val="24"/>
          <w:szCs w:val="24"/>
        </w:rPr>
        <w:t xml:space="preserve">Checklist verification (pseudocode)</w:t>
      </w:r>
    </w:p>
    <w:p>
      <w:pPr>
        <w:pBdr>
          <w:top w:val="single" w:color="14213D" w:sz="4" w:space="4"/>
          <w:bottom w:val="single" w:color="14213D" w:sz="4" w:space="4"/>
          <w:left w:val="single" w:color="14213D" w:sz="4" w:space="4"/>
          <w:right w:val="single" w:color="14213D" w:sz="4" w:space="4"/>
        </w:pBdr>
        <w:shd w:fill="1E1E2E" w:val="clear"/>
        <w:spacing w:after="160" w:before="100"/>
      </w:pPr>
      <w:r>
        <w:rPr>
          <w:rFonts w:ascii="Consolas" w:cs="Consolas" w:eastAsia="Consolas" w:hAnsi="Consolas"/>
          <w:color w:val="D6E8FF"/>
          <w:sz w:val="18"/>
          <w:szCs w:val="18"/>
        </w:rPr>
        <w:t xml:space="preserve">const checklist = loadChecklist("release-checklist.yaml");</w:t>
      </w:r>
      <w:r>
        <w:br/>
      </w:r>
      <w:r>
        <w:rPr>
          <w:rFonts w:ascii="Consolas" w:cs="Consolas" w:eastAsia="Consolas" w:hAnsi="Consolas"/>
          <w:color w:val="D6E8FF"/>
          <w:sz w:val="18"/>
          <w:szCs w:val="18"/>
        </w:rPr>
        <w:t xml:space="preserve">const results = await bob.agentMode.run({</w:t>
      </w:r>
      <w:r>
        <w:br/>
      </w:r>
      <w:r>
        <w:rPr>
          <w:rFonts w:ascii="Consolas" w:cs="Consolas" w:eastAsia="Consolas" w:hAnsi="Consolas"/>
          <w:color w:val="D6E8FF"/>
          <w:sz w:val="18"/>
          <w:szCs w:val="18"/>
        </w:rPr>
        <w:t xml:space="preserve">  goal: "Verify each release checklist item against current repo state",</w:t>
      </w:r>
      <w:r>
        <w:br/>
      </w:r>
      <w:r>
        <w:rPr>
          <w:rFonts w:ascii="Consolas" w:cs="Consolas" w:eastAsia="Consolas" w:hAnsi="Consolas"/>
          <w:color w:val="D6E8FF"/>
          <w:sz w:val="18"/>
          <w:szCs w:val="18"/>
        </w:rPr>
        <w:t xml:space="preserve">  context: { ciStatus, changelogPath, migrationsDir },</w:t>
      </w:r>
      <w:r>
        <w:br/>
      </w:r>
      <w:r>
        <w:rPr>
          <w:rFonts w:ascii="Consolas" w:cs="Consolas" w:eastAsia="Consolas" w:hAnsi="Consolas"/>
          <w:color w:val="D6E8FF"/>
          <w:sz w:val="18"/>
          <w:szCs w:val="18"/>
        </w:rPr>
        <w:t xml:space="preserve">  checklist</w:t>
      </w:r>
      <w:r>
        <w:br/>
      </w:r>
      <w:r>
        <w:rPr>
          <w:rFonts w:ascii="Consolas" w:cs="Consolas" w:eastAsia="Consolas" w:hAnsi="Consolas"/>
          <w:color w:val="D6E8FF"/>
          <w:sz w:val="18"/>
          <w:szCs w:val="18"/>
        </w:rPr>
        <w:t xml:space="preserve">});</w:t>
      </w:r>
      <w:r>
        <w:br/>
      </w:r>
      <w:r>
        <w:rPr>
          <w:rFonts w:ascii="Consolas" w:cs="Consolas" w:eastAsia="Consolas" w:hAnsi="Consolas"/>
          <w:color w:val="D6E8FF"/>
          <w:sz w:val="18"/>
          <w:szCs w:val="18"/>
        </w:rPr>
        <w:t xml:space="preserve">const notes = await bob.documentUnderstanding.draftReleaseNotes({ commits, prs });</w:t>
      </w:r>
    </w:p>
    <w:p>
      <w:pPr>
        <w:pStyle w:val="Heading2"/>
        <w:spacing w:after="100" w:before="240"/>
      </w:pPr>
      <w:r>
        <w:rPr>
          <w:rFonts w:ascii="Cambria" w:cs="Cambria" w:eastAsia="Cambria" w:hAnsi="Cambria"/>
          <w:b/>
          <w:bCs/>
          <w:color w:val="0D7C8F"/>
          <w:sz w:val="24"/>
          <w:szCs w:val="24"/>
        </w:rPr>
        <w:t xml:space="preserve">Demo Script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1. Run the checker against a release branch with one deliberately missing item.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2. Show it catching the missing item live, not just listing the checklist.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3. Reveal the auto-drafted release notes alongside.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4. Close with the time-saved comparison.</w:t>
      </w:r>
    </w:p>
    <w:p>
      <w:pPr>
        <w:pStyle w:val="Heading2"/>
        <w:spacing w:after="100" w:before="240"/>
      </w:pPr>
      <w:r>
        <w:rPr>
          <w:rFonts w:ascii="Cambria" w:cs="Cambria" w:eastAsia="Cambria" w:hAnsi="Cambria"/>
          <w:b/>
          <w:bCs/>
          <w:color w:val="0D7C8F"/>
          <w:sz w:val="24"/>
          <w:szCs w:val="24"/>
        </w:rPr>
        <w:t xml:space="preserve">Measurable Impact Metric</w:t>
      </w:r>
    </w:p>
    <w:p>
      <w:pPr>
        <w:spacing w:after="160" w:line="276"/>
      </w:pPr>
      <w:r>
        <w:rPr>
          <w:rFonts w:ascii="Calibri" w:cs="Calibri" w:eastAsia="Calibri" w:hAnsi="Calibri"/>
          <w:i/>
          <w:iCs/>
          <w:color w:val="0A2540"/>
          <w:sz w:val="21"/>
          <w:szCs w:val="21"/>
        </w:rPr>
        <w:t xml:space="preserve">Number of release-blocking issues caught before deployment, and time saved drafting release notes manually vs. the agent's draft.</w:t>
      </w:r>
    </w:p>
    <w:p>
      <w:pPr>
        <w:pStyle w:val="Heading2"/>
        <w:spacing w:after="100" w:before="240"/>
      </w:pPr>
      <w:r>
        <w:rPr>
          <w:rFonts w:ascii="Cambria" w:cs="Cambria" w:eastAsia="Cambria" w:hAnsi="Cambria"/>
          <w:b/>
          <w:bCs/>
          <w:color w:val="0D7C8F"/>
          <w:sz w:val="24"/>
          <w:szCs w:val="24"/>
        </w:rPr>
        <w:t xml:space="preserve">Architect's Risk Notes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 checklist that's too generic won't show a convincing catch — base it on the team's actual, specific release process.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CI API access/auth setup can consume build time — use a sandbox repo with a simple mock CI status endpoint if needed.</w:t>
      </w:r>
    </w:p>
    <w:p>
      <w:r>
        <w:br w:type="page"/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0"/>
        <w:gridCol w:w="2600"/>
      </w:tblGrid>
      <w:tr>
        <w:tc>
          <w:tcPr>
            <w:tcW w:type="dxa" w:w="7800"/>
            <w:shd w:fill="0A2540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color w:val="FCA311"/>
                <w:sz w:val="26"/>
                <w:szCs w:val="26"/>
              </w:rPr>
              <w:t xml:space="preserve">07  </w:t>
            </w:r>
            <w:r>
              <w:rPr>
                <w:rFonts w:ascii="Cambria" w:cs="Cambria" w:eastAsia="Cambria" w:hAnsi="Cambria"/>
                <w:b/>
                <w:bCs/>
                <w:color w:val="FFFFFF"/>
                <w:sz w:val="26"/>
                <w:szCs w:val="26"/>
              </w:rPr>
              <w:t xml:space="preserve">Interactive Onboarding Chatbot</w:t>
            </w:r>
          </w:p>
        </w:tc>
        <w:tc>
          <w:tcPr>
            <w:tcW w:type="dxa" w:w="2600"/>
            <w:shd w:fill="0D7C8F" w:val="clear"/>
            <w:tcMar>
              <w:top w:type="dxa" w:w="140"/>
              <w:left w:type="dxa" w:w="150"/>
              <w:bottom w:type="dxa" w:w="14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ONBOARDING</w:t>
            </w:r>
          </w:p>
        </w:tc>
      </w:tr>
    </w:tbl>
    <w:p>
      <w:pPr>
        <w:spacing w:after="160"/>
      </w:pPr>
    </w:p>
    <w:p>
      <w:pPr>
        <w:pStyle w:val="Heading2"/>
        <w:spacing w:after="100" w:before="240"/>
      </w:pPr>
      <w:r>
        <w:rPr>
          <w:rFonts w:ascii="Cambria" w:cs="Cambria" w:eastAsia="Cambria" w:hAnsi="Cambria"/>
          <w:b/>
          <w:bCs/>
          <w:color w:val="0D7C8F"/>
          <w:sz w:val="24"/>
          <w:szCs w:val="24"/>
        </w:rPr>
        <w:t xml:space="preserve">Proposed Architecture</w:t>
      </w:r>
    </w:p>
    <w:p>
      <w:pPr>
        <w:spacing w:after="16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 conversational front-end sits over the same context store used by Project 01 (or a standalone ingestion of codebase, wiki, and tickets). Document Understanding grounds every answer in real project artifacts; Agent Mode chains follow-up actions — e.g. pulling the referenced file or opening the referenced ticket — rather than only answering in text.</w:t>
      </w:r>
    </w:p>
    <w:p>
      <w:pPr>
        <w:pStyle w:val="Heading2"/>
        <w:spacing w:after="100" w:before="240"/>
      </w:pPr>
      <w:r>
        <w:rPr>
          <w:rFonts w:ascii="Cambria" w:cs="Cambria" w:eastAsia="Cambria" w:hAnsi="Cambria"/>
          <w:b/>
          <w:bCs/>
          <w:color w:val="0D7C8F"/>
          <w:sz w:val="24"/>
          <w:szCs w:val="24"/>
        </w:rPr>
        <w:t xml:space="preserve">Component Breakdown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600"/>
        <w:gridCol w:w="3400"/>
      </w:tblGrid>
      <w:tr>
        <w:trPr>
          <w:tblHeader/>
        </w:trPr>
        <w:tc>
          <w:tcPr>
            <w:tcW w:type="dxa" w:w="2400"/>
            <w:shd w:fill="1421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4600"/>
            <w:shd w:fill="1421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Responsibility</w:t>
            </w:r>
          </w:p>
        </w:tc>
        <w:tc>
          <w:tcPr>
            <w:tcW w:type="dxa" w:w="3400"/>
            <w:shd w:fill="1421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Suggested Tech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Context store</w:t>
            </w:r>
          </w:p>
        </w:tc>
        <w:tc>
          <w:tcPr>
            <w:tcW w:type="dxa" w:w="4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Codebase, wiki, and ticket corpus available for retrieval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Same ingestion approach as Project 01 (Git/Confluence/Jira APIs)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Chat interface</w:t>
            </w:r>
          </w:p>
        </w:tc>
        <w:tc>
          <w:tcPr>
            <w:tcW w:type="dxa" w:w="4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Real-time Q&amp;A surface for new hires</w:t>
            </w:r>
          </w:p>
        </w:tc>
        <w:tc>
          <w:tcPr>
            <w:tcW w:type="dxa" w:w="3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Simple React/Next.js chat UI or Slack bot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Answer agent</w:t>
            </w:r>
          </w:p>
        </w:tc>
        <w:tc>
          <w:tcPr>
            <w:tcW w:type="dxa" w:w="4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Answer questions grounded in real project context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Bob 2.0 Document Understanding + Agent Mode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Action chainer</w:t>
            </w:r>
          </w:p>
        </w:tc>
        <w:tc>
          <w:tcPr>
            <w:tcW w:type="dxa" w:w="4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Pull a file or open a ticket when the question implies an action</w:t>
            </w:r>
          </w:p>
        </w:tc>
        <w:tc>
          <w:tcPr>
            <w:tcW w:type="dxa" w:w="3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Agent Mode tool-use against Git/Jira APIs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Escalation logger</w:t>
            </w:r>
          </w:p>
        </w:tc>
        <w:tc>
          <w:tcPr>
            <w:tcW w:type="dxa" w:w="4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Track questions the bot couldn't answer confidently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Simple logging + confidence threshold</w:t>
            </w:r>
          </w:p>
        </w:tc>
      </w:tr>
    </w:tbl>
    <w:p>
      <w:pPr>
        <w:spacing w:after="120"/>
      </w:pPr>
    </w:p>
    <w:p>
      <w:pPr>
        <w:pStyle w:val="Heading2"/>
        <w:spacing w:after="100" w:before="240"/>
      </w:pPr>
      <w:r>
        <w:rPr>
          <w:rFonts w:ascii="Cambria" w:cs="Cambria" w:eastAsia="Cambria" w:hAnsi="Cambria"/>
          <w:b/>
          <w:bCs/>
          <w:color w:val="0D7C8F"/>
          <w:sz w:val="24"/>
          <w:szCs w:val="24"/>
        </w:rPr>
        <w:t xml:space="preserve">IBM Bob 2.0 Capability Mapping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Document Understanding — grounds answers in the actual codebase, wiki, and tickets rather than generic advice.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Agent Mode — chains follow-up actions, e.g. pulling the relevant file or opening the referenced ticket when asked.</w:t>
      </w:r>
    </w:p>
    <w:p>
      <w:pPr>
        <w:pStyle w:val="Heading2"/>
        <w:spacing w:after="100" w:before="240"/>
      </w:pPr>
      <w:r>
        <w:rPr>
          <w:rFonts w:ascii="Cambria" w:cs="Cambria" w:eastAsia="Cambria" w:hAnsi="Cambria"/>
          <w:b/>
          <w:bCs/>
          <w:color w:val="0D7C8F"/>
          <w:sz w:val="24"/>
          <w:szCs w:val="24"/>
        </w:rPr>
        <w:t xml:space="preserve">48-Hour Build Plan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Day 1: reuse or build the context store; scaffold a minimal chat UI (or Slack bot) wired to a placeholder answer agent.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Day 2: wire Document Understanding grounding and the action-chaining tool calls (fetch file / open ticket); test with a realistic new-hire question set.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Day 3: measure resolution rate and answer accuracy against the escalation log; record a live Q&amp;A demo.</w:t>
      </w:r>
    </w:p>
    <w:p>
      <w:pPr>
        <w:pStyle w:val="Heading2"/>
        <w:spacing w:after="100" w:before="240"/>
      </w:pPr>
      <w:r>
        <w:rPr>
          <w:rFonts w:ascii="Cambria" w:cs="Cambria" w:eastAsia="Cambria" w:hAnsi="Cambria"/>
          <w:b/>
          <w:bCs/>
          <w:color w:val="0D7C8F"/>
          <w:sz w:val="24"/>
          <w:szCs w:val="24"/>
        </w:rPr>
        <w:t xml:space="preserve">Grounded Q&amp;A with action chaining (pseudocode)</w:t>
      </w:r>
    </w:p>
    <w:p>
      <w:pPr>
        <w:pBdr>
          <w:top w:val="single" w:color="14213D" w:sz="4" w:space="4"/>
          <w:bottom w:val="single" w:color="14213D" w:sz="4" w:space="4"/>
          <w:left w:val="single" w:color="14213D" w:sz="4" w:space="4"/>
          <w:right w:val="single" w:color="14213D" w:sz="4" w:space="4"/>
        </w:pBdr>
        <w:shd w:fill="1E1E2E" w:val="clear"/>
        <w:spacing w:after="160" w:before="100"/>
      </w:pPr>
      <w:r>
        <w:rPr>
          <w:rFonts w:ascii="Consolas" w:cs="Consolas" w:eastAsia="Consolas" w:hAnsi="Consolas"/>
          <w:color w:val="D6E8FF"/>
          <w:sz w:val="18"/>
          <w:szCs w:val="18"/>
        </w:rPr>
        <w:t xml:space="preserve">app.post("/ask", async (req, res) =&gt; {</w:t>
      </w:r>
      <w:r>
        <w:br/>
      </w:r>
      <w:r>
        <w:rPr>
          <w:rFonts w:ascii="Consolas" w:cs="Consolas" w:eastAsia="Consolas" w:hAnsi="Consolas"/>
          <w:color w:val="D6E8FF"/>
          <w:sz w:val="18"/>
          <w:szCs w:val="18"/>
        </w:rPr>
        <w:t xml:space="preserve">  const answer = await bob.documentUnderstanding.answer({</w:t>
      </w:r>
      <w:r>
        <w:br/>
      </w:r>
      <w:r>
        <w:rPr>
          <w:rFonts w:ascii="Consolas" w:cs="Consolas" w:eastAsia="Consolas" w:hAnsi="Consolas"/>
          <w:color w:val="D6E8FF"/>
          <w:sz w:val="18"/>
          <w:szCs w:val="18"/>
        </w:rPr>
        <w:t xml:space="preserve">    question: req.body.question,</w:t>
      </w:r>
      <w:r>
        <w:br/>
      </w:r>
      <w:r>
        <w:rPr>
          <w:rFonts w:ascii="Consolas" w:cs="Consolas" w:eastAsia="Consolas" w:hAnsi="Consolas"/>
          <w:color w:val="D6E8FF"/>
          <w:sz w:val="18"/>
          <w:szCs w:val="18"/>
        </w:rPr>
        <w:t xml:space="preserve">    context: projectCorpus</w:t>
      </w:r>
      <w:r>
        <w:br/>
      </w:r>
      <w:r>
        <w:rPr>
          <w:rFonts w:ascii="Consolas" w:cs="Consolas" w:eastAsia="Consolas" w:hAnsi="Consolas"/>
          <w:color w:val="D6E8FF"/>
          <w:sz w:val="18"/>
          <w:szCs w:val="18"/>
        </w:rPr>
        <w:t xml:space="preserve">  });</w:t>
      </w:r>
      <w:r>
        <w:br/>
      </w:r>
      <w:r>
        <w:rPr>
          <w:rFonts w:ascii="Consolas" w:cs="Consolas" w:eastAsia="Consolas" w:hAnsi="Consolas"/>
          <w:color w:val="D6E8FF"/>
          <w:sz w:val="18"/>
          <w:szCs w:val="18"/>
        </w:rPr>
        <w:t xml:space="preserve">  if (answer.impliesAction) {</w:t>
      </w:r>
      <w:r>
        <w:br/>
      </w:r>
      <w:r>
        <w:rPr>
          <w:rFonts w:ascii="Consolas" w:cs="Consolas" w:eastAsia="Consolas" w:hAnsi="Consolas"/>
          <w:color w:val="D6E8FF"/>
          <w:sz w:val="18"/>
          <w:szCs w:val="18"/>
        </w:rPr>
        <w:t xml:space="preserve">    await bob.agentMode.act(answer.action); // e.g. fetchFile, openTicket</w:t>
      </w:r>
      <w:r>
        <w:br/>
      </w:r>
      <w:r>
        <w:rPr>
          <w:rFonts w:ascii="Consolas" w:cs="Consolas" w:eastAsia="Consolas" w:hAnsi="Consolas"/>
          <w:color w:val="D6E8FF"/>
          <w:sz w:val="18"/>
          <w:szCs w:val="18"/>
        </w:rPr>
        <w:t xml:space="preserve">  }</w:t>
      </w:r>
      <w:r>
        <w:br/>
      </w:r>
      <w:r>
        <w:rPr>
          <w:rFonts w:ascii="Consolas" w:cs="Consolas" w:eastAsia="Consolas" w:hAnsi="Consolas"/>
          <w:color w:val="D6E8FF"/>
          <w:sz w:val="18"/>
          <w:szCs w:val="18"/>
        </w:rPr>
        <w:t xml:space="preserve">  res.json(answer);</w:t>
      </w:r>
      <w:r>
        <w:br/>
      </w:r>
      <w:r>
        <w:rPr>
          <w:rFonts w:ascii="Consolas" w:cs="Consolas" w:eastAsia="Consolas" w:hAnsi="Consolas"/>
          <w:color w:val="D6E8FF"/>
          <w:sz w:val="18"/>
          <w:szCs w:val="18"/>
        </w:rPr>
        <w:t xml:space="preserve">});</w:t>
      </w:r>
    </w:p>
    <w:p>
      <w:pPr>
        <w:pStyle w:val="Heading2"/>
        <w:spacing w:after="100" w:before="240"/>
      </w:pPr>
      <w:r>
        <w:rPr>
          <w:rFonts w:ascii="Cambria" w:cs="Cambria" w:eastAsia="Cambria" w:hAnsi="Cambria"/>
          <w:b/>
          <w:bCs/>
          <w:color w:val="0D7C8F"/>
          <w:sz w:val="24"/>
          <w:szCs w:val="24"/>
        </w:rPr>
        <w:t xml:space="preserve">Demo Script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1. Live Q&amp;A session with real questions a new hire would ask (e.g. "where's the auth logic?").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2. Show an action-chained response, e.g. the bot pulling the actual file.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3. Show one honest escalation ('I'm not confident — here's who to ask') to demonstrate it isn't hallucinating.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4. Close with the resolution-rate metric.</w:t>
      </w:r>
    </w:p>
    <w:p>
      <w:pPr>
        <w:pStyle w:val="Heading2"/>
        <w:spacing w:after="100" w:before="240"/>
      </w:pPr>
      <w:r>
        <w:rPr>
          <w:rFonts w:ascii="Cambria" w:cs="Cambria" w:eastAsia="Cambria" w:hAnsi="Cambria"/>
          <w:b/>
          <w:bCs/>
          <w:color w:val="0D7C8F"/>
          <w:sz w:val="24"/>
          <w:szCs w:val="24"/>
        </w:rPr>
        <w:t xml:space="preserve">Measurable Impact Metric</w:t>
      </w:r>
    </w:p>
    <w:p>
      <w:pPr>
        <w:spacing w:after="160" w:line="276"/>
      </w:pPr>
      <w:r>
        <w:rPr>
          <w:rFonts w:ascii="Calibri" w:cs="Calibri" w:eastAsia="Calibri" w:hAnsi="Calibri"/>
          <w:i/>
          <w:iCs/>
          <w:color w:val="0A2540"/>
          <w:sz w:val="21"/>
          <w:szCs w:val="21"/>
        </w:rPr>
        <w:t xml:space="preserve">Number of onboarding questions resolved without escalating to a human mentor, and measured response accuracy against a held-out question set.</w:t>
      </w:r>
    </w:p>
    <w:p>
      <w:pPr>
        <w:pStyle w:val="Heading2"/>
        <w:spacing w:after="100" w:before="240"/>
      </w:pPr>
      <w:r>
        <w:rPr>
          <w:rFonts w:ascii="Cambria" w:cs="Cambria" w:eastAsia="Cambria" w:hAnsi="Cambria"/>
          <w:b/>
          <w:bCs/>
          <w:color w:val="0D7C8F"/>
          <w:sz w:val="24"/>
          <w:szCs w:val="24"/>
        </w:rPr>
        <w:t xml:space="preserve">Architect's Risk Notes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Confident-sounding wrong answers are worse than an escalation — set and demo a real confidence threshold.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Scope creep into a general chatbot — keep it strictly grounded to the project corpus for the demo.</w:t>
      </w:r>
    </w:p>
    <w:p>
      <w:r>
        <w:br w:type="page"/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0"/>
        <w:gridCol w:w="2600"/>
      </w:tblGrid>
      <w:tr>
        <w:tc>
          <w:tcPr>
            <w:tcW w:type="dxa" w:w="7800"/>
            <w:shd w:fill="0A2540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color w:val="FCA311"/>
                <w:sz w:val="26"/>
                <w:szCs w:val="26"/>
              </w:rPr>
              <w:t xml:space="preserve">08  </w:t>
            </w:r>
            <w:r>
              <w:rPr>
                <w:rFonts w:ascii="Cambria" w:cs="Cambria" w:eastAsia="Cambria" w:hAnsi="Cambria"/>
                <w:b/>
                <w:bCs/>
                <w:color w:val="FFFFFF"/>
                <w:sz w:val="26"/>
                <w:szCs w:val="26"/>
              </w:rPr>
              <w:t xml:space="preserve">Security &amp; Vulnerability Patch Agent</w:t>
            </w:r>
          </w:p>
        </w:tc>
        <w:tc>
          <w:tcPr>
            <w:tcW w:type="dxa" w:w="2600"/>
            <w:shd w:fill="0D7C8F" w:val="clear"/>
            <w:tcMar>
              <w:top w:type="dxa" w:w="140"/>
              <w:left w:type="dxa" w:w="150"/>
              <w:bottom w:type="dxa" w:w="14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CODE REVIEW</w:t>
            </w:r>
          </w:p>
        </w:tc>
      </w:tr>
    </w:tbl>
    <w:p>
      <w:pPr>
        <w:spacing w:after="160"/>
      </w:pPr>
    </w:p>
    <w:p>
      <w:pPr>
        <w:pStyle w:val="Heading2"/>
        <w:spacing w:after="100" w:before="240"/>
      </w:pPr>
      <w:r>
        <w:rPr>
          <w:rFonts w:ascii="Cambria" w:cs="Cambria" w:eastAsia="Cambria" w:hAnsi="Cambria"/>
          <w:b/>
          <w:bCs/>
          <w:color w:val="0D7C8F"/>
          <w:sz w:val="24"/>
          <w:szCs w:val="24"/>
        </w:rPr>
        <w:t xml:space="preserve">Proposed Architecture</w:t>
      </w:r>
    </w:p>
    <w:p>
      <w:pPr>
        <w:spacing w:after="16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Two subagents scan concurrently — one against dependency manifests for known CVEs, one against source code for vulnerable patterns. Findings feed Agent Mode, which drafts (and applies, in a sandbox) a candidate patch per finding for a human to review and approve, rather than only producing a report.</w:t>
      </w:r>
    </w:p>
    <w:p>
      <w:pPr>
        <w:pStyle w:val="Heading2"/>
        <w:spacing w:after="100" w:before="240"/>
      </w:pPr>
      <w:r>
        <w:rPr>
          <w:rFonts w:ascii="Cambria" w:cs="Cambria" w:eastAsia="Cambria" w:hAnsi="Cambria"/>
          <w:b/>
          <w:bCs/>
          <w:color w:val="0D7C8F"/>
          <w:sz w:val="24"/>
          <w:szCs w:val="24"/>
        </w:rPr>
        <w:t xml:space="preserve">Component Breakdown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600"/>
        <w:gridCol w:w="3400"/>
      </w:tblGrid>
      <w:tr>
        <w:trPr>
          <w:tblHeader/>
        </w:trPr>
        <w:tc>
          <w:tcPr>
            <w:tcW w:type="dxa" w:w="2400"/>
            <w:shd w:fill="1421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4600"/>
            <w:shd w:fill="1421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Responsibility</w:t>
            </w:r>
          </w:p>
        </w:tc>
        <w:tc>
          <w:tcPr>
            <w:tcW w:type="dxa" w:w="3400"/>
            <w:shd w:fill="1421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Suggested Tech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Dependency subagent</w:t>
            </w:r>
          </w:p>
        </w:tc>
        <w:tc>
          <w:tcPr>
            <w:tcW w:type="dxa" w:w="4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Scan manifests for known CVEs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Bob 2.0 Subagent + `npm audit`/`pip-audit`/OSV database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Source-pattern subagent</w:t>
            </w:r>
          </w:p>
        </w:tc>
        <w:tc>
          <w:tcPr>
            <w:tcW w:type="dxa" w:w="4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Scan source for vulnerable patterns</w:t>
            </w:r>
          </w:p>
        </w:tc>
        <w:tc>
          <w:tcPr>
            <w:tcW w:type="dxa" w:w="3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Bob 2.0 Subagent + optional Semgrep ruleset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Patch drafter</w:t>
            </w:r>
          </w:p>
        </w:tc>
        <w:tc>
          <w:tcPr>
            <w:tcW w:type="dxa" w:w="4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Draft and apply a candidate fix per finding in a sandbox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Bob 2.0 Agent Mode (code-edit tool use)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Human review gate</w:t>
            </w:r>
          </w:p>
        </w:tc>
        <w:tc>
          <w:tcPr>
            <w:tcW w:type="dxa" w:w="4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Present each patch for approval, never auto-merge</w:t>
            </w:r>
          </w:p>
        </w:tc>
        <w:tc>
          <w:tcPr>
            <w:tcW w:type="dxa" w:w="3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PR/branch-based workflow</w:t>
            </w:r>
          </w:p>
        </w:tc>
      </w:tr>
    </w:tbl>
    <w:p>
      <w:pPr>
        <w:spacing w:after="120"/>
      </w:pPr>
    </w:p>
    <w:p>
      <w:pPr>
        <w:pStyle w:val="Heading2"/>
        <w:spacing w:after="100" w:before="240"/>
      </w:pPr>
      <w:r>
        <w:rPr>
          <w:rFonts w:ascii="Cambria" w:cs="Cambria" w:eastAsia="Cambria" w:hAnsi="Cambria"/>
          <w:b/>
          <w:bCs/>
          <w:color w:val="0D7C8F"/>
          <w:sz w:val="24"/>
          <w:szCs w:val="24"/>
        </w:rPr>
        <w:t xml:space="preserve">IBM Bob 2.0 Capability Mapping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Subagents / Parallel Tasks — scan dependency manifests and source code concurrently rather than one pass at a time.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Agent Mode — drafts, applies, and tests candidate patches in a sandbox rather than only reporting the issue.</w:t>
      </w:r>
    </w:p>
    <w:p>
      <w:pPr>
        <w:pStyle w:val="Heading2"/>
        <w:spacing w:after="100" w:before="240"/>
      </w:pPr>
      <w:r>
        <w:rPr>
          <w:rFonts w:ascii="Cambria" w:cs="Cambria" w:eastAsia="Cambria" w:hAnsi="Cambria"/>
          <w:b/>
          <w:bCs/>
          <w:color w:val="0D7C8F"/>
          <w:sz w:val="24"/>
          <w:szCs w:val="24"/>
        </w:rPr>
        <w:t xml:space="preserve">48-Hour Build Plan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Day 1: introduce 1–2 known vulnerable dependencies/patterns into a sample project; wire the two scanning subagents.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Day 2: build the patch-drafting Agent Mode flow in a sandboxed branch; test the patch actually resolves the finding and passes existing tests.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Day 3: time detection-to-reviewable-patch; record the full scan → finding → patch demo.</w:t>
      </w:r>
    </w:p>
    <w:p>
      <w:pPr>
        <w:pStyle w:val="Heading2"/>
        <w:spacing w:after="100" w:before="240"/>
      </w:pPr>
      <w:r>
        <w:rPr>
          <w:rFonts w:ascii="Cambria" w:cs="Cambria" w:eastAsia="Cambria" w:hAnsi="Cambria"/>
          <w:b/>
          <w:bCs/>
          <w:color w:val="0D7C8F"/>
          <w:sz w:val="24"/>
          <w:szCs w:val="24"/>
        </w:rPr>
        <w:t xml:space="preserve">Parallel scan + patch (pseudocode)</w:t>
      </w:r>
    </w:p>
    <w:p>
      <w:pPr>
        <w:pBdr>
          <w:top w:val="single" w:color="14213D" w:sz="4" w:space="4"/>
          <w:bottom w:val="single" w:color="14213D" w:sz="4" w:space="4"/>
          <w:left w:val="single" w:color="14213D" w:sz="4" w:space="4"/>
          <w:right w:val="single" w:color="14213D" w:sz="4" w:space="4"/>
        </w:pBdr>
        <w:shd w:fill="1E1E2E" w:val="clear"/>
        <w:spacing w:after="160" w:before="100"/>
      </w:pPr>
      <w:r>
        <w:rPr>
          <w:rFonts w:ascii="Consolas" w:cs="Consolas" w:eastAsia="Consolas" w:hAnsi="Consolas"/>
          <w:color w:val="D6E8FF"/>
          <w:sz w:val="18"/>
          <w:szCs w:val="18"/>
        </w:rPr>
        <w:t xml:space="preserve">const [depFindings, codeFindings] = await Promise.all([</w:t>
      </w:r>
      <w:r>
        <w:br/>
      </w:r>
      <w:r>
        <w:rPr>
          <w:rFonts w:ascii="Consolas" w:cs="Consolas" w:eastAsia="Consolas" w:hAnsi="Consolas"/>
          <w:color w:val="D6E8FF"/>
          <w:sz w:val="18"/>
          <w:szCs w:val="18"/>
        </w:rPr>
        <w:t xml:space="preserve">  bob.subagent("dep-scan", { manifest }),</w:t>
      </w:r>
      <w:r>
        <w:br/>
      </w:r>
      <w:r>
        <w:rPr>
          <w:rFonts w:ascii="Consolas" w:cs="Consolas" w:eastAsia="Consolas" w:hAnsi="Consolas"/>
          <w:color w:val="D6E8FF"/>
          <w:sz w:val="18"/>
          <w:szCs w:val="18"/>
        </w:rPr>
        <w:t xml:space="preserve">  bob.subagent("pattern-scan", { sourceFiles })</w:t>
      </w:r>
      <w:r>
        <w:br/>
      </w:r>
      <w:r>
        <w:rPr>
          <w:rFonts w:ascii="Consolas" w:cs="Consolas" w:eastAsia="Consolas" w:hAnsi="Consolas"/>
          <w:color w:val="D6E8FF"/>
          <w:sz w:val="18"/>
          <w:szCs w:val="18"/>
        </w:rPr>
        <w:t xml:space="preserve">]);</w:t>
      </w:r>
      <w:r>
        <w:br/>
      </w:r>
      <w:r>
        <w:rPr>
          <w:rFonts w:ascii="Consolas" w:cs="Consolas" w:eastAsia="Consolas" w:hAnsi="Consolas"/>
          <w:color w:val="D6E8FF"/>
          <w:sz w:val="18"/>
          <w:szCs w:val="18"/>
        </w:rPr>
        <w:t xml:space="preserve">for (const finding of [...depFindings, ...codeFindings]) {</w:t>
      </w:r>
      <w:r>
        <w:br/>
      </w:r>
      <w:r>
        <w:rPr>
          <w:rFonts w:ascii="Consolas" w:cs="Consolas" w:eastAsia="Consolas" w:hAnsi="Consolas"/>
          <w:color w:val="D6E8FF"/>
          <w:sz w:val="18"/>
          <w:szCs w:val="18"/>
        </w:rPr>
        <w:t xml:space="preserve">  const patch = await bob.agentMode.draftPatch(finding, { sandboxBranch: true });</w:t>
      </w:r>
      <w:r>
        <w:br/>
      </w:r>
      <w:r>
        <w:rPr>
          <w:rFonts w:ascii="Consolas" w:cs="Consolas" w:eastAsia="Consolas" w:hAnsi="Consolas"/>
          <w:color w:val="D6E8FF"/>
          <w:sz w:val="18"/>
          <w:szCs w:val="18"/>
        </w:rPr>
        <w:t xml:space="preserve">  await openReviewPR(patch);</w:t>
      </w:r>
      <w:r>
        <w:br/>
      </w:r>
      <w:r>
        <w:rPr>
          <w:rFonts w:ascii="Consolas" w:cs="Consolas" w:eastAsia="Consolas" w:hAnsi="Consolas"/>
          <w:color w:val="D6E8FF"/>
          <w:sz w:val="18"/>
          <w:szCs w:val="18"/>
        </w:rPr>
        <w:t xml:space="preserve">}</w:t>
      </w:r>
    </w:p>
    <w:p>
      <w:pPr>
        <w:pStyle w:val="Heading2"/>
        <w:spacing w:after="100" w:before="240"/>
      </w:pPr>
      <w:r>
        <w:rPr>
          <w:rFonts w:ascii="Cambria" w:cs="Cambria" w:eastAsia="Cambria" w:hAnsi="Cambria"/>
          <w:b/>
          <w:bCs/>
          <w:color w:val="0D7C8F"/>
          <w:sz w:val="24"/>
          <w:szCs w:val="24"/>
        </w:rPr>
        <w:t xml:space="preserve">Demo Script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1. Show the sample project with a deliberately introduced vulnerable dependency.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2. Run the parallel scan live and surface the finding.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3. Show the drafted patch and its passing test run in the sandbox branch.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4. Close with time-to-reviewable-patch.</w:t>
      </w:r>
    </w:p>
    <w:p>
      <w:pPr>
        <w:pStyle w:val="Heading2"/>
        <w:spacing w:after="100" w:before="240"/>
      </w:pPr>
      <w:r>
        <w:rPr>
          <w:rFonts w:ascii="Cambria" w:cs="Cambria" w:eastAsia="Cambria" w:hAnsi="Cambria"/>
          <w:b/>
          <w:bCs/>
          <w:color w:val="0D7C8F"/>
          <w:sz w:val="24"/>
          <w:szCs w:val="24"/>
        </w:rPr>
        <w:t xml:space="preserve">Measurable Impact Metric</w:t>
      </w:r>
    </w:p>
    <w:p>
      <w:pPr>
        <w:spacing w:after="160" w:line="276"/>
      </w:pPr>
      <w:r>
        <w:rPr>
          <w:rFonts w:ascii="Calibri" w:cs="Calibri" w:eastAsia="Calibri" w:hAnsi="Calibri"/>
          <w:i/>
          <w:iCs/>
          <w:color w:val="0A2540"/>
          <w:sz w:val="21"/>
          <w:szCs w:val="21"/>
        </w:rPr>
        <w:t xml:space="preserve">Number of vulnerabilities found and time from detection to a reviewable, tested patch.</w:t>
      </w:r>
    </w:p>
    <w:p>
      <w:pPr>
        <w:pStyle w:val="Heading2"/>
        <w:spacing w:after="100" w:before="240"/>
      </w:pPr>
      <w:r>
        <w:rPr>
          <w:rFonts w:ascii="Cambria" w:cs="Cambria" w:eastAsia="Cambria" w:hAnsi="Cambria"/>
          <w:b/>
          <w:bCs/>
          <w:color w:val="0D7C8F"/>
          <w:sz w:val="24"/>
          <w:szCs w:val="24"/>
        </w:rPr>
        <w:t xml:space="preserve">Architect's Risk Notes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Never demo auto-merge of a security patch — the human review gate is a feature, not a limitation, and judges will respect it.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Public CVE databases rate-limit — cache results locally for the demo to avoid live-API flakiness.</w:t>
      </w:r>
    </w:p>
    <w:p>
      <w:r>
        <w:br w:type="page"/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0"/>
        <w:gridCol w:w="2600"/>
      </w:tblGrid>
      <w:tr>
        <w:tc>
          <w:tcPr>
            <w:tcW w:type="dxa" w:w="7800"/>
            <w:shd w:fill="0A2540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color w:val="FCA311"/>
                <w:sz w:val="26"/>
                <w:szCs w:val="26"/>
              </w:rPr>
              <w:t xml:space="preserve">09  </w:t>
            </w:r>
            <w:r>
              <w:rPr>
                <w:rFonts w:ascii="Cambria" w:cs="Cambria" w:eastAsia="Cambria" w:hAnsi="Cambria"/>
                <w:b/>
                <w:bCs/>
                <w:color w:val="FFFFFF"/>
                <w:sz w:val="26"/>
                <w:szCs w:val="26"/>
              </w:rPr>
              <w:t xml:space="preserve">Flaky Test Diagnosis Agent</w:t>
            </w:r>
          </w:p>
        </w:tc>
        <w:tc>
          <w:tcPr>
            <w:tcW w:type="dxa" w:w="2600"/>
            <w:shd w:fill="0D7C8F" w:val="clear"/>
            <w:tcMar>
              <w:top w:type="dxa" w:w="140"/>
              <w:left w:type="dxa" w:w="150"/>
              <w:bottom w:type="dxa" w:w="14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TESTING</w:t>
            </w:r>
          </w:p>
        </w:tc>
      </w:tr>
    </w:tbl>
    <w:p>
      <w:pPr>
        <w:spacing w:after="160"/>
      </w:pPr>
    </w:p>
    <w:p>
      <w:pPr>
        <w:pStyle w:val="Heading2"/>
        <w:spacing w:after="100" w:before="240"/>
      </w:pPr>
      <w:r>
        <w:rPr>
          <w:rFonts w:ascii="Cambria" w:cs="Cambria" w:eastAsia="Cambria" w:hAnsi="Cambria"/>
          <w:b/>
          <w:bCs/>
          <w:color w:val="0D7C8F"/>
          <w:sz w:val="24"/>
          <w:szCs w:val="24"/>
        </w:rPr>
        <w:t xml:space="preserve">Proposed Architecture</w:t>
      </w:r>
    </w:p>
    <w:p>
      <w:pPr>
        <w:spacing w:after="16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Agent Mode reruns a target test suite repeatedly, correlating intermittent failures with recent code changes, timing, and environment differences (via Document Understanding over commit history), isolating the specific triggering condition, then proposing and validating a fix — rather than simply flagging the test as flaky.</w:t>
      </w:r>
    </w:p>
    <w:p>
      <w:pPr>
        <w:pStyle w:val="Heading2"/>
        <w:spacing w:after="100" w:before="240"/>
      </w:pPr>
      <w:r>
        <w:rPr>
          <w:rFonts w:ascii="Cambria" w:cs="Cambria" w:eastAsia="Cambria" w:hAnsi="Cambria"/>
          <w:b/>
          <w:bCs/>
          <w:color w:val="0D7C8F"/>
          <w:sz w:val="24"/>
          <w:szCs w:val="24"/>
        </w:rPr>
        <w:t xml:space="preserve">Component Breakdown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600"/>
        <w:gridCol w:w="3400"/>
      </w:tblGrid>
      <w:tr>
        <w:trPr>
          <w:tblHeader/>
        </w:trPr>
        <w:tc>
          <w:tcPr>
            <w:tcW w:type="dxa" w:w="2400"/>
            <w:shd w:fill="1421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4600"/>
            <w:shd w:fill="1421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Responsibility</w:t>
            </w:r>
          </w:p>
        </w:tc>
        <w:tc>
          <w:tcPr>
            <w:tcW w:type="dxa" w:w="3400"/>
            <w:shd w:fill="1421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Suggested Tech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Rerun harness</w:t>
            </w:r>
          </w:p>
        </w:tc>
        <w:tc>
          <w:tcPr>
            <w:tcW w:type="dxa" w:w="4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Repeatedly execute the target test under varied conditions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Existing test runner + a rerun-loop wrapper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Correlation agent</w:t>
            </w:r>
          </w:p>
        </w:tc>
        <w:tc>
          <w:tcPr>
            <w:tcW w:type="dxa" w:w="4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Correlate failures with recent commits/env differences</w:t>
            </w:r>
          </w:p>
        </w:tc>
        <w:tc>
          <w:tcPr>
            <w:tcW w:type="dxa" w:w="3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Bob 2.0 Document Understanding over git log + CI env metadata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Isolation agent</w:t>
            </w:r>
          </w:p>
        </w:tc>
        <w:tc>
          <w:tcPr>
            <w:tcW w:type="dxa" w:w="4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Narrow down the specific triggering condition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Bob 2.0 Agent Mode iterative loop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Fix proposer &amp; validator</w:t>
            </w:r>
          </w:p>
        </w:tc>
        <w:tc>
          <w:tcPr>
            <w:tcW w:type="dxa" w:w="4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Propose a fix and confirm it eliminates the flake across N reruns</w:t>
            </w:r>
          </w:p>
        </w:tc>
        <w:tc>
          <w:tcPr>
            <w:tcW w:type="dxa" w:w="3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Bob 2.0 Agent Mode</w:t>
            </w:r>
          </w:p>
        </w:tc>
      </w:tr>
    </w:tbl>
    <w:p>
      <w:pPr>
        <w:spacing w:after="120"/>
      </w:pPr>
    </w:p>
    <w:p>
      <w:pPr>
        <w:pStyle w:val="Heading2"/>
        <w:spacing w:after="100" w:before="240"/>
      </w:pPr>
      <w:r>
        <w:rPr>
          <w:rFonts w:ascii="Cambria" w:cs="Cambria" w:eastAsia="Cambria" w:hAnsi="Cambria"/>
          <w:b/>
          <w:bCs/>
          <w:color w:val="0D7C8F"/>
          <w:sz w:val="24"/>
          <w:szCs w:val="24"/>
        </w:rPr>
        <w:t xml:space="preserve">IBM Bob 2.0 Capability Mapping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Agent Mode — plans, executes, and iterates across multiple reruns without manual intervention at each step.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Document Understanding — correlates failures with recent code changes or environment differences rather than guessing blind.</w:t>
      </w:r>
    </w:p>
    <w:p>
      <w:pPr>
        <w:pStyle w:val="Heading2"/>
        <w:spacing w:after="100" w:before="240"/>
      </w:pPr>
      <w:r>
        <w:rPr>
          <w:rFonts w:ascii="Cambria" w:cs="Cambria" w:eastAsia="Cambria" w:hAnsi="Cambria"/>
          <w:b/>
          <w:bCs/>
          <w:color w:val="0D7C8F"/>
          <w:sz w:val="24"/>
          <w:szCs w:val="24"/>
        </w:rPr>
        <w:t xml:space="preserve">48-Hour Build Plan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Day 1: pick or seed a genuinely flaky test (e.g. a race condition or unseeded random value); build the rerun harness.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Day 2: wire the correlation and isolation agents; get the loop narrowing down a real triggering condition across reruns.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Day 3: validate the proposed fix eliminates the flake over N reruns; record demo showing the narrowing process live.</w:t>
      </w:r>
    </w:p>
    <w:p>
      <w:pPr>
        <w:pStyle w:val="Heading2"/>
        <w:spacing w:after="100" w:before="240"/>
      </w:pPr>
      <w:r>
        <w:rPr>
          <w:rFonts w:ascii="Cambria" w:cs="Cambria" w:eastAsia="Cambria" w:hAnsi="Cambria"/>
          <w:b/>
          <w:bCs/>
          <w:color w:val="0D7C8F"/>
          <w:sz w:val="24"/>
          <w:szCs w:val="24"/>
        </w:rPr>
        <w:t xml:space="preserve">Isolation loop (pseudocode)</w:t>
      </w:r>
    </w:p>
    <w:p>
      <w:pPr>
        <w:pBdr>
          <w:top w:val="single" w:color="14213D" w:sz="4" w:space="4"/>
          <w:bottom w:val="single" w:color="14213D" w:sz="4" w:space="4"/>
          <w:left w:val="single" w:color="14213D" w:sz="4" w:space="4"/>
          <w:right w:val="single" w:color="14213D" w:sz="4" w:space="4"/>
        </w:pBdr>
        <w:shd w:fill="1E1E2E" w:val="clear"/>
        <w:spacing w:after="160" w:before="100"/>
      </w:pPr>
      <w:r>
        <w:rPr>
          <w:rFonts w:ascii="Consolas" w:cs="Consolas" w:eastAsia="Consolas" w:hAnsi="Consolas"/>
          <w:color w:val="D6E8FF"/>
          <w:sz w:val="18"/>
          <w:szCs w:val="18"/>
        </w:rPr>
        <w:t xml:space="preserve">let hypothesis = null;</w:t>
      </w:r>
      <w:r>
        <w:br/>
      </w:r>
      <w:r>
        <w:rPr>
          <w:rFonts w:ascii="Consolas" w:cs="Consolas" w:eastAsia="Consolas" w:hAnsi="Consolas"/>
          <w:color w:val="D6E8FF"/>
          <w:sz w:val="18"/>
          <w:szCs w:val="18"/>
        </w:rPr>
        <w:t xml:space="preserve">for (let i = 0; i &lt; maxReruns; i++) {</w:t>
      </w:r>
      <w:r>
        <w:br/>
      </w:r>
      <w:r>
        <w:rPr>
          <w:rFonts w:ascii="Consolas" w:cs="Consolas" w:eastAsia="Consolas" w:hAnsi="Consolas"/>
          <w:color w:val="D6E8FF"/>
          <w:sz w:val="18"/>
          <w:szCs w:val="18"/>
        </w:rPr>
        <w:t xml:space="preserve">  const result = await runTest(target, { seed: i });</w:t>
      </w:r>
      <w:r>
        <w:br/>
      </w:r>
      <w:r>
        <w:rPr>
          <w:rFonts w:ascii="Consolas" w:cs="Consolas" w:eastAsia="Consolas" w:hAnsi="Consolas"/>
          <w:color w:val="D6E8FF"/>
          <w:sz w:val="18"/>
          <w:szCs w:val="18"/>
        </w:rPr>
        <w:t xml:space="preserve">  hypothesis = await bob.agentMode.refineHypothesis(hypothesis, result, gitLog);</w:t>
      </w:r>
      <w:r>
        <w:br/>
      </w:r>
      <w:r>
        <w:rPr>
          <w:rFonts w:ascii="Consolas" w:cs="Consolas" w:eastAsia="Consolas" w:hAnsi="Consolas"/>
          <w:color w:val="D6E8FF"/>
          <w:sz w:val="18"/>
          <w:szCs w:val="18"/>
        </w:rPr>
        <w:t xml:space="preserve">  if (hypothesis.confidence &gt; 0.9) break;</w:t>
      </w:r>
      <w:r>
        <w:br/>
      </w:r>
      <w:r>
        <w:rPr>
          <w:rFonts w:ascii="Consolas" w:cs="Consolas" w:eastAsia="Consolas" w:hAnsi="Consolas"/>
          <w:color w:val="D6E8FF"/>
          <w:sz w:val="18"/>
          <w:szCs w:val="18"/>
        </w:rPr>
        <w:t xml:space="preserve">}</w:t>
      </w:r>
      <w:r>
        <w:br/>
      </w:r>
      <w:r>
        <w:rPr>
          <w:rFonts w:ascii="Consolas" w:cs="Consolas" w:eastAsia="Consolas" w:hAnsi="Consolas"/>
          <w:color w:val="D6E8FF"/>
          <w:sz w:val="18"/>
          <w:szCs w:val="18"/>
        </w:rPr>
        <w:t xml:space="preserve">const fix = await bob.agentMode.proposeFix(hypothesis);</w:t>
      </w:r>
      <w:r>
        <w:br/>
      </w:r>
      <w:r>
        <w:rPr>
          <w:rFonts w:ascii="Consolas" w:cs="Consolas" w:eastAsia="Consolas" w:hAnsi="Consolas"/>
          <w:color w:val="D6E8FF"/>
          <w:sz w:val="18"/>
          <w:szCs w:val="18"/>
        </w:rPr>
        <w:t xml:space="preserve">await validateAcrossReruns(fix, 20);</w:t>
      </w:r>
    </w:p>
    <w:p>
      <w:pPr>
        <w:pStyle w:val="Heading2"/>
        <w:spacing w:after="100" w:before="240"/>
      </w:pPr>
      <w:r>
        <w:rPr>
          <w:rFonts w:ascii="Cambria" w:cs="Cambria" w:eastAsia="Cambria" w:hAnsi="Cambria"/>
          <w:b/>
          <w:bCs/>
          <w:color w:val="0D7C8F"/>
          <w:sz w:val="24"/>
          <w:szCs w:val="24"/>
        </w:rPr>
        <w:t xml:space="preserve">Demo Script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1. Show the target test failing intermittently across a baseline of runs.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2. Run the isolation loop live, narrating the narrowing hypothesis each rerun.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3. Reveal the proposed fix and re-run 20x passing consistently.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4. Close with reruns-needed-to-isolate as the headline number.</w:t>
      </w:r>
    </w:p>
    <w:p>
      <w:pPr>
        <w:pStyle w:val="Heading2"/>
        <w:spacing w:after="100" w:before="240"/>
      </w:pPr>
      <w:r>
        <w:rPr>
          <w:rFonts w:ascii="Cambria" w:cs="Cambria" w:eastAsia="Cambria" w:hAnsi="Cambria"/>
          <w:b/>
          <w:bCs/>
          <w:color w:val="0D7C8F"/>
          <w:sz w:val="24"/>
          <w:szCs w:val="24"/>
        </w:rPr>
        <w:t xml:space="preserve">Measurable Impact Metric</w:t>
      </w:r>
    </w:p>
    <w:p>
      <w:pPr>
        <w:spacing w:after="160" w:line="276"/>
      </w:pPr>
      <w:r>
        <w:rPr>
          <w:rFonts w:ascii="Calibri" w:cs="Calibri" w:eastAsia="Calibri" w:hAnsi="Calibri"/>
          <w:i/>
          <w:iCs/>
          <w:color w:val="0A2540"/>
          <w:sz w:val="21"/>
          <w:szCs w:val="21"/>
        </w:rPr>
        <w:t xml:space="preserve">Number of reruns needed to isolate the root cause, and whether the proposed fix eliminates the flake across a validation run set.</w:t>
      </w:r>
    </w:p>
    <w:p>
      <w:pPr>
        <w:pStyle w:val="Heading2"/>
        <w:spacing w:after="100" w:before="240"/>
      </w:pPr>
      <w:r>
        <w:rPr>
          <w:rFonts w:ascii="Cambria" w:cs="Cambria" w:eastAsia="Cambria" w:hAnsi="Cambria"/>
          <w:b/>
          <w:bCs/>
          <w:color w:val="0D7C8F"/>
          <w:sz w:val="24"/>
          <w:szCs w:val="24"/>
        </w:rPr>
        <w:t xml:space="preserve">Architect's Risk Notes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Real flaky tests can take too long to isolate live — seed a deliberately flaky test with a known, demoable root cause (e.g. unseeded randomness or a race condition) as the safe fallback.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Environment-dependent flakiness is hard to reproduce in a hackathon sandbox — favor a timing/ordering-based flake over an infra-dependent one.</w:t>
      </w:r>
    </w:p>
    <w:p>
      <w:r>
        <w:br w:type="page"/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0"/>
        <w:gridCol w:w="2600"/>
      </w:tblGrid>
      <w:tr>
        <w:tc>
          <w:tcPr>
            <w:tcW w:type="dxa" w:w="7800"/>
            <w:shd w:fill="0A2540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color w:val="FCA311"/>
                <w:sz w:val="26"/>
                <w:szCs w:val="26"/>
              </w:rPr>
              <w:t xml:space="preserve">10  </w:t>
            </w:r>
            <w:r>
              <w:rPr>
                <w:rFonts w:ascii="Cambria" w:cs="Cambria" w:eastAsia="Cambria" w:hAnsi="Cambria"/>
                <w:b/>
                <w:bCs/>
                <w:color w:val="FFFFFF"/>
                <w:sz w:val="26"/>
                <w:szCs w:val="26"/>
              </w:rPr>
              <w:t xml:space="preserve">Multi-Repo Dependency Upgrade Assistant</w:t>
            </w:r>
          </w:p>
        </w:tc>
        <w:tc>
          <w:tcPr>
            <w:tcW w:type="dxa" w:w="2600"/>
            <w:shd w:fill="0D7C8F" w:val="clear"/>
            <w:tcMar>
              <w:top w:type="dxa" w:w="140"/>
              <w:left w:type="dxa" w:w="150"/>
              <w:bottom w:type="dxa" w:w="14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MAINTENANCE</w:t>
            </w:r>
          </w:p>
        </w:tc>
      </w:tr>
    </w:tbl>
    <w:p>
      <w:pPr>
        <w:spacing w:after="160"/>
      </w:pPr>
    </w:p>
    <w:p>
      <w:pPr>
        <w:pStyle w:val="Heading2"/>
        <w:spacing w:after="100" w:before="240"/>
      </w:pPr>
      <w:r>
        <w:rPr>
          <w:rFonts w:ascii="Cambria" w:cs="Cambria" w:eastAsia="Cambria" w:hAnsi="Cambria"/>
          <w:b/>
          <w:bCs/>
          <w:color w:val="0D7C8F"/>
          <w:sz w:val="24"/>
          <w:szCs w:val="24"/>
        </w:rPr>
        <w:t xml:space="preserve">Proposed Architecture</w:t>
      </w:r>
    </w:p>
    <w:p>
      <w:pPr>
        <w:spacing w:after="16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Subagents apply the same dependency version bump across multiple target repos in parallel. Agent Mode handles repo-specific breakage per subagent — adjusting a call site the upgrade changed — then re-verifies each repo's build and test suite independently before reporting a combined status.</w:t>
      </w:r>
    </w:p>
    <w:p>
      <w:pPr>
        <w:pStyle w:val="Heading2"/>
        <w:spacing w:after="100" w:before="240"/>
      </w:pPr>
      <w:r>
        <w:rPr>
          <w:rFonts w:ascii="Cambria" w:cs="Cambria" w:eastAsia="Cambria" w:hAnsi="Cambria"/>
          <w:b/>
          <w:bCs/>
          <w:color w:val="0D7C8F"/>
          <w:sz w:val="24"/>
          <w:szCs w:val="24"/>
        </w:rPr>
        <w:t xml:space="preserve">Component Breakdown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600"/>
        <w:gridCol w:w="3400"/>
      </w:tblGrid>
      <w:tr>
        <w:trPr>
          <w:tblHeader/>
        </w:trPr>
        <w:tc>
          <w:tcPr>
            <w:tcW w:type="dxa" w:w="2400"/>
            <w:shd w:fill="1421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4600"/>
            <w:shd w:fill="1421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Responsibility</w:t>
            </w:r>
          </w:p>
        </w:tc>
        <w:tc>
          <w:tcPr>
            <w:tcW w:type="dxa" w:w="3400"/>
            <w:shd w:fill="1421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Suggested Tech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Repo registry</w:t>
            </w:r>
          </w:p>
        </w:tc>
        <w:tc>
          <w:tcPr>
            <w:tcW w:type="dxa" w:w="4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List of target repos and their current dependency version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Simple config file or org-wide repo search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Per-repo subagents</w:t>
            </w:r>
          </w:p>
        </w:tc>
        <w:tc>
          <w:tcPr>
            <w:tcW w:type="dxa" w:w="4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Apply the upgrade and fix repo-specific breakage in parallel</w:t>
            </w:r>
          </w:p>
        </w:tc>
        <w:tc>
          <w:tcPr>
            <w:tcW w:type="dxa" w:w="3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Bob 2.0 Subagents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Build/test verifier</w:t>
            </w:r>
          </w:p>
        </w:tc>
        <w:tc>
          <w:tcPr>
            <w:tcW w:type="dxa" w:w="4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Confirm each repo still builds and passes tests post-upgrade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Each repo's existing CI/build tooling, run in isolated sandboxes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Status aggregator</w:t>
            </w:r>
          </w:p>
        </w:tc>
        <w:tc>
          <w:tcPr>
            <w:tcW w:type="dxa" w:w="4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Combine per-repo pass/fail into one dashboard view</w:t>
            </w:r>
          </w:p>
        </w:tc>
        <w:tc>
          <w:tcPr>
            <w:tcW w:type="dxa" w:w="3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Simple aggregation script + Markdown/HTML summary</w:t>
            </w:r>
          </w:p>
        </w:tc>
      </w:tr>
    </w:tbl>
    <w:p>
      <w:pPr>
        <w:spacing w:after="120"/>
      </w:pPr>
    </w:p>
    <w:p>
      <w:pPr>
        <w:pStyle w:val="Heading2"/>
        <w:spacing w:after="100" w:before="240"/>
      </w:pPr>
      <w:r>
        <w:rPr>
          <w:rFonts w:ascii="Cambria" w:cs="Cambria" w:eastAsia="Cambria" w:hAnsi="Cambria"/>
          <w:b/>
          <w:bCs/>
          <w:color w:val="0D7C8F"/>
          <w:sz w:val="24"/>
          <w:szCs w:val="24"/>
        </w:rPr>
        <w:t xml:space="preserve">IBM Bob 2.0 Capability Mapping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Subagents / Parallel Tasks — work across repos simultaneously instead of sequentially.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Agent Mode — handles repo-specific breakage the upgrade causes (e.g. a changed call site) and re-verifies the build per repo.</w:t>
      </w:r>
    </w:p>
    <w:p>
      <w:pPr>
        <w:pStyle w:val="Heading2"/>
        <w:spacing w:after="100" w:before="240"/>
      </w:pPr>
      <w:r>
        <w:rPr>
          <w:rFonts w:ascii="Cambria" w:cs="Cambria" w:eastAsia="Cambria" w:hAnsi="Cambria"/>
          <w:b/>
          <w:bCs/>
          <w:color w:val="0D7C8F"/>
          <w:sz w:val="24"/>
          <w:szCs w:val="24"/>
        </w:rPr>
        <w:t xml:space="preserve">48-Hour Build Plan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Day 1: pick 2–3 sample repos sharing a common dependency; build the repo registry and sandboxed checkout process.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Day 2: fan out subagents to bump the dependency and fix breakage per repo in parallel; wire the build/test verifier.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Day 3: time the parallel run against a simulated one-at-a-time baseline; record demo showing statuses resolving concurrently.</w:t>
      </w:r>
    </w:p>
    <w:p>
      <w:pPr>
        <w:pStyle w:val="Heading2"/>
        <w:spacing w:after="100" w:before="240"/>
      </w:pPr>
      <w:r>
        <w:rPr>
          <w:rFonts w:ascii="Cambria" w:cs="Cambria" w:eastAsia="Cambria" w:hAnsi="Cambria"/>
          <w:b/>
          <w:bCs/>
          <w:color w:val="0D7C8F"/>
          <w:sz w:val="24"/>
          <w:szCs w:val="24"/>
        </w:rPr>
        <w:t xml:space="preserve">Parallel multi-repo upgrade (pseudocode)</w:t>
      </w:r>
    </w:p>
    <w:p>
      <w:pPr>
        <w:pBdr>
          <w:top w:val="single" w:color="14213D" w:sz="4" w:space="4"/>
          <w:bottom w:val="single" w:color="14213D" w:sz="4" w:space="4"/>
          <w:left w:val="single" w:color="14213D" w:sz="4" w:space="4"/>
          <w:right w:val="single" w:color="14213D" w:sz="4" w:space="4"/>
        </w:pBdr>
        <w:shd w:fill="1E1E2E" w:val="clear"/>
        <w:spacing w:after="160" w:before="100"/>
      </w:pPr>
      <w:r>
        <w:rPr>
          <w:rFonts w:ascii="Consolas" w:cs="Consolas" w:eastAsia="Consolas" w:hAnsi="Consolas"/>
          <w:color w:val="D6E8FF"/>
          <w:sz w:val="18"/>
          <w:szCs w:val="18"/>
        </w:rPr>
        <w:t xml:space="preserve">const results = await Promise.all(repos.map(repo =&gt;</w:t>
      </w:r>
      <w:r>
        <w:br/>
      </w:r>
      <w:r>
        <w:rPr>
          <w:rFonts w:ascii="Consolas" w:cs="Consolas" w:eastAsia="Consolas" w:hAnsi="Consolas"/>
          <w:color w:val="D6E8FF"/>
          <w:sz w:val="18"/>
          <w:szCs w:val="18"/>
        </w:rPr>
        <w:t xml:space="preserve">  bob.subagent("dep-upgrade", { repo, dependency, targetVersion })</w:t>
      </w:r>
      <w:r>
        <w:br/>
      </w:r>
      <w:r>
        <w:rPr>
          <w:rFonts w:ascii="Consolas" w:cs="Consolas" w:eastAsia="Consolas" w:hAnsi="Consolas"/>
          <w:color w:val="D6E8FF"/>
          <w:sz w:val="18"/>
          <w:szCs w:val="18"/>
        </w:rPr>
        <w:t xml:space="preserve">    .then(r =&gt; bob.agentMode.fixBreakageAndVerify(r))</w:t>
      </w:r>
      <w:r>
        <w:br/>
      </w:r>
      <w:r>
        <w:rPr>
          <w:rFonts w:ascii="Consolas" w:cs="Consolas" w:eastAsia="Consolas" w:hAnsi="Consolas"/>
          <w:color w:val="D6E8FF"/>
          <w:sz w:val="18"/>
          <w:szCs w:val="18"/>
        </w:rPr>
        <w:t xml:space="preserve">));</w:t>
      </w:r>
      <w:r>
        <w:br/>
      </w:r>
      <w:r>
        <w:rPr>
          <w:rFonts w:ascii="Consolas" w:cs="Consolas" w:eastAsia="Consolas" w:hAnsi="Consolas"/>
          <w:color w:val="D6E8FF"/>
          <w:sz w:val="18"/>
          <w:szCs w:val="18"/>
        </w:rPr>
        <w:t xml:space="preserve">renderStatusDashboard(results);</w:t>
      </w:r>
    </w:p>
    <w:p>
      <w:pPr>
        <w:pStyle w:val="Heading2"/>
        <w:spacing w:after="100" w:before="240"/>
      </w:pPr>
      <w:r>
        <w:rPr>
          <w:rFonts w:ascii="Cambria" w:cs="Cambria" w:eastAsia="Cambria" w:hAnsi="Cambria"/>
          <w:b/>
          <w:bCs/>
          <w:color w:val="0D7C8F"/>
          <w:sz w:val="24"/>
          <w:szCs w:val="24"/>
        </w:rPr>
        <w:t xml:space="preserve">Demo Script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1. Trigger the same dependency bump across 2–3 sample repos simultaneously.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2. Show each repo's status (fixing breakage, then build passing) resolving in parallel on the dashboard.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3. Close with total-time comparison against sequential upgrades.</w:t>
      </w:r>
    </w:p>
    <w:p>
      <w:pPr>
        <w:pStyle w:val="Heading2"/>
        <w:spacing w:after="100" w:before="240"/>
      </w:pPr>
      <w:r>
        <w:rPr>
          <w:rFonts w:ascii="Cambria" w:cs="Cambria" w:eastAsia="Cambria" w:hAnsi="Cambria"/>
          <w:b/>
          <w:bCs/>
          <w:color w:val="0D7C8F"/>
          <w:sz w:val="24"/>
          <w:szCs w:val="24"/>
        </w:rPr>
        <w:t xml:space="preserve">Measurable Impact Metric</w:t>
      </w:r>
    </w:p>
    <w:p>
      <w:pPr>
        <w:spacing w:after="160" w:line="276"/>
      </w:pPr>
      <w:r>
        <w:rPr>
          <w:rFonts w:ascii="Calibri" w:cs="Calibri" w:eastAsia="Calibri" w:hAnsi="Calibri"/>
          <w:i/>
          <w:iCs/>
          <w:color w:val="0A2540"/>
          <w:sz w:val="21"/>
          <w:szCs w:val="21"/>
        </w:rPr>
        <w:t xml:space="preserve">Total time to upgrade all target repos, compared to doing them one at a time.</w:t>
      </w:r>
    </w:p>
    <w:p>
      <w:pPr>
        <w:pStyle w:val="Heading2"/>
        <w:spacing w:after="100" w:before="240"/>
      </w:pPr>
      <w:r>
        <w:rPr>
          <w:rFonts w:ascii="Cambria" w:cs="Cambria" w:eastAsia="Cambria" w:hAnsi="Cambria"/>
          <w:b/>
          <w:bCs/>
          <w:color w:val="0D7C8F"/>
          <w:sz w:val="24"/>
          <w:szCs w:val="24"/>
        </w:rPr>
        <w:t xml:space="preserve">Architect's Risk Notes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Repos with no real breaking change won't show the 'fix repo-specific breakage' capability — pick a dependency bump with at least one genuine breaking API change across the sample repos.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Isolated sandboxes per repo are essential — never run the upgrade against a shared or production checkout.</w:t>
      </w:r>
    </w:p>
    <w:p>
      <w:r>
        <w:br w:type="page"/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0"/>
        <w:gridCol w:w="2600"/>
      </w:tblGrid>
      <w:tr>
        <w:tc>
          <w:tcPr>
            <w:tcW w:type="dxa" w:w="7800"/>
            <w:shd w:fill="0A2540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color w:val="FCA311"/>
                <w:sz w:val="26"/>
                <w:szCs w:val="26"/>
              </w:rPr>
              <w:t xml:space="preserve">11  </w:t>
            </w:r>
            <w:r>
              <w:rPr>
                <w:rFonts w:ascii="Cambria" w:cs="Cambria" w:eastAsia="Cambria" w:hAnsi="Cambria"/>
                <w:b/>
                <w:bCs/>
                <w:color w:val="FFFFFF"/>
                <w:sz w:val="26"/>
                <w:szCs w:val="26"/>
              </w:rPr>
              <w:t xml:space="preserve">Incident Postmortem Generator</w:t>
            </w:r>
          </w:p>
        </w:tc>
        <w:tc>
          <w:tcPr>
            <w:tcW w:type="dxa" w:w="2600"/>
            <w:shd w:fill="0D7C8F" w:val="clear"/>
            <w:tcMar>
              <w:top w:type="dxa" w:w="140"/>
              <w:left w:type="dxa" w:w="150"/>
              <w:bottom w:type="dxa" w:w="14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MAINTENANCE</w:t>
            </w:r>
          </w:p>
        </w:tc>
      </w:tr>
    </w:tbl>
    <w:p>
      <w:pPr>
        <w:spacing w:after="160"/>
      </w:pPr>
    </w:p>
    <w:p>
      <w:pPr>
        <w:pStyle w:val="Heading2"/>
        <w:spacing w:after="100" w:before="240"/>
      </w:pPr>
      <w:r>
        <w:rPr>
          <w:rFonts w:ascii="Cambria" w:cs="Cambria" w:eastAsia="Cambria" w:hAnsi="Cambria"/>
          <w:b/>
          <w:bCs/>
          <w:color w:val="0D7C8F"/>
          <w:sz w:val="24"/>
          <w:szCs w:val="24"/>
        </w:rPr>
        <w:t xml:space="preserve">Proposed Architecture</w:t>
      </w:r>
    </w:p>
    <w:p>
      <w:pPr>
        <w:spacing w:after="16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Document Understanding ingests logs, the incident ticket, and relevant chat threads for a target incident and reconciles them into a single coherent timeline. Agent Mode organizes that timeline into a standard blameless postmortem structure — summary, timeline, root cause, follow-up actions — surfacing open items rather than closing the loop artificially.</w:t>
      </w:r>
    </w:p>
    <w:p>
      <w:pPr>
        <w:pStyle w:val="Heading2"/>
        <w:spacing w:after="100" w:before="240"/>
      </w:pPr>
      <w:r>
        <w:rPr>
          <w:rFonts w:ascii="Cambria" w:cs="Cambria" w:eastAsia="Cambria" w:hAnsi="Cambria"/>
          <w:b/>
          <w:bCs/>
          <w:color w:val="0D7C8F"/>
          <w:sz w:val="24"/>
          <w:szCs w:val="24"/>
        </w:rPr>
        <w:t xml:space="preserve">Component Breakdown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600"/>
        <w:gridCol w:w="3400"/>
      </w:tblGrid>
      <w:tr>
        <w:trPr>
          <w:tblHeader/>
        </w:trPr>
        <w:tc>
          <w:tcPr>
            <w:tcW w:type="dxa" w:w="2400"/>
            <w:shd w:fill="1421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4600"/>
            <w:shd w:fill="1421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Responsibility</w:t>
            </w:r>
          </w:p>
        </w:tc>
        <w:tc>
          <w:tcPr>
            <w:tcW w:type="dxa" w:w="3400"/>
            <w:shd w:fill="1421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Suggested Tech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Source ingestion</w:t>
            </w:r>
          </w:p>
        </w:tc>
        <w:tc>
          <w:tcPr>
            <w:tcW w:type="dxa" w:w="4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Pull logs, the incident ticket, and chat threads for the incident window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Log platform export, Jira/Incident.io API, Slack/Teams export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Timeline reconciler</w:t>
            </w:r>
          </w:p>
        </w:tc>
        <w:tc>
          <w:tcPr>
            <w:tcW w:type="dxa" w:w="4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Merge sources into one chronological, coherent timeline</w:t>
            </w:r>
          </w:p>
        </w:tc>
        <w:tc>
          <w:tcPr>
            <w:tcW w:type="dxa" w:w="3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Bob 2.0 Document Understanding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Postmortem structurer</w:t>
            </w:r>
          </w:p>
        </w:tc>
        <w:tc>
          <w:tcPr>
            <w:tcW w:type="dxa" w:w="4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Organize the timeline into a standard blameless postmortem template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Bob 2.0 Agent Mode + a fixed postmortem schema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Follow-up tracker</w:t>
            </w:r>
          </w:p>
        </w:tc>
        <w:tc>
          <w:tcPr>
            <w:tcW w:type="dxa" w:w="4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Surface open action items rather than closing artificially</w:t>
            </w:r>
          </w:p>
        </w:tc>
        <w:tc>
          <w:tcPr>
            <w:tcW w:type="dxa" w:w="3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Agent Mode structured output → tracker sync (Jira/Linear)</w:t>
            </w:r>
          </w:p>
        </w:tc>
      </w:tr>
    </w:tbl>
    <w:p>
      <w:pPr>
        <w:spacing w:after="120"/>
      </w:pPr>
    </w:p>
    <w:p>
      <w:pPr>
        <w:pStyle w:val="Heading2"/>
        <w:spacing w:after="100" w:before="240"/>
      </w:pPr>
      <w:r>
        <w:rPr>
          <w:rFonts w:ascii="Cambria" w:cs="Cambria" w:eastAsia="Cambria" w:hAnsi="Cambria"/>
          <w:b/>
          <w:bCs/>
          <w:color w:val="0D7C8F"/>
          <w:sz w:val="24"/>
          <w:szCs w:val="24"/>
        </w:rPr>
        <w:t xml:space="preserve">IBM Bob 2.0 Capability Mapping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Document Understanding — reconciles multiple unstructured sources (logs, ticket, chat) into one coherent timeline.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Agent Mode — organizes findings into a standard postmortem structure and surfaces open follow-up items.</w:t>
      </w:r>
    </w:p>
    <w:p>
      <w:pPr>
        <w:pStyle w:val="Heading2"/>
        <w:spacing w:after="100" w:before="240"/>
      </w:pPr>
      <w:r>
        <w:rPr>
          <w:rFonts w:ascii="Cambria" w:cs="Cambria" w:eastAsia="Cambria" w:hAnsi="Cambria"/>
          <w:b/>
          <w:bCs/>
          <w:color w:val="0D7C8F"/>
          <w:sz w:val="24"/>
          <w:szCs w:val="24"/>
        </w:rPr>
        <w:t xml:space="preserve">48-Hour Build Plan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Day 1: pick or construct a sample incident with logs, a ticket, and a chat thread; build the ingestion connectors.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Day 2: wire the timeline reconciler and postmortem structurer; test against the sample incident, iterating on template fidelity.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Day 3: compare the generated draft's completeness against a manually written postmortem; record demo; sync follow-up items to a tracker.</w:t>
      </w:r>
    </w:p>
    <w:p>
      <w:pPr>
        <w:pStyle w:val="Heading2"/>
        <w:spacing w:after="100" w:before="240"/>
      </w:pPr>
      <w:r>
        <w:rPr>
          <w:rFonts w:ascii="Cambria" w:cs="Cambria" w:eastAsia="Cambria" w:hAnsi="Cambria"/>
          <w:b/>
          <w:bCs/>
          <w:color w:val="0D7C8F"/>
          <w:sz w:val="24"/>
          <w:szCs w:val="24"/>
        </w:rPr>
        <w:t xml:space="preserve">Postmortem generation (pseudocode)</w:t>
      </w:r>
    </w:p>
    <w:p>
      <w:pPr>
        <w:pBdr>
          <w:top w:val="single" w:color="14213D" w:sz="4" w:space="4"/>
          <w:bottom w:val="single" w:color="14213D" w:sz="4" w:space="4"/>
          <w:left w:val="single" w:color="14213D" w:sz="4" w:space="4"/>
          <w:right w:val="single" w:color="14213D" w:sz="4" w:space="4"/>
        </w:pBdr>
        <w:shd w:fill="1E1E2E" w:val="clear"/>
        <w:spacing w:after="160" w:before="100"/>
      </w:pPr>
      <w:r>
        <w:rPr>
          <w:rFonts w:ascii="Consolas" w:cs="Consolas" w:eastAsia="Consolas" w:hAnsi="Consolas"/>
          <w:color w:val="D6E8FF"/>
          <w:sz w:val="18"/>
          <w:szCs w:val="18"/>
        </w:rPr>
        <w:t xml:space="preserve">const sources = await ingestIncident(incidentId); // logs, ticket, chat</w:t>
      </w:r>
      <w:r>
        <w:br/>
      </w:r>
      <w:r>
        <w:rPr>
          <w:rFonts w:ascii="Consolas" w:cs="Consolas" w:eastAsia="Consolas" w:hAnsi="Consolas"/>
          <w:color w:val="D6E8FF"/>
          <w:sz w:val="18"/>
          <w:szCs w:val="18"/>
        </w:rPr>
        <w:t xml:space="preserve">const timeline = await bob.documentUnderstanding.reconcile(sources);</w:t>
      </w:r>
      <w:r>
        <w:br/>
      </w:r>
      <w:r>
        <w:rPr>
          <w:rFonts w:ascii="Consolas" w:cs="Consolas" w:eastAsia="Consolas" w:hAnsi="Consolas"/>
          <w:color w:val="D6E8FF"/>
          <w:sz w:val="18"/>
          <w:szCs w:val="18"/>
        </w:rPr>
        <w:t xml:space="preserve">const postmortem = await bob.agentMode.run({</w:t>
      </w:r>
      <w:r>
        <w:br/>
      </w:r>
      <w:r>
        <w:rPr>
          <w:rFonts w:ascii="Consolas" w:cs="Consolas" w:eastAsia="Consolas" w:hAnsi="Consolas"/>
          <w:color w:val="D6E8FF"/>
          <w:sz w:val="18"/>
          <w:szCs w:val="18"/>
        </w:rPr>
        <w:t xml:space="preserve">  goal: "Draft a blameless postmortem",</w:t>
      </w:r>
      <w:r>
        <w:br/>
      </w:r>
      <w:r>
        <w:rPr>
          <w:rFonts w:ascii="Consolas" w:cs="Consolas" w:eastAsia="Consolas" w:hAnsi="Consolas"/>
          <w:color w:val="D6E8FF"/>
          <w:sz w:val="18"/>
          <w:szCs w:val="18"/>
        </w:rPr>
        <w:t xml:space="preserve">  context: timeline,</w:t>
      </w:r>
      <w:r>
        <w:br/>
      </w:r>
      <w:r>
        <w:rPr>
          <w:rFonts w:ascii="Consolas" w:cs="Consolas" w:eastAsia="Consolas" w:hAnsi="Consolas"/>
          <w:color w:val="D6E8FF"/>
          <w:sz w:val="18"/>
          <w:szCs w:val="18"/>
        </w:rPr>
        <w:t xml:space="preserve">  schema: postmortemSchema</w:t>
      </w:r>
      <w:r>
        <w:br/>
      </w:r>
      <w:r>
        <w:rPr>
          <w:rFonts w:ascii="Consolas" w:cs="Consolas" w:eastAsia="Consolas" w:hAnsi="Consolas"/>
          <w:color w:val="D6E8FF"/>
          <w:sz w:val="18"/>
          <w:szCs w:val="18"/>
        </w:rPr>
        <w:t xml:space="preserve">});</w:t>
      </w:r>
      <w:r>
        <w:br/>
      </w:r>
      <w:r>
        <w:rPr>
          <w:rFonts w:ascii="Consolas" w:cs="Consolas" w:eastAsia="Consolas" w:hAnsi="Consolas"/>
          <w:color w:val="D6E8FF"/>
          <w:sz w:val="18"/>
          <w:szCs w:val="18"/>
        </w:rPr>
        <w:t xml:space="preserve">await syncFollowUps(postmortem.actionItems, tracker);</w:t>
      </w:r>
    </w:p>
    <w:p>
      <w:pPr>
        <w:pStyle w:val="Heading2"/>
        <w:spacing w:after="100" w:before="240"/>
      </w:pPr>
      <w:r>
        <w:rPr>
          <w:rFonts w:ascii="Cambria" w:cs="Cambria" w:eastAsia="Cambria" w:hAnsi="Cambria"/>
          <w:b/>
          <w:bCs/>
          <w:color w:val="0D7C8F"/>
          <w:sz w:val="24"/>
          <w:szCs w:val="24"/>
        </w:rPr>
        <w:t xml:space="preserve">Demo Script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1. Show the scattered raw sources (logs, ticket, chat thread) for a sample incident.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2. Run the generator live and narrate the timeline reconciliation.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3. Reveal the structured, blameless postmortem draft including follow-up items.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4. Close with completeness-vs-manual comparison.</w:t>
      </w:r>
    </w:p>
    <w:p>
      <w:pPr>
        <w:pStyle w:val="Heading2"/>
        <w:spacing w:after="100" w:before="240"/>
      </w:pPr>
      <w:r>
        <w:rPr>
          <w:rFonts w:ascii="Cambria" w:cs="Cambria" w:eastAsia="Cambria" w:hAnsi="Cambria"/>
          <w:b/>
          <w:bCs/>
          <w:color w:val="0D7C8F"/>
          <w:sz w:val="24"/>
          <w:szCs w:val="24"/>
        </w:rPr>
        <w:t xml:space="preserve">Measurable Impact Metric</w:t>
      </w:r>
    </w:p>
    <w:p>
      <w:pPr>
        <w:spacing w:after="160" w:line="276"/>
      </w:pPr>
      <w:r>
        <w:rPr>
          <w:rFonts w:ascii="Calibri" w:cs="Calibri" w:eastAsia="Calibri" w:hAnsi="Calibri"/>
          <w:i/>
          <w:iCs/>
          <w:color w:val="0A2540"/>
          <w:sz w:val="21"/>
          <w:szCs w:val="21"/>
        </w:rPr>
        <w:t xml:space="preserve">Time to produce a complete postmortem draft, and completeness of the generated timeline versus a manually written one for the same incident.</w:t>
      </w:r>
    </w:p>
    <w:p>
      <w:pPr>
        <w:pStyle w:val="Heading2"/>
        <w:spacing w:after="100" w:before="240"/>
      </w:pPr>
      <w:r>
        <w:rPr>
          <w:rFonts w:ascii="Cambria" w:cs="Cambria" w:eastAsia="Cambria" w:hAnsi="Cambria"/>
          <w:b/>
          <w:bCs/>
          <w:color w:val="0D7C8F"/>
          <w:sz w:val="24"/>
          <w:szCs w:val="24"/>
        </w:rPr>
        <w:t xml:space="preserve">Architect's Risk Notes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 postmortem that assigns blame (even implicitly) undermines the pitch — explicitly prompt and check for blameless framing.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Real incident data may be sensitive — use a realistic but synthetic sample incident for the public demo.</w:t>
      </w:r>
    </w:p>
    <w:p>
      <w:r>
        <w:br w:type="page"/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0"/>
        <w:gridCol w:w="2600"/>
      </w:tblGrid>
      <w:tr>
        <w:tc>
          <w:tcPr>
            <w:tcW w:type="dxa" w:w="7800"/>
            <w:shd w:fill="0A2540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color w:val="FCA311"/>
                <w:sz w:val="26"/>
                <w:szCs w:val="26"/>
              </w:rPr>
              <w:t xml:space="preserve">12  </w:t>
            </w:r>
            <w:r>
              <w:rPr>
                <w:rFonts w:ascii="Cambria" w:cs="Cambria" w:eastAsia="Cambria" w:hAnsi="Cambria"/>
                <w:b/>
                <w:bCs/>
                <w:color w:val="FFFFFF"/>
                <w:sz w:val="26"/>
                <w:szCs w:val="26"/>
              </w:rPr>
              <w:t xml:space="preserve">Deployment Health &amp; Rollback Advisor</w:t>
            </w:r>
          </w:p>
        </w:tc>
        <w:tc>
          <w:tcPr>
            <w:tcW w:type="dxa" w:w="2600"/>
            <w:shd w:fill="0D7C8F" w:val="clear"/>
            <w:tcMar>
              <w:top w:type="dxa" w:w="140"/>
              <w:left w:type="dxa" w:w="150"/>
              <w:bottom w:type="dxa" w:w="14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RELEASE &amp; DEPLOYMENT</w:t>
            </w:r>
          </w:p>
        </w:tc>
      </w:tr>
    </w:tbl>
    <w:p>
      <w:pPr>
        <w:spacing w:after="160"/>
      </w:pPr>
    </w:p>
    <w:p>
      <w:pPr>
        <w:pStyle w:val="Heading2"/>
        <w:spacing w:after="100" w:before="240"/>
      </w:pPr>
      <w:r>
        <w:rPr>
          <w:rFonts w:ascii="Cambria" w:cs="Cambria" w:eastAsia="Cambria" w:hAnsi="Cambria"/>
          <w:b/>
          <w:bCs/>
          <w:color w:val="0D7C8F"/>
          <w:sz w:val="24"/>
          <w:szCs w:val="24"/>
        </w:rPr>
        <w:t xml:space="preserve">Proposed Architecture</w:t>
      </w:r>
    </w:p>
    <w:p>
      <w:pPr>
        <w:spacing w:after="16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Agent Mode continuously watches post-deploy signals (error rate, latency, saturation) against thresholds defined in the release's own rollback criteria/runbook (via Document Understanding), and recommends proceed or roll back with its reasoning shown explicitly — never a black-box verdict.</w:t>
      </w:r>
    </w:p>
    <w:p>
      <w:pPr>
        <w:pStyle w:val="Heading2"/>
        <w:spacing w:after="100" w:before="240"/>
      </w:pPr>
      <w:r>
        <w:rPr>
          <w:rFonts w:ascii="Cambria" w:cs="Cambria" w:eastAsia="Cambria" w:hAnsi="Cambria"/>
          <w:b/>
          <w:bCs/>
          <w:color w:val="0D7C8F"/>
          <w:sz w:val="24"/>
          <w:szCs w:val="24"/>
        </w:rPr>
        <w:t xml:space="preserve">Component Breakdown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600"/>
        <w:gridCol w:w="3400"/>
      </w:tblGrid>
      <w:tr>
        <w:trPr>
          <w:tblHeader/>
        </w:trPr>
        <w:tc>
          <w:tcPr>
            <w:tcW w:type="dxa" w:w="2400"/>
            <w:shd w:fill="1421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4600"/>
            <w:shd w:fill="1421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Responsibility</w:t>
            </w:r>
          </w:p>
        </w:tc>
        <w:tc>
          <w:tcPr>
            <w:tcW w:type="dxa" w:w="3400"/>
            <w:shd w:fill="1421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Suggested Tech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Signal collector</w:t>
            </w:r>
          </w:p>
        </w:tc>
        <w:tc>
          <w:tcPr>
            <w:tcW w:type="dxa" w:w="4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Stream post-deploy metrics for the monitoring window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Metrics API (Prometheus/Datadog) or a simulated signal feed for the demo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Rollback-criteria loader</w:t>
            </w:r>
          </w:p>
        </w:tc>
        <w:tc>
          <w:tcPr>
            <w:tcW w:type="dxa" w:w="4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Read the release's own rollback thresholds/runbook</w:t>
            </w:r>
          </w:p>
        </w:tc>
        <w:tc>
          <w:tcPr>
            <w:tcW w:type="dxa" w:w="3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Bob 2.0 Document Understanding over the runbook doc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Monitoring agent</w:t>
            </w:r>
          </w:p>
        </w:tc>
        <w:tc>
          <w:tcPr>
            <w:tcW w:type="dxa" w:w="4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Continuously evaluate signals against criteria and decide proceed/rollback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Bob 2.0 Agent Mode, polling loop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Reasoning-transparent reporter</w:t>
            </w:r>
          </w:p>
        </w:tc>
        <w:tc>
          <w:tcPr>
            <w:tcW w:type="dxa" w:w="4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Show the stated reasoning behind each recommendation</w:t>
            </w:r>
          </w:p>
        </w:tc>
        <w:tc>
          <w:tcPr>
            <w:tcW w:type="dxa" w:w="3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Structured output rendered to a dashboard/Slack message</w:t>
            </w:r>
          </w:p>
        </w:tc>
      </w:tr>
    </w:tbl>
    <w:p>
      <w:pPr>
        <w:spacing w:after="120"/>
      </w:pPr>
    </w:p>
    <w:p>
      <w:pPr>
        <w:pStyle w:val="Heading2"/>
        <w:spacing w:after="100" w:before="240"/>
      </w:pPr>
      <w:r>
        <w:rPr>
          <w:rFonts w:ascii="Cambria" w:cs="Cambria" w:eastAsia="Cambria" w:hAnsi="Cambria"/>
          <w:b/>
          <w:bCs/>
          <w:color w:val="0D7C8F"/>
          <w:sz w:val="24"/>
          <w:szCs w:val="24"/>
        </w:rPr>
        <w:t xml:space="preserve">IBM Bob 2.0 Capability Mapping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Agent Mode — continuously watches signals and acts on a threshold rather than requiring a person to check dashboards manually.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Document Understanding — weighs the recommendation against the release's own rollback criteria or runbook, not a generic threshold.</w:t>
      </w:r>
    </w:p>
    <w:p>
      <w:pPr>
        <w:pStyle w:val="Heading2"/>
        <w:spacing w:after="100" w:before="240"/>
      </w:pPr>
      <w:r>
        <w:rPr>
          <w:rFonts w:ascii="Cambria" w:cs="Cambria" w:eastAsia="Cambria" w:hAnsi="Cambria"/>
          <w:b/>
          <w:bCs/>
          <w:color w:val="0D7C8F"/>
          <w:sz w:val="24"/>
          <w:szCs w:val="24"/>
        </w:rPr>
        <w:t xml:space="preserve">48-Hour Build Plan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Day 1: build or script a simulated post-deploy signal feed with a controllable degradation scenario; ingest a sample rollback-criteria runbook.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Day 2: wire the monitoring agent's continuous evaluation loop and the reasoning-transparent recommendation output.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Day 3: run the degrading-signal scenario end-to-end for timing; record demo showing reasoning displayed live.</w:t>
      </w:r>
    </w:p>
    <w:p>
      <w:pPr>
        <w:pStyle w:val="Heading2"/>
        <w:spacing w:after="100" w:before="240"/>
      </w:pPr>
      <w:r>
        <w:rPr>
          <w:rFonts w:ascii="Cambria" w:cs="Cambria" w:eastAsia="Cambria" w:hAnsi="Cambria"/>
          <w:b/>
          <w:bCs/>
          <w:color w:val="0D7C8F"/>
          <w:sz w:val="24"/>
          <w:szCs w:val="24"/>
        </w:rPr>
        <w:t xml:space="preserve">Continuous monitoring loop (pseudocode)</w:t>
      </w:r>
    </w:p>
    <w:p>
      <w:pPr>
        <w:pBdr>
          <w:top w:val="single" w:color="14213D" w:sz="4" w:space="4"/>
          <w:bottom w:val="single" w:color="14213D" w:sz="4" w:space="4"/>
          <w:left w:val="single" w:color="14213D" w:sz="4" w:space="4"/>
          <w:right w:val="single" w:color="14213D" w:sz="4" w:space="4"/>
        </w:pBdr>
        <w:shd w:fill="1E1E2E" w:val="clear"/>
        <w:spacing w:after="160" w:before="100"/>
      </w:pPr>
      <w:r>
        <w:rPr>
          <w:rFonts w:ascii="Consolas" w:cs="Consolas" w:eastAsia="Consolas" w:hAnsi="Consolas"/>
          <w:color w:val="D6E8FF"/>
          <w:sz w:val="18"/>
          <w:szCs w:val="18"/>
        </w:rPr>
        <w:t xml:space="preserve">const criteria = await bob.documentUnderstanding.parse(runbookDoc);</w:t>
      </w:r>
      <w:r>
        <w:br/>
      </w:r>
      <w:r>
        <w:rPr>
          <w:rFonts w:ascii="Consolas" w:cs="Consolas" w:eastAsia="Consolas" w:hAnsi="Consolas"/>
          <w:color w:val="D6E8FF"/>
          <w:sz w:val="18"/>
          <w:szCs w:val="18"/>
        </w:rPr>
        <w:t xml:space="preserve">while (deploymentWindowOpen) {</w:t>
      </w:r>
      <w:r>
        <w:br/>
      </w:r>
      <w:r>
        <w:rPr>
          <w:rFonts w:ascii="Consolas" w:cs="Consolas" w:eastAsia="Consolas" w:hAnsi="Consolas"/>
          <w:color w:val="D6E8FF"/>
          <w:sz w:val="18"/>
          <w:szCs w:val="18"/>
        </w:rPr>
        <w:t xml:space="preserve">  const signals = await getSignals();</w:t>
      </w:r>
      <w:r>
        <w:br/>
      </w:r>
      <w:r>
        <w:rPr>
          <w:rFonts w:ascii="Consolas" w:cs="Consolas" w:eastAsia="Consolas" w:hAnsi="Consolas"/>
          <w:color w:val="D6E8FF"/>
          <w:sz w:val="18"/>
          <w:szCs w:val="18"/>
        </w:rPr>
        <w:t xml:space="preserve">  const decision = await bob.agentMode.evaluate({ signals, criteria });</w:t>
      </w:r>
      <w:r>
        <w:br/>
      </w:r>
      <w:r>
        <w:rPr>
          <w:rFonts w:ascii="Consolas" w:cs="Consolas" w:eastAsia="Consolas" w:hAnsi="Consolas"/>
          <w:color w:val="D6E8FF"/>
          <w:sz w:val="18"/>
          <w:szCs w:val="18"/>
        </w:rPr>
        <w:t xml:space="preserve">  if (decision.recommend === "rollback") {</w:t>
      </w:r>
      <w:r>
        <w:br/>
      </w:r>
      <w:r>
        <w:rPr>
          <w:rFonts w:ascii="Consolas" w:cs="Consolas" w:eastAsia="Consolas" w:hAnsi="Consolas"/>
          <w:color w:val="D6E8FF"/>
          <w:sz w:val="18"/>
          <w:szCs w:val="18"/>
        </w:rPr>
        <w:t xml:space="preserve">    notify(decision.reasoning);</w:t>
      </w:r>
      <w:r>
        <w:br/>
      </w:r>
      <w:r>
        <w:rPr>
          <w:rFonts w:ascii="Consolas" w:cs="Consolas" w:eastAsia="Consolas" w:hAnsi="Consolas"/>
          <w:color w:val="D6E8FF"/>
          <w:sz w:val="18"/>
          <w:szCs w:val="18"/>
        </w:rPr>
        <w:t xml:space="preserve">    break;</w:t>
      </w:r>
      <w:r>
        <w:br/>
      </w:r>
      <w:r>
        <w:rPr>
          <w:rFonts w:ascii="Consolas" w:cs="Consolas" w:eastAsia="Consolas" w:hAnsi="Consolas"/>
          <w:color w:val="D6E8FF"/>
          <w:sz w:val="18"/>
          <w:szCs w:val="18"/>
        </w:rPr>
        <w:t xml:space="preserve">  }</w:t>
      </w:r>
      <w:r>
        <w:br/>
      </w:r>
      <w:r>
        <w:rPr>
          <w:rFonts w:ascii="Consolas" w:cs="Consolas" w:eastAsia="Consolas" w:hAnsi="Consolas"/>
          <w:color w:val="D6E8FF"/>
          <w:sz w:val="18"/>
          <w:szCs w:val="18"/>
        </w:rPr>
        <w:t xml:space="preserve">  await sleep(pollInterval);</w:t>
      </w:r>
      <w:r>
        <w:br/>
      </w:r>
      <w:r>
        <w:rPr>
          <w:rFonts w:ascii="Consolas" w:cs="Consolas" w:eastAsia="Consolas" w:hAnsi="Consolas"/>
          <w:color w:val="D6E8FF"/>
          <w:sz w:val="18"/>
          <w:szCs w:val="18"/>
        </w:rPr>
        <w:t xml:space="preserve">}</w:t>
      </w:r>
    </w:p>
    <w:p>
      <w:pPr>
        <w:pStyle w:val="Heading2"/>
        <w:spacing w:after="100" w:before="240"/>
      </w:pPr>
      <w:r>
        <w:rPr>
          <w:rFonts w:ascii="Cambria" w:cs="Cambria" w:eastAsia="Cambria" w:hAnsi="Cambria"/>
          <w:b/>
          <w:bCs/>
          <w:color w:val="0D7C8F"/>
          <w:sz w:val="24"/>
          <w:szCs w:val="24"/>
        </w:rPr>
        <w:t xml:space="preserve">Demo Script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1. Start the simulated deployment with healthy signals.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2. Inject a degrading signal live and let the advisor's monitoring loop pick it up.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3. Show the rollback recommendation with its stated reasoning against the runbook's own criteria.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4. Close with time-from-degradation-to-recommendation.</w:t>
      </w:r>
    </w:p>
    <w:p>
      <w:pPr>
        <w:pStyle w:val="Heading2"/>
        <w:spacing w:after="100" w:before="240"/>
      </w:pPr>
      <w:r>
        <w:rPr>
          <w:rFonts w:ascii="Cambria" w:cs="Cambria" w:eastAsia="Cambria" w:hAnsi="Cambria"/>
          <w:b/>
          <w:bCs/>
          <w:color w:val="0D7C8F"/>
          <w:sz w:val="24"/>
          <w:szCs w:val="24"/>
        </w:rPr>
        <w:t xml:space="preserve">Measurable Impact Metric</w:t>
      </w:r>
    </w:p>
    <w:p>
      <w:pPr>
        <w:spacing w:after="160" w:line="276"/>
      </w:pPr>
      <w:r>
        <w:rPr>
          <w:rFonts w:ascii="Calibri" w:cs="Calibri" w:eastAsia="Calibri" w:hAnsi="Calibri"/>
          <w:i/>
          <w:iCs/>
          <w:color w:val="0A2540"/>
          <w:sz w:val="21"/>
          <w:szCs w:val="21"/>
        </w:rPr>
        <w:t xml:space="preserve">Time from signal degradation to a rollback recommendation, compared to manual dashboard monitoring.</w:t>
      </w:r>
    </w:p>
    <w:p>
      <w:pPr>
        <w:pStyle w:val="Heading2"/>
        <w:spacing w:after="100" w:before="240"/>
      </w:pPr>
      <w:r>
        <w:rPr>
          <w:rFonts w:ascii="Cambria" w:cs="Cambria" w:eastAsia="Cambria" w:hAnsi="Cambria"/>
          <w:b/>
          <w:bCs/>
          <w:color w:val="0D7C8F"/>
          <w:sz w:val="24"/>
          <w:szCs w:val="24"/>
        </w:rPr>
        <w:t xml:space="preserve">Architect's Risk Notes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Relying on a live production metrics feed is fragile for a demo — build a controllable simulated feed so the degradation moment is reproducible on stage.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 black-box 'rollback now' verdict is less convincing than shown reasoning — make the reasoning output a first-class part of the UI, not a debug log.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titlePg w:val="fals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14213D"/>
        <w:sz w:val="14"/>
        <w:szCs w:val="14"/>
      </w:rPr>
      <w:t xml:space="preserve">Page </w:t>
    </w:r>
    <w:r>
      <w:rPr>
        <w:rFonts w:ascii="Calibri" w:cs="Calibri" w:eastAsia="Calibri" w:hAnsi="Calibri"/>
        <w:color w:val="14213D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14213D"/>
        <w:sz w:val="14"/>
        <w:szCs w:val="14"/>
      </w:rPr>
      <w:t xml:space="preserve"> of </w:t>
    </w:r>
    <w:r>
      <w:rPr>
        <w:rFonts w:ascii="Calibri" w:cs="Calibri" w:eastAsia="Calibri" w:hAnsi="Calibri"/>
        <w:color w:val="14213D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C4B6" w:sz="4" w:space="4"/>
      </w:pBdr>
      <w:jc w:val="right"/>
    </w:pPr>
    <w:r>
      <w:rPr>
        <w:rFonts w:ascii="Calibri" w:cs="Calibri" w:eastAsia="Calibri" w:hAnsi="Calibri"/>
        <w:i/>
        <w:iCs/>
        <w:color w:val="14213D"/>
        <w:sz w:val="14"/>
        <w:szCs w:val="14"/>
      </w:rPr>
      <w:t xml:space="preserve">i3 ACADEMY  |  IBM TechXchange 2026 Hackathon — Technical Build Specifications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–"/>
      <w:lvlJc w:val="left"/>
      <w:pPr>
        <w:ind w:left="8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2026-08-23T18:01:30.669Z</dcterms:created>
  <dcterms:modified xsi:type="dcterms:W3CDTF">2026-08-23T18:01:30.681Z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