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1A3C5E"/>
          <w:sz w:val="64"/>
          <w:szCs w:val="64"/>
        </w:rPr>
        <w:t xml:space="preserve">AfroERP</w:t>
      </w:r>
    </w:p>
    <w:p>
      <w:pPr>
        <w:spacing w:after="60" w:before="60"/>
        <w:jc w:val="center"/>
      </w:pPr>
      <w:r>
        <w:rPr>
          <w:rFonts w:ascii="Arial" w:cs="Arial" w:eastAsia="Arial" w:hAnsi="Arial"/>
          <w:b/>
          <w:bCs/>
          <w:color w:val="2563EB"/>
          <w:sz w:val="36"/>
          <w:szCs w:val="36"/>
        </w:rPr>
        <w:t xml:space="preserve">AI-Powered ERP + CRM Platform for Africa</w:t>
      </w:r>
    </w:p>
    <w:p>
      <w:pPr>
        <w:spacing w:after="40" w:before="40"/>
        <w:jc w:val="center"/>
      </w:pPr>
      <w:r>
        <w:rPr>
          <w:rFonts w:ascii="Arial" w:cs="Arial" w:eastAsia="Arial" w:hAnsi="Arial"/>
          <w:b w:val="false"/>
          <w:bCs w:val="false"/>
          <w:color w:val="0D9488"/>
          <w:sz w:val="24"/>
          <w:szCs w:val="24"/>
        </w:rPr>
        <w:t xml:space="preserve">Kenya-First · IBM Cloud · Open Source · SaaS-Ready</w:t>
      </w:r>
    </w:p>
    <w:p>
      <w:pPr>
        <w:spacing w:after="0" w:before="40"/>
        <w:jc w:val="center"/>
      </w:pPr>
      <w:r>
        <w:rPr>
          <w:rFonts w:ascii="Arial" w:cs="Arial" w:eastAsia="Arial" w:hAnsi="Arial"/>
          <w:b w:val="false"/>
          <w:bCs w:val="false"/>
          <w:i/>
          <w:iCs/>
          <w:color w:val="374151"/>
          <w:sz w:val="22"/>
          <w:szCs w:val="22"/>
        </w:rPr>
        <w:t xml:space="preserve">Internal Use &amp; SaaS Product Strategy Document</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spacing w:after="20" w:before="0"/>
        <w:jc w:val="center"/>
      </w:pPr>
      <w:r>
        <w:rPr>
          <w:rFonts w:ascii="Arial" w:cs="Arial" w:eastAsia="Arial" w:hAnsi="Arial"/>
          <w:b w:val="false"/>
          <w:bCs w:val="false"/>
          <w:color w:val="2563EB"/>
          <w:sz w:val="20"/>
          <w:szCs w:val="20"/>
        </w:rPr>
        <w:t xml:space="preserve">i3 Technologies  ·  IBM ESA Cloud Build Partner  ·  CEID7SQ30</w:t>
      </w:r>
    </w:p>
    <w:p>
      <w:pPr>
        <w:spacing w:after="20" w:before="0"/>
        <w:jc w:val="center"/>
      </w:pPr>
      <w:r>
        <w:rPr>
          <w:rFonts w:ascii="Arial" w:cs="Arial" w:eastAsia="Arial" w:hAnsi="Arial"/>
          <w:b w:val="false"/>
          <w:bCs w:val="false"/>
          <w:color w:val="374151"/>
          <w:sz w:val="20"/>
          <w:szCs w:val="20"/>
        </w:rPr>
        <w:t xml:space="preserve">Waumini House, Westlands, Nairobi, Kenya</w:t>
      </w:r>
    </w:p>
    <w:p>
      <w:pPr>
        <w:spacing w:after="40" w:before="0"/>
        <w:jc w:val="center"/>
      </w:pPr>
      <w:r>
        <w:rPr>
          <w:rFonts w:ascii="Arial" w:cs="Arial" w:eastAsia="Arial" w:hAnsi="Arial"/>
          <w:b w:val="false"/>
          <w:bCs w:val="false"/>
          <w:color w:val="0D9488"/>
          <w:sz w:val="20"/>
          <w:szCs w:val="20"/>
        </w:rPr>
        <w:t xml:space="preserve">info@i3technologies.co.ke  ·  https://i3technologies.co.ke</w:t>
      </w:r>
    </w:p>
    <w:p>
      <w:pPr>
        <w:spacing w:after="600" w:before="0"/>
        <w:jc w:val="center"/>
      </w:pPr>
      <w:r>
        <w:rPr>
          <w:rFonts w:ascii="Arial" w:cs="Arial" w:eastAsia="Arial" w:hAnsi="Arial"/>
          <w:b w:val="false"/>
          <w:bCs w:val="false"/>
          <w:i/>
          <w:iCs/>
          <w:color w:val="374151"/>
          <w:sz w:val="20"/>
          <w:szCs w:val="20"/>
        </w:rPr>
        <w:t xml:space="preserve">Q2 2026  ·  Version 1.0  ·  CONFIDENTIAL</w:t>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1.  Executive Summary</w:t>
      </w:r>
    </w:p>
    <w:p>
      <w:pPr>
        <w:spacing w:after="80" w:before="60"/>
      </w:pPr>
      <w:r>
        <w:rPr>
          <w:rFonts w:ascii="Arial" w:cs="Arial" w:eastAsia="Arial" w:hAnsi="Arial"/>
          <w:color w:val="111827"/>
          <w:sz w:val="22"/>
          <w:szCs w:val="22"/>
        </w:rPr>
        <w:t xml:space="preserve">AfroERP is an AI-augmented, open-source ERP+CRM platform built on ERPNext v15+ with comprehensive omnichannel marketing automation, Kenya-first financial integrations, and an agent-first development methodology powered by Claude Code, Gemini Pro, IBM Watson Code Assistant, and GitHub Copilot. It is designed for two simultaneous purposes: to run i3 Technologies' own business operations, and to be sold as a multi-tenant SaaS solution to Kenyan SMEs with the architectural capacity to scale across Africa.</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r>
              <w:rPr>
                <w:rFonts w:ascii="Arial" w:cs="Arial" w:eastAsia="Arial" w:hAnsi="Arial"/>
                <w:b/>
                <w:bCs/>
                <w:color w:val="FFFFFF"/>
                <w:sz w:val="22"/>
                <w:szCs w:val="22"/>
              </w:rPr>
              <w:t xml:space="preserve">What Makes AfroERP Different</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True Open Source: Complete ERPNext core (GPL v3) with no hidden licensing fees — clients own their data</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Kenya-First Integrations: M-Pesa Daraja API, KRA eTIMS tax reporting, Pesalink bank feeds — built in, not bolted on</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Built-in Omnichannel: Native WhatsApp Business API, bulk SMS (Africa's Talking), email marketing, Facebook/Instagram/LinkedIn posting from within the ERP</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AI-Enhanced Operations: IBM Watson Code Assistant, GitHub Copilot, Claude Code, Gemini AI Pro accelerate both development and end-user workflows</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SaaS-Ready Architecture: Multi-tenant IBM Cloud deployment on Kubernetes with namespace isolation, tenant-aware schemas, and automated onboarding</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i3 Dogfooding Advantage: i3 Technologies runs AfroERP internally — every feature is battle-tested before sale</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1.1  Platform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6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Core Framework</w:t>
            </w:r>
          </w:p>
        </w:tc>
        <w:tc>
          <w:tcPr>
            <w:tcW w:type="dxa" w:w="6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ERPNext v15+ on Frappe (Python 3.11+)</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Primary Database</w:t>
            </w:r>
          </w:p>
        </w:tc>
        <w:tc>
          <w:tcPr>
            <w:tcW w:type="dxa" w:w="6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PostgreSQL 15 — IBM Cloud Databases</w:t>
            </w:r>
          </w:p>
        </w:tc>
      </w:tr>
      <w:tr>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Deployment</w:t>
            </w:r>
          </w:p>
        </w:tc>
        <w:tc>
          <w:tcPr>
            <w:tcW w:type="dxa" w:w="6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Kubernetes on IBM Cloud VPC (Nairobi Region)</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Omnichannel Channels</w:t>
            </w:r>
          </w:p>
        </w:tc>
        <w:tc>
          <w:tcPr>
            <w:tcW w:type="dxa" w:w="6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WhatsApp · SMS · Email · Facebook · Instagram · LinkedIn · Telegram</w:t>
            </w:r>
          </w:p>
        </w:tc>
      </w:tr>
      <w:tr>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Kenya Integrations</w:t>
            </w:r>
          </w:p>
        </w:tc>
        <w:tc>
          <w:tcPr>
            <w:tcW w:type="dxa" w:w="6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M-Pesa Daraja API · KRA eTIMS · Pesalink · Africa's Talking · Sendy/GOGOX</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AI Dev Tools</w:t>
            </w:r>
          </w:p>
        </w:tc>
        <w:tc>
          <w:tcPr>
            <w:tcW w:type="dxa" w:w="6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IBM Watson Code Assistant · GitHub Copilot · Claude Code · Gemini AI Pro</w:t>
            </w:r>
          </w:p>
        </w:tc>
      </w:tr>
      <w:tr>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Target Clients</w:t>
            </w:r>
          </w:p>
        </w:tc>
        <w:tc>
          <w:tcPr>
            <w:tcW w:type="dxa" w:w="6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Kenyan SMEs (primary) → East Africa → Global IBM Software Catalog</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Licensing</w:t>
            </w:r>
          </w:p>
        </w:tc>
        <w:tc>
          <w:tcPr>
            <w:tcW w:type="dxa" w:w="6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Open Source core (GPL v3) + proprietary AfroERP modules</w:t>
            </w:r>
          </w:p>
        </w:tc>
      </w:tr>
      <w:tr>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SaaS Pricing Tiers</w:t>
            </w:r>
          </w:p>
        </w:tc>
        <w:tc>
          <w:tcPr>
            <w:tcW w:type="dxa" w:w="6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Starter (KES 2,500/mo) · Professional (KES 8,500/mo) · Enterprise (KES 25,000/mo)</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Development Team</w:t>
            </w:r>
          </w:p>
        </w:tc>
        <w:tc>
          <w:tcPr>
            <w:tcW w:type="dxa" w:w="6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35 developers + AI agent automation</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2.  Dual-Purpose Strategy — Internal Use &amp; SaaS Product</w:t>
      </w:r>
    </w:p>
    <w:p>
      <w:pPr>
        <w:spacing w:after="80" w:before="60"/>
      </w:pPr>
      <w:r>
        <w:rPr>
          <w:rFonts w:ascii="Arial" w:cs="Arial" w:eastAsia="Arial" w:hAnsi="Arial"/>
          <w:color w:val="111827"/>
          <w:sz w:val="22"/>
          <w:szCs w:val="22"/>
        </w:rPr>
        <w:t xml:space="preserve">AfroERP is built once and deployed twice: as i3 Technologies' own ERP system, and as a multi-tenant SaaS product sold to other businesses. This 'dogfooding' model is the platform's most powerful go-to-market asset — every feature is proven in a real production environment before it is marketed to clients.</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60" w:before="220"/>
            </w:pPr>
            <w:r>
              <w:rPr>
                <w:rFonts w:ascii="Arial" w:cs="Arial" w:eastAsia="Arial" w:hAnsi="Arial"/>
                <w:b/>
                <w:bCs/>
                <w:color w:val="0D9488"/>
                <w:sz w:val="23"/>
                <w:szCs w:val="23"/>
              </w:rPr>
              <w:t xml:space="preserve">Internal Use — i3 Technologies</w:t>
            </w:r>
          </w:p>
          <w:p>
            <w:pPr>
              <w:spacing w:after="80" w:before="60"/>
            </w:pPr>
            <w:r>
              <w:rPr>
                <w:rFonts w:ascii="Arial" w:cs="Arial" w:eastAsia="Arial" w:hAnsi="Arial"/>
                <w:color w:val="111827"/>
                <w:sz w:val="22"/>
                <w:szCs w:val="22"/>
              </w:rPr>
              <w:t xml:space="preserve">i3 runs its own operations — invoicing, HR, procurement, project management, CRM, and marketing — entirely on AfroERP from Day 1. This creates:</w:t>
            </w:r>
          </w:p>
          <w:p>
            <w:pPr>
              <w:pStyle w:val="ListParagraph"/>
              <w:numPr>
                <w:ilvl w:val="0"/>
                <w:numId w:val="2"/>
              </w:numPr>
              <w:spacing w:after="40" w:before="40"/>
            </w:pPr>
            <w:r>
              <w:rPr>
                <w:rFonts w:ascii="Arial" w:cs="Arial" w:eastAsia="Arial" w:hAnsi="Arial"/>
                <w:b/>
                <w:bCs/>
                <w:color w:val="1A3C5E"/>
                <w:sz w:val="22"/>
                <w:szCs w:val="22"/>
              </w:rPr>
              <w:t xml:space="preserve">A live production reference that sales prospects can inspect</w:t>
            </w:r>
          </w:p>
          <w:p>
            <w:pPr>
              <w:pStyle w:val="ListParagraph"/>
              <w:numPr>
                <w:ilvl w:val="0"/>
                <w:numId w:val="2"/>
              </w:numPr>
              <w:spacing w:after="40" w:before="40"/>
            </w:pPr>
            <w:r>
              <w:rPr>
                <w:rFonts w:ascii="Arial" w:cs="Arial" w:eastAsia="Arial" w:hAnsi="Arial"/>
                <w:b w:val="false"/>
                <w:bCs w:val="false"/>
                <w:color w:val="111827"/>
                <w:sz w:val="22"/>
                <w:szCs w:val="22"/>
              </w:rPr>
              <w:t xml:space="preserve">Real-world stress testing before client onboarding</w:t>
            </w:r>
          </w:p>
          <w:p>
            <w:pPr>
              <w:pStyle w:val="ListParagraph"/>
              <w:numPr>
                <w:ilvl w:val="0"/>
                <w:numId w:val="2"/>
              </w:numPr>
              <w:spacing w:after="40" w:before="40"/>
            </w:pPr>
            <w:r>
              <w:rPr>
                <w:rFonts w:ascii="Arial" w:cs="Arial" w:eastAsia="Arial" w:hAnsi="Arial"/>
                <w:b w:val="false"/>
                <w:bCs w:val="false"/>
                <w:color w:val="111827"/>
                <w:sz w:val="22"/>
                <w:szCs w:val="22"/>
              </w:rPr>
              <w:t xml:space="preserve">Genuine understanding of pain points that drives product roadmap</w:t>
            </w:r>
          </w:p>
          <w:p>
            <w:pPr>
              <w:pStyle w:val="ListParagraph"/>
              <w:numPr>
                <w:ilvl w:val="0"/>
                <w:numId w:val="2"/>
              </w:numPr>
              <w:spacing w:after="40" w:before="40"/>
            </w:pPr>
            <w:r>
              <w:rPr>
                <w:rFonts w:ascii="Arial" w:cs="Arial" w:eastAsia="Arial" w:hAnsi="Arial"/>
                <w:b w:val="false"/>
                <w:bCs w:val="false"/>
                <w:color w:val="111827"/>
                <w:sz w:val="22"/>
                <w:szCs w:val="22"/>
              </w:rPr>
              <w:t xml:space="preserve">Credible case study: 'We eat our own cooking'</w:t>
            </w:r>
          </w:p>
          <w:p>
            <w:pPr>
              <w:pStyle w:val="ListParagraph"/>
              <w:numPr>
                <w:ilvl w:val="0"/>
                <w:numId w:val="2"/>
              </w:numPr>
              <w:spacing w:after="40" w:before="40"/>
            </w:pPr>
            <w:r>
              <w:rPr>
                <w:rFonts w:ascii="Arial" w:cs="Arial" w:eastAsia="Arial" w:hAnsi="Arial"/>
                <w:b w:val="false"/>
                <w:bCs w:val="false"/>
                <w:color w:val="111827"/>
                <w:sz w:val="22"/>
                <w:szCs w:val="22"/>
              </w:rPr>
              <w:t xml:space="preserve">Zero incremental infrastructure cost for i3's own ERP needs</w:t>
            </w:r>
          </w:p>
          <w:p>
            <w:pPr>
              <w:spacing w:after="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Modules i3 uses first: HR &amp; Payroll, Project Management, CRM, Invoicing with M-Pesa + KRA eTIMS, and the Omnichannel Marketing Engine for IBM Dev Day and bootcamp campaigns.</w:t>
            </w:r>
          </w:p>
        </w:tc>
        <w:tc>
          <w:tcPr>
            <w:tcW w:type="dxa" w:w="120"/>
            <w:tcBorders>
              <w:top w:val="none" w:color="FFFFFF" w:sz="0"/>
              <w:left w:val="none" w:color="FFFFFF" w:sz="0"/>
              <w:bottom w:val="none" w:color="FFFFFF" w:sz="0"/>
              <w:right w:val="none" w:color="FFFFFF" w:sz="0"/>
            </w:tcBorders>
          </w:tcPr>
          <w:p>
            <w:r>
              <w:rPr>
                <w:rFonts w:ascii="Arial" w:cs="Arial" w:eastAsia="Arial" w:hAnsi="Arial"/>
                <w:color w:val="111827"/>
                <w:sz w:val="22"/>
                <w:szCs w:val="22"/>
              </w:rPr>
              <w:t xml:space="preserve"/>
            </w:r>
          </w:p>
        </w:tc>
        <w:tc>
          <w:tcPr>
            <w:tcW w:type="dxa" w:w="462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60" w:before="220"/>
            </w:pPr>
            <w:r>
              <w:rPr>
                <w:rFonts w:ascii="Arial" w:cs="Arial" w:eastAsia="Arial" w:hAnsi="Arial"/>
                <w:b/>
                <w:bCs/>
                <w:color w:val="0D9488"/>
                <w:sz w:val="23"/>
                <w:szCs w:val="23"/>
              </w:rPr>
              <w:t xml:space="preserve">SaaS Product — Kenyan SMEs</w:t>
            </w:r>
          </w:p>
          <w:p>
            <w:pPr>
              <w:spacing w:after="80" w:before="60"/>
            </w:pPr>
            <w:r>
              <w:rPr>
                <w:rFonts w:ascii="Arial" w:cs="Arial" w:eastAsia="Arial" w:hAnsi="Arial"/>
                <w:color w:val="111827"/>
                <w:sz w:val="22"/>
                <w:szCs w:val="22"/>
              </w:rPr>
              <w:t xml:space="preserve">AfroERP is sold as a multi-tenant SaaS solution targeting Kenyan SMEs across retail, manufacturing, services, and NGO sectors. The SaaS business is structured around:</w:t>
            </w:r>
          </w:p>
          <w:p>
            <w:pPr>
              <w:pStyle w:val="ListParagraph"/>
              <w:numPr>
                <w:ilvl w:val="0"/>
                <w:numId w:val="2"/>
              </w:numPr>
              <w:spacing w:after="40" w:before="40"/>
            </w:pPr>
            <w:r>
              <w:rPr>
                <w:rFonts w:ascii="Arial" w:cs="Arial" w:eastAsia="Arial" w:hAnsi="Arial"/>
                <w:b/>
                <w:bCs/>
                <w:color w:val="0D9488"/>
                <w:sz w:val="22"/>
                <w:szCs w:val="22"/>
              </w:rPr>
              <w:t xml:space="preserve">3-tier subscription model (Starter / Professional / Enterprise)</w:t>
            </w:r>
          </w:p>
          <w:p>
            <w:pPr>
              <w:pStyle w:val="ListParagraph"/>
              <w:numPr>
                <w:ilvl w:val="0"/>
                <w:numId w:val="2"/>
              </w:numPr>
              <w:spacing w:after="40" w:before="40"/>
            </w:pPr>
            <w:r>
              <w:rPr>
                <w:rFonts w:ascii="Arial" w:cs="Arial" w:eastAsia="Arial" w:hAnsi="Arial"/>
                <w:b w:val="false"/>
                <w:bCs w:val="false"/>
                <w:color w:val="111827"/>
                <w:sz w:val="22"/>
                <w:szCs w:val="22"/>
              </w:rPr>
              <w:t xml:space="preserve">90-day free trial matching i3's SaaS platform GTM motion</w:t>
            </w:r>
          </w:p>
          <w:p>
            <w:pPr>
              <w:pStyle w:val="ListParagraph"/>
              <w:numPr>
                <w:ilvl w:val="0"/>
                <w:numId w:val="2"/>
              </w:numPr>
              <w:spacing w:after="40" w:before="40"/>
            </w:pPr>
            <w:r>
              <w:rPr>
                <w:rFonts w:ascii="Arial" w:cs="Arial" w:eastAsia="Arial" w:hAnsi="Arial"/>
                <w:b w:val="false"/>
                <w:bCs w:val="false"/>
                <w:color w:val="111827"/>
                <w:sz w:val="22"/>
                <w:szCs w:val="22"/>
              </w:rPr>
              <w:t xml:space="preserve">IBM Software Catalog listing for international reach</w:t>
            </w:r>
          </w:p>
          <w:p>
            <w:pPr>
              <w:pStyle w:val="ListParagraph"/>
              <w:numPr>
                <w:ilvl w:val="0"/>
                <w:numId w:val="2"/>
              </w:numPr>
              <w:spacing w:after="40" w:before="40"/>
            </w:pPr>
            <w:r>
              <w:rPr>
                <w:rFonts w:ascii="Arial" w:cs="Arial" w:eastAsia="Arial" w:hAnsi="Arial"/>
                <w:b w:val="false"/>
                <w:bCs w:val="false"/>
                <w:color w:val="111827"/>
                <w:sz w:val="22"/>
                <w:szCs w:val="22"/>
              </w:rPr>
              <w:t xml:space="preserve">IBM Dev Day top-scoring teams as first trial cohort</w:t>
            </w:r>
          </w:p>
          <w:p>
            <w:pPr>
              <w:pStyle w:val="ListParagraph"/>
              <w:numPr>
                <w:ilvl w:val="0"/>
                <w:numId w:val="2"/>
              </w:numPr>
              <w:spacing w:after="40" w:before="40"/>
            </w:pPr>
            <w:r>
              <w:rPr>
                <w:rFonts w:ascii="Arial" w:cs="Arial" w:eastAsia="Arial" w:hAnsi="Arial"/>
                <w:b w:val="false"/>
                <w:bCs w:val="false"/>
                <w:color w:val="111827"/>
                <w:sz w:val="22"/>
                <w:szCs w:val="22"/>
              </w:rPr>
              <w:t xml:space="preserve">White-label option for SACCOs, banks, and county governments</w:t>
            </w:r>
          </w:p>
          <w:p>
            <w:pPr>
              <w:spacing w:after="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SaaS infrastructure: one IBM Cloud Kubernetes cluster, logical namespace isolation per tenant, automated provisioning via /deploy-tenant AfroERP slash command, and Keycloak multi-realm SSO per client.</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2.1  SaaS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900"/>
        <w:gridCol w:w="4000"/>
        <w:gridCol w:w="1860"/>
      </w:tblGrid>
      <w:tr>
        <w:tc>
          <w:tcPr>
            <w:tcW w:type="dxa" w:w="1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1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Price (KES/mo)</w:t>
            </w:r>
          </w:p>
        </w:tc>
        <w:tc>
          <w:tcPr>
            <w:tcW w:type="dxa" w:w="9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Users</w:t>
            </w:r>
          </w:p>
        </w:tc>
        <w:tc>
          <w:tcPr>
            <w:tcW w:type="dxa" w:w="4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Key Inclusions</w:t>
            </w:r>
          </w:p>
        </w:tc>
        <w:tc>
          <w:tcPr>
            <w:tcW w:type="dxa" w:w="18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Target Client</w:t>
            </w:r>
          </w:p>
        </w:tc>
      </w:tr>
      <w:tr>
        <w:tc>
          <w:tcPr>
            <w:tcW w:type="dxa" w:w="1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Starter</w:t>
            </w:r>
          </w:p>
        </w:tc>
        <w:tc>
          <w:tcPr>
            <w:tcW w:type="dxa" w:w="1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2,500</w:t>
            </w:r>
          </w:p>
        </w:tc>
        <w:tc>
          <w:tcPr>
            <w:tcW w:type="dxa" w:w="9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Up to 5</w:t>
            </w:r>
          </w:p>
        </w:tc>
        <w:tc>
          <w:tcPr>
            <w:tcW w:type="dxa" w:w="4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Accounting, Inventory, CRM, M-Pesa, KRA eTIMS, WhatsApp (100 msgs/mo)</w:t>
            </w:r>
          </w:p>
        </w:tc>
        <w:tc>
          <w:tcPr>
            <w:tcW w:type="dxa" w:w="18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Micro-businesses, sole traders</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Professional</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8,500</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Up to 25</w:t>
            </w:r>
          </w:p>
        </w:tc>
        <w:tc>
          <w:tcPr>
            <w:tcW w:type="dxa" w:w="4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All Starter + SMS Campaigns, Email Marketing, HR &amp; Payroll, Pesalink, POS</w:t>
            </w:r>
          </w:p>
        </w:tc>
        <w:tc>
          <w:tcPr>
            <w:tcW w:type="dxa" w:w="1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SMEs, retail chains, NGOs</w:t>
            </w:r>
          </w:p>
        </w:tc>
      </w:tr>
      <w:tr>
        <w:tc>
          <w:tcPr>
            <w:tcW w:type="dxa" w:w="1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Enterprise</w:t>
            </w:r>
          </w:p>
        </w:tc>
        <w:tc>
          <w:tcPr>
            <w:tcW w:type="dxa" w:w="1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25,000</w:t>
            </w:r>
          </w:p>
        </w:tc>
        <w:tc>
          <w:tcPr>
            <w:tcW w:type="dxa" w:w="9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Unlimited</w:t>
            </w:r>
          </w:p>
        </w:tc>
        <w:tc>
          <w:tcPr>
            <w:tcW w:type="dxa" w:w="4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All Pro + Social Media, Custom Workflows, Dedicated Support, White-label, API Access</w:t>
            </w:r>
          </w:p>
        </w:tc>
        <w:tc>
          <w:tcPr>
            <w:tcW w:type="dxa" w:w="18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Large SMEs, SACCOs, county govt</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White-Label</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Custom</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Unlimited</w:t>
            </w:r>
          </w:p>
        </w:tc>
        <w:tc>
          <w:tcPr>
            <w:tcW w:type="dxa" w:w="4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Full platform rebranded — sold by banks, telcos, IBM partners as their own ERP</w:t>
            </w:r>
          </w:p>
        </w:tc>
        <w:tc>
          <w:tcPr>
            <w:tcW w:type="dxa" w:w="18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Financial institutions, IBM partners</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3.  System Architecture</w:t>
      </w:r>
    </w:p>
    <w:p>
      <w:pPr>
        <w:pStyle w:val="Heading2"/>
        <w:spacing w:after="80" w:before="320"/>
      </w:pPr>
      <w:r>
        <w:rPr>
          <w:rFonts w:ascii="Arial" w:cs="Arial" w:eastAsia="Arial" w:hAnsi="Arial"/>
          <w:b/>
          <w:bCs/>
          <w:color w:val="2563EB"/>
          <w:sz w:val="27"/>
          <w:szCs w:val="27"/>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Core Framework</w:t>
            </w:r>
          </w:p>
        </w:tc>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Frappe (Python 3.11+)</w:t>
            </w:r>
          </w:p>
        </w:tc>
        <w:tc>
          <w:tcPr>
            <w:tcW w:type="dxa" w:w="43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Application framework, routing, ORM, REST API</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ERP Engine</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ERPNext v15+</w:t>
            </w:r>
          </w:p>
        </w:tc>
        <w:tc>
          <w:tcPr>
            <w:tcW w:type="dxa" w:w="4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Full ERP capabilities — 20+ built-in modules</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Database</w:t>
            </w:r>
          </w:p>
        </w:tc>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PostgreSQL 15 (IBM Cloud)</w:t>
            </w:r>
          </w:p>
        </w:tc>
        <w:tc>
          <w:tcPr>
            <w:tcW w:type="dxa" w:w="43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Primary data storage with tenant_id row-level security</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Cache</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Redis 7.2</w:t>
            </w:r>
          </w:p>
        </w:tc>
        <w:tc>
          <w:tcPr>
            <w:tcW w:type="dxa" w:w="4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Session management, rate limiting, real-time updates</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Object Storage</w:t>
            </w:r>
          </w:p>
        </w:tc>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IBM Cloud Object Storage</w:t>
            </w:r>
          </w:p>
        </w:tc>
        <w:tc>
          <w:tcPr>
            <w:tcW w:type="dxa" w:w="43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File attachments, PDFs, media, backups</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Search</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Elasticsearch 8.x</w:t>
            </w:r>
          </w:p>
        </w:tc>
        <w:tc>
          <w:tcPr>
            <w:tcW w:type="dxa" w:w="4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Full-text product search, audit log indexing</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Message Queue</w:t>
            </w:r>
          </w:p>
        </w:tc>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Kafka / Redis Streams</w:t>
            </w:r>
          </w:p>
        </w:tc>
        <w:tc>
          <w:tcPr>
            <w:tcW w:type="dxa" w:w="43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Async job processing, WhatsApp webhook handling</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Container</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Docker + Kubernetes (IBM Cloud VPC)</w:t>
            </w:r>
          </w:p>
        </w:tc>
        <w:tc>
          <w:tcPr>
            <w:tcW w:type="dxa" w:w="4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Multi-tenant orchestration, namespace isolation</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AI Dev Tools</w:t>
            </w:r>
          </w:p>
        </w:tc>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Watson Code Asst · Copilot · Claude Code · Gemini</w:t>
            </w:r>
          </w:p>
        </w:tc>
        <w:tc>
          <w:tcPr>
            <w:tcW w:type="dxa" w:w="43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Developer acceleration, code review, documentation</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WhatsApp Bridge</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Node.js WhatsApp Service</w:t>
            </w:r>
          </w:p>
        </w:tc>
        <w:tc>
          <w:tcPr>
            <w:tcW w:type="dxa" w:w="4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Unofficial bridge for testing + official Meta Cloud API</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CDN/Edge</w:t>
            </w:r>
          </w:p>
        </w:tc>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IBM Cloud Internet Services</w:t>
            </w:r>
          </w:p>
        </w:tc>
        <w:tc>
          <w:tcPr>
            <w:tcW w:type="dxa" w:w="43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Static assets, DDoS protection, SSL termination</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Monitoring</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Grafana + IBM Instana</w:t>
            </w:r>
          </w:p>
        </w:tc>
        <w:tc>
          <w:tcPr>
            <w:tcW w:type="dxa" w:w="4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Application performance, error tracking, uptime</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3.2  Multi-Tenant Architecture — Critical for SaaS</w:t>
      </w:r>
    </w:p>
    <w:p>
      <w:pPr>
        <w:spacing w:after="80" w:before="60"/>
      </w:pPr>
      <w:r>
        <w:rPr>
          <w:rFonts w:ascii="Arial" w:cs="Arial" w:eastAsia="Arial" w:hAnsi="Arial"/>
          <w:color w:val="111827"/>
          <w:sz w:val="22"/>
          <w:szCs w:val="22"/>
        </w:rPr>
        <w:t xml:space="preserve">Every SaaS client gets their own isolated namespace on the IBM Cloud Kubernetes cluster. This is the same multi-tenant architecture pattern used across i3's other SaaS products (GridSentinel, OTShield, AssetChain) — proven, cost-efficient, and deployable in under 10 minutes via the /deploy-tenant AfroERP slash command.</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100"/>
              <w:left w:type="dxa" w:w="200"/>
              <w:bottom w:type="dxa" w:w="100"/>
              <w:right w:type="dxa" w:w="200"/>
            </w:tcMar>
          </w:tcPr>
          <w:p>
            <w:r>
              <w:rPr>
                <w:rFonts w:ascii="Arial" w:cs="Arial" w:eastAsia="Arial" w:hAnsi="Arial"/>
                <w:b/>
                <w:bCs/>
                <w:color w:val="FFFFFF"/>
                <w:sz w:val="22"/>
                <w:szCs w:val="22"/>
              </w:rPr>
              <w:t xml:space="preserve">Multi-Tenancy Implementation</w:t>
            </w:r>
          </w:p>
        </w:tc>
      </w:tr>
      <w:tr>
        <w:tc>
          <w:tcPr>
            <w:tcW w:type="dxa" w:w="9360"/>
            <w:tcBorders>
              <w:top w:val="none" w:color="FFFFFF" w:sz="0"/>
              <w:left w:val="none" w:color="FFFFFF" w:sz="0"/>
              <w:bottom w:val="none" w:color="FFFFFF" w:sz="0"/>
              <w:right w:val="none" w:color="FFFFFF" w:sz="0"/>
            </w:tcBorders>
            <w:shd w:fill="F3F7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Kubernetes namespace: kubectl create namespace {client-id}-afroerp</w:t>
            </w:r>
          </w:p>
        </w:tc>
      </w:tr>
      <w:tr>
        <w:tc>
          <w:tcPr>
            <w:tcW w:type="dxa" w:w="9360"/>
            <w:tcBorders>
              <w:top w:val="none" w:color="FFFFFF" w:sz="0"/>
              <w:left w:val="none" w:color="FFFFFF" w:sz="0"/>
              <w:bottom w:val="none" w:color="FFFFFF" w:sz="0"/>
              <w:right w:val="none" w:color="FFFFFF" w:sz="0"/>
            </w:tcBorders>
            <w:shd w:fill="F3F7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PostgreSQL schema: tenant_id column + row-level security on all AfroERP tables</w:t>
            </w:r>
          </w:p>
        </w:tc>
      </w:tr>
      <w:tr>
        <w:tc>
          <w:tcPr>
            <w:tcW w:type="dxa" w:w="9360"/>
            <w:tcBorders>
              <w:top w:val="none" w:color="FFFFFF" w:sz="0"/>
              <w:left w:val="none" w:color="FFFFFF" w:sz="0"/>
              <w:bottom w:val="none" w:color="FFFFFF" w:sz="0"/>
              <w:right w:val="none" w:color="FFFFFF" w:sz="0"/>
            </w:tcBorders>
            <w:shd w:fill="F3F7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Keycloak realm: {client-id}.afroerp.co.ke with OIDC JWT, isolated user directory</w:t>
            </w:r>
          </w:p>
        </w:tc>
      </w:tr>
      <w:tr>
        <w:tc>
          <w:tcPr>
            <w:tcW w:type="dxa" w:w="9360"/>
            <w:tcBorders>
              <w:top w:val="none" w:color="FFFFFF" w:sz="0"/>
              <w:left w:val="none" w:color="FFFFFF" w:sz="0"/>
              <w:bottom w:val="none" w:color="FFFFFF" w:sz="0"/>
              <w:right w:val="none" w:color="FFFFFF" w:sz="0"/>
            </w:tcBorders>
            <w:shd w:fill="F3F7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Kafka topics: {client-id}-afroerp-events, -notifications, -webhooks</w:t>
            </w:r>
          </w:p>
        </w:tc>
      </w:tr>
      <w:tr>
        <w:tc>
          <w:tcPr>
            <w:tcW w:type="dxa" w:w="9360"/>
            <w:tcBorders>
              <w:top w:val="none" w:color="FFFFFF" w:sz="0"/>
              <w:left w:val="none" w:color="FFFFFF" w:sz="0"/>
              <w:bottom w:val="none" w:color="FFFFFF" w:sz="0"/>
              <w:right w:val="none" w:color="FFFFFF" w:sz="0"/>
            </w:tcBorders>
            <w:shd w:fill="F3F7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Redis keyspace: {client-id}:* prefix enforced at middleware layer</w:t>
            </w:r>
          </w:p>
        </w:tc>
      </w:tr>
      <w:tr>
        <w:tc>
          <w:tcPr>
            <w:tcW w:type="dxa" w:w="9360"/>
            <w:tcBorders>
              <w:top w:val="none" w:color="FFFFFF" w:sz="0"/>
              <w:left w:val="none" w:color="FFFFFF" w:sz="0"/>
              <w:bottom w:val="none" w:color="FFFFFF" w:sz="0"/>
              <w:right w:val="none" w:color="FFFFFF" w:sz="0"/>
            </w:tcBorders>
            <w:shd w:fill="F3F7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IBM Cloud Object Storage: isolated bucket per tenant with IAM scoping</w:t>
            </w:r>
          </w:p>
        </w:tc>
      </w:tr>
      <w:tr>
        <w:tc>
          <w:tcPr>
            <w:tcW w:type="dxa" w:w="9360"/>
            <w:tcBorders>
              <w:top w:val="none" w:color="FFFFFF" w:sz="0"/>
              <w:left w:val="none" w:color="FFFFFF" w:sz="0"/>
              <w:bottom w:val="none" w:color="FFFFFF" w:sz="0"/>
              <w:right w:val="none" w:color="FFFFFF" w:sz="0"/>
            </w:tcBorders>
            <w:shd w:fill="F3F7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Feature flags: LaunchDarkly per-tenant config for tier gating (Starter/Pro/Enterprise)</w:t>
            </w:r>
          </w:p>
        </w:tc>
      </w:tr>
      <w:tr>
        <w:tc>
          <w:tcPr>
            <w:tcW w:type="dxa" w:w="9360"/>
            <w:tcBorders>
              <w:top w:val="none" w:color="FFFFFF" w:sz="0"/>
              <w:left w:val="none" w:color="FFFFFF" w:sz="0"/>
              <w:bottom w:val="none" w:color="FFFFFF" w:sz="0"/>
              <w:right w:val="none" w:color="FFFFFF" w:sz="0"/>
            </w:tcBorders>
            <w:shd w:fill="F3F7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Trial expiry: 90-day auto-downgrade to read-only mode at Day 90</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3.3  Project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afroerp/</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erpnext/                    # Core ERPNext v15+ (upstream, kept current)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accounts/               # Accounting, taxation, financial statements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stock/                  # Inventory, warehouses, batch tracking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selling/                # Sales orders, customers, pricing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buying/                 # Purchase orders, suppliers, RFQs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manufacturing/          # BOM, work orders, production planning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hr/                     # Employees, payroll, leave management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crm/                        # Enhanced CRM module (custom)</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leads/                  # Lead capture, scoring, assignment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opportunities/          # Deal tracking, pipeline management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customers/              # 360-degree customer view + LTV</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activities/             # Call logs, meetings, follow-ups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analytics/              # Sales forecasting, conversion rates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omnichannel/                # CUSTOM: Omnichannel marketing engine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whatsapp/               # WhatsApp Business API (Meta + Node bridge)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sms/                    # Bulk SMS campaigns (Africa's Talking)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email/                  # Email marketing, newsletters, drip</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social/                 # Facebook, Instagram, LinkedIn, Telegram</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campaigns/              # Unified campaign management dashboard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automation/             # Workflow triggers, event-based messaging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integrations/               # CUSTOM: Kenya-specific integrations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mpesa/                  # M-Pesa Daraja API v2 (STK Push, C2B, B2C)</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kra/                    # KRA eTIMS invoice submission + QR code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pesalink/               # Bank feeds + auto-reconciliation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logistics/              # Sendy, GOGOX delivery integration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africas_talking/        # SMS + USSD + Voice via Africa's Talking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mobile/                     # CUSTOM: Mobile applications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pos/                    # Offline-first POS (React Native)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field_sales/            # Field rep app (GPS + route optimisation)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customer_portal/        # Self-service portal + order tracking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saas/                       # CUSTOM: SaaS infrastructure layer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tenant_manager/         # Provisioning, billing, trial management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billing/                # Subscription management + M-Pesa billing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onboarding/             # Guided setup wizard for new tenants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ai/                         # CUSTOM: AI features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recommendations/        # Product recommendations (collaborative filter)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chat/                   # AI customer support (IBM Granite/Claude)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analytics/              # Predictive sales, demand forecasting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agents/                 # Agentic OS kernel for dev automation</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4.  Core ERP Modules</w:t>
      </w:r>
    </w:p>
    <w:p>
      <w:pPr>
        <w:spacing w:after="80" w:before="60"/>
      </w:pPr>
      <w:r>
        <w:rPr>
          <w:rFonts w:ascii="Arial" w:cs="Arial" w:eastAsia="Arial" w:hAnsi="Arial"/>
          <w:color w:val="111827"/>
          <w:sz w:val="22"/>
          <w:szCs w:val="22"/>
        </w:rPr>
        <w:t xml:space="preserve">AfroERP inherits ERPNext's comprehensive 20+ module suite and extends it with custom African-market modules. The following describes the full module set available to SaaS clients across each pricing tier.</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4.1  Financial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0D9488" w:sz="1"/>
              <w:left w:val="single" w:color="0D9488" w:sz="1"/>
              <w:bottom w:val="single" w:color="0D9488" w:sz="1"/>
              <w:right w:val="single" w:color="0D9488" w:sz="1"/>
            </w:tcBorders>
            <w:shd w:fill="F0FDFA" w:val="clear"/>
            <w:tcMar>
              <w:top w:type="dxa" w:w="120"/>
              <w:left w:type="dxa" w:w="160"/>
              <w:bottom w:type="dxa" w:w="120"/>
              <w:right w:type="dxa" w:w="160"/>
            </w:tcMar>
            <w:vAlign w:val="top"/>
          </w:tcPr>
          <w:p>
            <w:pPr>
              <w:spacing w:after="40" w:before="0"/>
            </w:pPr>
            <w:r>
              <w:rPr>
                <w:rFonts w:ascii="Arial" w:cs="Arial" w:eastAsia="Arial" w:hAnsi="Arial"/>
                <w:b/>
                <w:bCs/>
                <w:color w:val="0D9488"/>
                <w:sz w:val="22"/>
                <w:szCs w:val="22"/>
              </w:rPr>
              <w:t xml:space="preserve">FIN-01 — Accounts &amp; Finance</w:t>
            </w:r>
          </w:p>
          <w:p>
            <w:pPr>
              <w:spacing w:after="60" w:before="0"/>
            </w:pPr>
            <w:r>
              <w:rPr>
                <w:rFonts w:ascii="Arial" w:cs="Arial" w:eastAsia="Arial" w:hAnsi="Arial"/>
                <w:b w:val="false"/>
                <w:bCs w:val="false"/>
                <w:i/>
                <w:iCs/>
                <w:color w:val="374151"/>
                <w:sz w:val="19"/>
                <w:szCs w:val="19"/>
              </w:rPr>
              <w:t xml:space="preserve">Full double-entry bookkeeping</w:t>
            </w:r>
          </w:p>
          <w:p>
            <w:pPr>
              <w:spacing w:after="60" w:before="0"/>
            </w:pPr>
            <w:r>
              <w:rPr>
                <w:rFonts w:ascii="Arial" w:cs="Arial" w:eastAsia="Arial" w:hAnsi="Arial"/>
                <w:color w:val="111827"/>
                <w:sz w:val="20"/>
                <w:szCs w:val="20"/>
              </w:rPr>
              <w:t xml:space="preserve">Multi-currency chart of accounts, bank reconciliation, financial statements (P&amp;L, Balance Sheet, Cash Flow), tax management, and automated KRA eTIMS invoice submission on every Sales Invoice posted.</w:t>
            </w:r>
          </w:p>
          <w:p>
            <w:pPr>
              <w:spacing w:after="20" w:before="40"/>
            </w:pPr>
            <w:r>
              <w:rPr>
                <w:rFonts w:ascii="Arial" w:cs="Arial" w:eastAsia="Arial" w:hAnsi="Arial"/>
                <w:b/>
                <w:bCs/>
                <w:color w:val="0D9488"/>
                <w:sz w:val="19"/>
                <w:szCs w:val="19"/>
              </w:rPr>
              <w:t xml:space="preserve">Key Features</w:t>
            </w:r>
          </w:p>
          <w:p>
            <w:pPr>
              <w:pStyle w:val="ListParagraph"/>
              <w:numPr>
                <w:ilvl w:val="0"/>
                <w:numId w:val="2"/>
              </w:numPr>
              <w:spacing w:after="20" w:before="20"/>
            </w:pPr>
            <w:r>
              <w:rPr>
                <w:rFonts w:ascii="Arial" w:cs="Arial" w:eastAsia="Arial" w:hAnsi="Arial"/>
                <w:color w:val="111827"/>
                <w:sz w:val="19"/>
                <w:szCs w:val="19"/>
              </w:rPr>
              <w:t xml:space="preserve">Double-entry bookkeeping</w:t>
            </w:r>
          </w:p>
          <w:p>
            <w:pPr>
              <w:pStyle w:val="ListParagraph"/>
              <w:numPr>
                <w:ilvl w:val="0"/>
                <w:numId w:val="2"/>
              </w:numPr>
              <w:spacing w:after="20" w:before="20"/>
            </w:pPr>
            <w:r>
              <w:rPr>
                <w:rFonts w:ascii="Arial" w:cs="Arial" w:eastAsia="Arial" w:hAnsi="Arial"/>
                <w:color w:val="111827"/>
                <w:sz w:val="19"/>
                <w:szCs w:val="19"/>
              </w:rPr>
              <w:t xml:space="preserve">Multi-currency (KES, USD, EUR, TZS, UGX)</w:t>
            </w:r>
          </w:p>
          <w:p>
            <w:pPr>
              <w:pStyle w:val="ListParagraph"/>
              <w:numPr>
                <w:ilvl w:val="0"/>
                <w:numId w:val="2"/>
              </w:numPr>
              <w:spacing w:after="20" w:before="20"/>
            </w:pPr>
            <w:r>
              <w:rPr>
                <w:rFonts w:ascii="Arial" w:cs="Arial" w:eastAsia="Arial" w:hAnsi="Arial"/>
                <w:color w:val="111827"/>
                <w:sz w:val="19"/>
                <w:szCs w:val="19"/>
              </w:rPr>
              <w:t xml:space="preserve">Automated KRA eTIMS submission</w:t>
            </w:r>
          </w:p>
          <w:p>
            <w:pPr>
              <w:pStyle w:val="ListParagraph"/>
              <w:numPr>
                <w:ilvl w:val="0"/>
                <w:numId w:val="2"/>
              </w:numPr>
              <w:spacing w:after="20" w:before="20"/>
            </w:pPr>
            <w:r>
              <w:rPr>
                <w:rFonts w:ascii="Arial" w:cs="Arial" w:eastAsia="Arial" w:hAnsi="Arial"/>
                <w:color w:val="111827"/>
                <w:sz w:val="19"/>
                <w:szCs w:val="19"/>
              </w:rPr>
              <w:t xml:space="preserve">Bank reconciliation (Pesalink)</w:t>
            </w:r>
          </w:p>
          <w:p>
            <w:pPr>
              <w:pStyle w:val="ListParagraph"/>
              <w:numPr>
                <w:ilvl w:val="0"/>
                <w:numId w:val="2"/>
              </w:numPr>
              <w:spacing w:after="20" w:before="20"/>
            </w:pPr>
            <w:r>
              <w:rPr>
                <w:rFonts w:ascii="Arial" w:cs="Arial" w:eastAsia="Arial" w:hAnsi="Arial"/>
                <w:color w:val="111827"/>
                <w:sz w:val="19"/>
                <w:szCs w:val="19"/>
              </w:rPr>
              <w:t xml:space="preserve">Financial statements</w:t>
            </w:r>
          </w:p>
          <w:p>
            <w:pPr>
              <w:pStyle w:val="ListParagraph"/>
              <w:numPr>
                <w:ilvl w:val="0"/>
                <w:numId w:val="2"/>
              </w:numPr>
              <w:spacing w:after="20" w:before="20"/>
            </w:pPr>
            <w:r>
              <w:rPr>
                <w:rFonts w:ascii="Arial" w:cs="Arial" w:eastAsia="Arial" w:hAnsi="Arial"/>
                <w:color w:val="111827"/>
                <w:sz w:val="19"/>
                <w:szCs w:val="19"/>
              </w:rPr>
              <w:t xml:space="preserve">Budget vs Actual</w:t>
            </w:r>
          </w:p>
          <w:p>
            <w:pPr>
              <w:spacing w:after="20" w:before="60"/>
            </w:pPr>
            <w:r>
              <w:rPr>
                <w:rFonts w:ascii="Arial" w:cs="Arial" w:eastAsia="Arial" w:hAnsi="Arial"/>
                <w:b/>
                <w:bCs/>
                <w:color w:val="0D9488"/>
                <w:sz w:val="18"/>
                <w:szCs w:val="18"/>
              </w:rPr>
              <w:t xml:space="preserve">Stack</w:t>
            </w:r>
          </w:p>
          <w:p>
            <w:pPr>
              <w:spacing w:after="0" w:before="0"/>
            </w:pPr>
            <w:r>
              <w:rPr>
                <w:rFonts w:ascii="Arial" w:cs="Arial" w:eastAsia="Arial" w:hAnsi="Arial"/>
                <w:i/>
                <w:iCs/>
                <w:color w:val="374151"/>
                <w:sz w:val="17"/>
                <w:szCs w:val="17"/>
              </w:rPr>
              <w:t xml:space="preserve">ERPNext Accounts · KRA eTIMS API · Pesalink API · PostgreSQL</w:t>
            </w:r>
          </w:p>
        </w:tc>
        <w:tc>
          <w:tcPr>
            <w:tcW w:type="dxa" w:w="4620"/>
            <w:tcBorders>
              <w:top w:val="single" w:color="00A651" w:sz="1"/>
              <w:left w:val="single" w:color="00A651" w:sz="1"/>
              <w:bottom w:val="single" w:color="00A651" w:sz="1"/>
              <w:right w:val="single" w:color="00A651" w:sz="1"/>
            </w:tcBorders>
            <w:shd w:fill="E8F8EE" w:val="clear"/>
            <w:tcMar>
              <w:top w:type="dxa" w:w="120"/>
              <w:left w:type="dxa" w:w="160"/>
              <w:bottom w:type="dxa" w:w="120"/>
              <w:right w:type="dxa" w:w="160"/>
            </w:tcMar>
            <w:vAlign w:val="top"/>
          </w:tcPr>
          <w:p>
            <w:pPr>
              <w:spacing w:after="40" w:before="0"/>
            </w:pPr>
            <w:r>
              <w:rPr>
                <w:rFonts w:ascii="Arial" w:cs="Arial" w:eastAsia="Arial" w:hAnsi="Arial"/>
                <w:b/>
                <w:bCs/>
                <w:color w:val="00A651"/>
                <w:sz w:val="22"/>
                <w:szCs w:val="22"/>
              </w:rPr>
              <w:t xml:space="preserve">FIN-02 — M-Pesa Payment Gateway</w:t>
            </w:r>
          </w:p>
          <w:p>
            <w:pPr>
              <w:spacing w:after="60" w:before="0"/>
            </w:pPr>
            <w:r>
              <w:rPr>
                <w:rFonts w:ascii="Arial" w:cs="Arial" w:eastAsia="Arial" w:hAnsi="Arial"/>
                <w:b w:val="false"/>
                <w:bCs w:val="false"/>
                <w:i/>
                <w:iCs/>
                <w:color w:val="374151"/>
                <w:sz w:val="19"/>
                <w:szCs w:val="19"/>
              </w:rPr>
              <w:t xml:space="preserve">Native Lipa Na M-Pesa integration</w:t>
            </w:r>
          </w:p>
          <w:p>
            <w:pPr>
              <w:spacing w:after="60" w:before="0"/>
            </w:pPr>
            <w:r>
              <w:rPr>
                <w:rFonts w:ascii="Arial" w:cs="Arial" w:eastAsia="Arial" w:hAnsi="Arial"/>
                <w:color w:val="111827"/>
                <w:sz w:val="20"/>
                <w:szCs w:val="20"/>
              </w:rPr>
              <w:t xml:space="preserve">STK Push payment requests from Sales Invoices, C2B payment receipt webhooks, B2C payment disbursements for supplier payments and payroll, and real-time payment status tracking — all logged in the general ledger automatically.</w:t>
            </w:r>
          </w:p>
          <w:p>
            <w:pPr>
              <w:spacing w:after="20" w:before="40"/>
            </w:pPr>
            <w:r>
              <w:rPr>
                <w:rFonts w:ascii="Arial" w:cs="Arial" w:eastAsia="Arial" w:hAnsi="Arial"/>
                <w:b/>
                <w:bCs/>
                <w:color w:val="00A651"/>
                <w:sz w:val="19"/>
                <w:szCs w:val="19"/>
              </w:rPr>
              <w:t xml:space="preserve">Key Features</w:t>
            </w:r>
          </w:p>
          <w:p>
            <w:pPr>
              <w:pStyle w:val="ListParagraph"/>
              <w:numPr>
                <w:ilvl w:val="0"/>
                <w:numId w:val="2"/>
              </w:numPr>
              <w:spacing w:after="20" w:before="20"/>
            </w:pPr>
            <w:r>
              <w:rPr>
                <w:rFonts w:ascii="Arial" w:cs="Arial" w:eastAsia="Arial" w:hAnsi="Arial"/>
                <w:color w:val="111827"/>
                <w:sz w:val="19"/>
                <w:szCs w:val="19"/>
              </w:rPr>
              <w:t xml:space="preserve">STK Push from Sales Invoice</w:t>
            </w:r>
          </w:p>
          <w:p>
            <w:pPr>
              <w:pStyle w:val="ListParagraph"/>
              <w:numPr>
                <w:ilvl w:val="0"/>
                <w:numId w:val="2"/>
              </w:numPr>
              <w:spacing w:after="20" w:before="20"/>
            </w:pPr>
            <w:r>
              <w:rPr>
                <w:rFonts w:ascii="Arial" w:cs="Arial" w:eastAsia="Arial" w:hAnsi="Arial"/>
                <w:color w:val="111827"/>
                <w:sz w:val="19"/>
                <w:szCs w:val="19"/>
              </w:rPr>
              <w:t xml:space="preserve">C2B webhook auto-reconciliation</w:t>
            </w:r>
          </w:p>
          <w:p>
            <w:pPr>
              <w:pStyle w:val="ListParagraph"/>
              <w:numPr>
                <w:ilvl w:val="0"/>
                <w:numId w:val="2"/>
              </w:numPr>
              <w:spacing w:after="20" w:before="20"/>
            </w:pPr>
            <w:r>
              <w:rPr>
                <w:rFonts w:ascii="Arial" w:cs="Arial" w:eastAsia="Arial" w:hAnsi="Arial"/>
                <w:color w:val="111827"/>
                <w:sz w:val="19"/>
                <w:szCs w:val="19"/>
              </w:rPr>
              <w:t xml:space="preserve">B2C supplier/payroll disbursement</w:t>
            </w:r>
          </w:p>
          <w:p>
            <w:pPr>
              <w:pStyle w:val="ListParagraph"/>
              <w:numPr>
                <w:ilvl w:val="0"/>
                <w:numId w:val="2"/>
              </w:numPr>
              <w:spacing w:after="20" w:before="20"/>
            </w:pPr>
            <w:r>
              <w:rPr>
                <w:rFonts w:ascii="Arial" w:cs="Arial" w:eastAsia="Arial" w:hAnsi="Arial"/>
                <w:color w:val="111827"/>
                <w:sz w:val="19"/>
                <w:szCs w:val="19"/>
              </w:rPr>
              <w:t xml:space="preserve">Payment status real-time tracking</w:t>
            </w:r>
          </w:p>
          <w:p>
            <w:pPr>
              <w:pStyle w:val="ListParagraph"/>
              <w:numPr>
                <w:ilvl w:val="0"/>
                <w:numId w:val="2"/>
              </w:numPr>
              <w:spacing w:after="20" w:before="20"/>
            </w:pPr>
            <w:r>
              <w:rPr>
                <w:rFonts w:ascii="Arial" w:cs="Arial" w:eastAsia="Arial" w:hAnsi="Arial"/>
                <w:color w:val="111827"/>
                <w:sz w:val="19"/>
                <w:szCs w:val="19"/>
              </w:rPr>
              <w:t xml:space="preserve">Automatic GL journal entry</w:t>
            </w:r>
          </w:p>
          <w:p>
            <w:pPr>
              <w:pStyle w:val="ListParagraph"/>
              <w:numPr>
                <w:ilvl w:val="0"/>
                <w:numId w:val="2"/>
              </w:numPr>
              <w:spacing w:after="20" w:before="20"/>
            </w:pPr>
            <w:r>
              <w:rPr>
                <w:rFonts w:ascii="Arial" w:cs="Arial" w:eastAsia="Arial" w:hAnsi="Arial"/>
                <w:color w:val="111827"/>
                <w:sz w:val="19"/>
                <w:szCs w:val="19"/>
              </w:rPr>
              <w:t xml:space="preserve">M-Pesa transaction log</w:t>
            </w:r>
          </w:p>
          <w:p>
            <w:pPr>
              <w:spacing w:after="20" w:before="60"/>
            </w:pPr>
            <w:r>
              <w:rPr>
                <w:rFonts w:ascii="Arial" w:cs="Arial" w:eastAsia="Arial" w:hAnsi="Arial"/>
                <w:b/>
                <w:bCs/>
                <w:color w:val="00A651"/>
                <w:sz w:val="18"/>
                <w:szCs w:val="18"/>
              </w:rPr>
              <w:t xml:space="preserve">Stack</w:t>
            </w:r>
          </w:p>
          <w:p>
            <w:pPr>
              <w:spacing w:after="0" w:before="0"/>
            </w:pPr>
            <w:r>
              <w:rPr>
                <w:rFonts w:ascii="Arial" w:cs="Arial" w:eastAsia="Arial" w:hAnsi="Arial"/>
                <w:i/>
                <w:iCs/>
                <w:color w:val="374151"/>
                <w:sz w:val="17"/>
                <w:szCs w:val="17"/>
              </w:rPr>
              <w:t xml:space="preserve">M-Pesa Daraja API v2 · Safaricom OAuth · PostgreSQL · Redis</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4.2  Operations &amp; Supply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2563EB" w:sz="1"/>
              <w:left w:val="single" w:color="2563EB" w:sz="1"/>
              <w:bottom w:val="single" w:color="2563EB" w:sz="1"/>
              <w:right w:val="single" w:color="2563EB" w:sz="1"/>
            </w:tcBorders>
            <w:shd w:fill="EFF6FF" w:val="clear"/>
            <w:tcMar>
              <w:top w:type="dxa" w:w="120"/>
              <w:left w:type="dxa" w:w="160"/>
              <w:bottom w:type="dxa" w:w="120"/>
              <w:right w:type="dxa" w:w="160"/>
            </w:tcMar>
            <w:vAlign w:val="top"/>
          </w:tcPr>
          <w:p>
            <w:pPr>
              <w:spacing w:after="40" w:before="0"/>
            </w:pPr>
            <w:r>
              <w:rPr>
                <w:rFonts w:ascii="Arial" w:cs="Arial" w:eastAsia="Arial" w:hAnsi="Arial"/>
                <w:b/>
                <w:bCs/>
                <w:color w:val="2563EB"/>
                <w:sz w:val="22"/>
                <w:szCs w:val="22"/>
              </w:rPr>
              <w:t xml:space="preserve">OPS-01 — Inventory &amp; Warehouse</w:t>
            </w:r>
          </w:p>
          <w:p>
            <w:pPr>
              <w:spacing w:after="60" w:before="0"/>
            </w:pPr>
            <w:r>
              <w:rPr>
                <w:rFonts w:ascii="Arial" w:cs="Arial" w:eastAsia="Arial" w:hAnsi="Arial"/>
                <w:b w:val="false"/>
                <w:bCs w:val="false"/>
                <w:i/>
                <w:iCs/>
                <w:color w:val="374151"/>
                <w:sz w:val="19"/>
                <w:szCs w:val="19"/>
              </w:rPr>
              <w:t xml:space="preserve">Real-time stock management</w:t>
            </w:r>
          </w:p>
          <w:p>
            <w:pPr>
              <w:spacing w:after="60" w:before="0"/>
            </w:pPr>
            <w:r>
              <w:rPr>
                <w:rFonts w:ascii="Arial" w:cs="Arial" w:eastAsia="Arial" w:hAnsi="Arial"/>
                <w:color w:val="111827"/>
                <w:sz w:val="20"/>
                <w:szCs w:val="20"/>
              </w:rPr>
              <w:t xml:space="preserve">Multi-warehouse inventory, FIFO/FEFO/Moving Average valuation, batch and serial number tracking, automated reorder point alerts, and barcode scanning. Offline-capable POS app for retail locations with sync-on-reconnect.</w:t>
            </w:r>
          </w:p>
          <w:p>
            <w:pPr>
              <w:spacing w:after="20" w:before="40"/>
            </w:pPr>
            <w:r>
              <w:rPr>
                <w:rFonts w:ascii="Arial" w:cs="Arial" w:eastAsia="Arial" w:hAnsi="Arial"/>
                <w:b/>
                <w:bCs/>
                <w:color w:val="2563EB"/>
                <w:sz w:val="19"/>
                <w:szCs w:val="19"/>
              </w:rPr>
              <w:t xml:space="preserve">Key Features</w:t>
            </w:r>
          </w:p>
          <w:p>
            <w:pPr>
              <w:pStyle w:val="ListParagraph"/>
              <w:numPr>
                <w:ilvl w:val="0"/>
                <w:numId w:val="2"/>
              </w:numPr>
              <w:spacing w:after="20" w:before="20"/>
            </w:pPr>
            <w:r>
              <w:rPr>
                <w:rFonts w:ascii="Arial" w:cs="Arial" w:eastAsia="Arial" w:hAnsi="Arial"/>
                <w:color w:val="111827"/>
                <w:sz w:val="19"/>
                <w:szCs w:val="19"/>
              </w:rPr>
              <w:t xml:space="preserve">Multi-warehouse with bin locations</w:t>
            </w:r>
          </w:p>
          <w:p>
            <w:pPr>
              <w:pStyle w:val="ListParagraph"/>
              <w:numPr>
                <w:ilvl w:val="0"/>
                <w:numId w:val="2"/>
              </w:numPr>
              <w:spacing w:after="20" w:before="20"/>
            </w:pPr>
            <w:r>
              <w:rPr>
                <w:rFonts w:ascii="Arial" w:cs="Arial" w:eastAsia="Arial" w:hAnsi="Arial"/>
                <w:color w:val="111827"/>
                <w:sz w:val="19"/>
                <w:szCs w:val="19"/>
              </w:rPr>
              <w:t xml:space="preserve">FIFO/FEFO/Moving Average valuation</w:t>
            </w:r>
          </w:p>
          <w:p>
            <w:pPr>
              <w:pStyle w:val="ListParagraph"/>
              <w:numPr>
                <w:ilvl w:val="0"/>
                <w:numId w:val="2"/>
              </w:numPr>
              <w:spacing w:after="20" w:before="20"/>
            </w:pPr>
            <w:r>
              <w:rPr>
                <w:rFonts w:ascii="Arial" w:cs="Arial" w:eastAsia="Arial" w:hAnsi="Arial"/>
                <w:color w:val="111827"/>
                <w:sz w:val="19"/>
                <w:szCs w:val="19"/>
              </w:rPr>
              <w:t xml:space="preserve">Batch &amp; serial number tracking</w:t>
            </w:r>
          </w:p>
          <w:p>
            <w:pPr>
              <w:pStyle w:val="ListParagraph"/>
              <w:numPr>
                <w:ilvl w:val="0"/>
                <w:numId w:val="2"/>
              </w:numPr>
              <w:spacing w:after="20" w:before="20"/>
            </w:pPr>
            <w:r>
              <w:rPr>
                <w:rFonts w:ascii="Arial" w:cs="Arial" w:eastAsia="Arial" w:hAnsi="Arial"/>
                <w:color w:val="111827"/>
                <w:sz w:val="19"/>
                <w:szCs w:val="19"/>
              </w:rPr>
              <w:t xml:space="preserve">Reorder point automation</w:t>
            </w:r>
          </w:p>
          <w:p>
            <w:pPr>
              <w:pStyle w:val="ListParagraph"/>
              <w:numPr>
                <w:ilvl w:val="0"/>
                <w:numId w:val="2"/>
              </w:numPr>
              <w:spacing w:after="20" w:before="20"/>
            </w:pPr>
            <w:r>
              <w:rPr>
                <w:rFonts w:ascii="Arial" w:cs="Arial" w:eastAsia="Arial" w:hAnsi="Arial"/>
                <w:color w:val="111827"/>
                <w:sz w:val="19"/>
                <w:szCs w:val="19"/>
              </w:rPr>
              <w:t xml:space="preserve">Barcode scanning + POS</w:t>
            </w:r>
          </w:p>
          <w:p>
            <w:pPr>
              <w:pStyle w:val="ListParagraph"/>
              <w:numPr>
                <w:ilvl w:val="0"/>
                <w:numId w:val="2"/>
              </w:numPr>
              <w:spacing w:after="20" w:before="20"/>
            </w:pPr>
            <w:r>
              <w:rPr>
                <w:rFonts w:ascii="Arial" w:cs="Arial" w:eastAsia="Arial" w:hAnsi="Arial"/>
                <w:color w:val="111827"/>
                <w:sz w:val="19"/>
                <w:szCs w:val="19"/>
              </w:rPr>
              <w:t xml:space="preserve">Stock ageing analysis</w:t>
            </w:r>
          </w:p>
          <w:p>
            <w:pPr>
              <w:spacing w:after="20" w:before="60"/>
            </w:pPr>
            <w:r>
              <w:rPr>
                <w:rFonts w:ascii="Arial" w:cs="Arial" w:eastAsia="Arial" w:hAnsi="Arial"/>
                <w:b/>
                <w:bCs/>
                <w:color w:val="2563EB"/>
                <w:sz w:val="18"/>
                <w:szCs w:val="18"/>
              </w:rPr>
              <w:t xml:space="preserve">Stack</w:t>
            </w:r>
          </w:p>
          <w:p>
            <w:pPr>
              <w:spacing w:after="0" w:before="0"/>
            </w:pPr>
            <w:r>
              <w:rPr>
                <w:rFonts w:ascii="Arial" w:cs="Arial" w:eastAsia="Arial" w:hAnsi="Arial"/>
                <w:i/>
                <w:iCs/>
                <w:color w:val="374151"/>
                <w:sz w:val="17"/>
                <w:szCs w:val="17"/>
              </w:rPr>
              <w:t xml:space="preserve">ERPNext Stock · Offline POS (React Native) · Redis Streams</w:t>
            </w:r>
          </w:p>
        </w:tc>
        <w:tc>
          <w:tcPr>
            <w:tcW w:type="dxa" w:w="4620"/>
            <w:tcBorders>
              <w:top w:val="single" w:color="6D28D9" w:sz="1"/>
              <w:left w:val="single" w:color="6D28D9" w:sz="1"/>
              <w:bottom w:val="single" w:color="6D28D9" w:sz="1"/>
              <w:right w:val="single" w:color="6D28D9" w:sz="1"/>
            </w:tcBorders>
            <w:shd w:fill="F5F3FF" w:val="clear"/>
            <w:tcMar>
              <w:top w:type="dxa" w:w="120"/>
              <w:left w:type="dxa" w:w="160"/>
              <w:bottom w:type="dxa" w:w="120"/>
              <w:right w:type="dxa" w:w="160"/>
            </w:tcMar>
            <w:vAlign w:val="top"/>
          </w:tcPr>
          <w:p>
            <w:pPr>
              <w:spacing w:after="40" w:before="0"/>
            </w:pPr>
            <w:r>
              <w:rPr>
                <w:rFonts w:ascii="Arial" w:cs="Arial" w:eastAsia="Arial" w:hAnsi="Arial"/>
                <w:b/>
                <w:bCs/>
                <w:color w:val="6D28D9"/>
                <w:sz w:val="22"/>
                <w:szCs w:val="22"/>
              </w:rPr>
              <w:t xml:space="preserve">OPS-02 — Procurement &amp; Buying</w:t>
            </w:r>
          </w:p>
          <w:p>
            <w:pPr>
              <w:spacing w:after="60" w:before="0"/>
            </w:pPr>
            <w:r>
              <w:rPr>
                <w:rFonts w:ascii="Arial" w:cs="Arial" w:eastAsia="Arial" w:hAnsi="Arial"/>
                <w:b w:val="false"/>
                <w:bCs w:val="false"/>
                <w:i/>
                <w:iCs/>
                <w:color w:val="374151"/>
                <w:sz w:val="19"/>
                <w:szCs w:val="19"/>
              </w:rPr>
              <w:t xml:space="preserve">End-to-end purchase management</w:t>
            </w:r>
          </w:p>
          <w:p>
            <w:pPr>
              <w:spacing w:after="60" w:before="0"/>
            </w:pPr>
            <w:r>
              <w:rPr>
                <w:rFonts w:ascii="Arial" w:cs="Arial" w:eastAsia="Arial" w:hAnsi="Arial"/>
                <w:color w:val="111827"/>
                <w:sz w:val="20"/>
                <w:szCs w:val="20"/>
              </w:rPr>
              <w:t xml:space="preserve">Supplier management with performance scoring, purchase requisitions, RFQ workflow, purchase order approval chains, goods receipt notes, and automated supplier payment via M-Pesa B2C. Pesalink integration reconciles supplier bank payments automatically.</w:t>
            </w:r>
          </w:p>
          <w:p>
            <w:pPr>
              <w:spacing w:after="20" w:before="40"/>
            </w:pPr>
            <w:r>
              <w:rPr>
                <w:rFonts w:ascii="Arial" w:cs="Arial" w:eastAsia="Arial" w:hAnsi="Arial"/>
                <w:b/>
                <w:bCs/>
                <w:color w:val="6D28D9"/>
                <w:sz w:val="19"/>
                <w:szCs w:val="19"/>
              </w:rPr>
              <w:t xml:space="preserve">Key Features</w:t>
            </w:r>
          </w:p>
          <w:p>
            <w:pPr>
              <w:pStyle w:val="ListParagraph"/>
              <w:numPr>
                <w:ilvl w:val="0"/>
                <w:numId w:val="2"/>
              </w:numPr>
              <w:spacing w:after="20" w:before="20"/>
            </w:pPr>
            <w:r>
              <w:rPr>
                <w:rFonts w:ascii="Arial" w:cs="Arial" w:eastAsia="Arial" w:hAnsi="Arial"/>
                <w:color w:val="111827"/>
                <w:sz w:val="19"/>
                <w:szCs w:val="19"/>
              </w:rPr>
              <w:t xml:space="preserve">Supplier management + scoring</w:t>
            </w:r>
          </w:p>
          <w:p>
            <w:pPr>
              <w:pStyle w:val="ListParagraph"/>
              <w:numPr>
                <w:ilvl w:val="0"/>
                <w:numId w:val="2"/>
              </w:numPr>
              <w:spacing w:after="20" w:before="20"/>
            </w:pPr>
            <w:r>
              <w:rPr>
                <w:rFonts w:ascii="Arial" w:cs="Arial" w:eastAsia="Arial" w:hAnsi="Arial"/>
                <w:color w:val="111827"/>
                <w:sz w:val="19"/>
                <w:szCs w:val="19"/>
              </w:rPr>
              <w:t xml:space="preserve">RFQ workflow with approvals</w:t>
            </w:r>
          </w:p>
          <w:p>
            <w:pPr>
              <w:pStyle w:val="ListParagraph"/>
              <w:numPr>
                <w:ilvl w:val="0"/>
                <w:numId w:val="2"/>
              </w:numPr>
              <w:spacing w:after="20" w:before="20"/>
            </w:pPr>
            <w:r>
              <w:rPr>
                <w:rFonts w:ascii="Arial" w:cs="Arial" w:eastAsia="Arial" w:hAnsi="Arial"/>
                <w:color w:val="111827"/>
                <w:sz w:val="19"/>
                <w:szCs w:val="19"/>
              </w:rPr>
              <w:t xml:space="preserve">GRN with quality inspection</w:t>
            </w:r>
          </w:p>
          <w:p>
            <w:pPr>
              <w:pStyle w:val="ListParagraph"/>
              <w:numPr>
                <w:ilvl w:val="0"/>
                <w:numId w:val="2"/>
              </w:numPr>
              <w:spacing w:after="20" w:before="20"/>
            </w:pPr>
            <w:r>
              <w:rPr>
                <w:rFonts w:ascii="Arial" w:cs="Arial" w:eastAsia="Arial" w:hAnsi="Arial"/>
                <w:color w:val="111827"/>
                <w:sz w:val="19"/>
                <w:szCs w:val="19"/>
              </w:rPr>
              <w:t xml:space="preserve">M-Pesa B2C supplier payments</w:t>
            </w:r>
          </w:p>
          <w:p>
            <w:pPr>
              <w:pStyle w:val="ListParagraph"/>
              <w:numPr>
                <w:ilvl w:val="0"/>
                <w:numId w:val="2"/>
              </w:numPr>
              <w:spacing w:after="20" w:before="20"/>
            </w:pPr>
            <w:r>
              <w:rPr>
                <w:rFonts w:ascii="Arial" w:cs="Arial" w:eastAsia="Arial" w:hAnsi="Arial"/>
                <w:color w:val="111827"/>
                <w:sz w:val="19"/>
                <w:szCs w:val="19"/>
              </w:rPr>
              <w:t xml:space="preserve">Pesalink bank payment reconciliation</w:t>
            </w:r>
          </w:p>
          <w:p>
            <w:pPr>
              <w:pStyle w:val="ListParagraph"/>
              <w:numPr>
                <w:ilvl w:val="0"/>
                <w:numId w:val="2"/>
              </w:numPr>
              <w:spacing w:after="20" w:before="20"/>
            </w:pPr>
            <w:r>
              <w:rPr>
                <w:rFonts w:ascii="Arial" w:cs="Arial" w:eastAsia="Arial" w:hAnsi="Arial"/>
                <w:color w:val="111827"/>
                <w:sz w:val="19"/>
                <w:szCs w:val="19"/>
              </w:rPr>
              <w:t xml:space="preserve">3-way matching (PO/GRN/Invoice)</w:t>
            </w:r>
          </w:p>
          <w:p>
            <w:pPr>
              <w:spacing w:after="20" w:before="60"/>
            </w:pPr>
            <w:r>
              <w:rPr>
                <w:rFonts w:ascii="Arial" w:cs="Arial" w:eastAsia="Arial" w:hAnsi="Arial"/>
                <w:b/>
                <w:bCs/>
                <w:color w:val="6D28D9"/>
                <w:sz w:val="18"/>
                <w:szCs w:val="18"/>
              </w:rPr>
              <w:t xml:space="preserve">Stack</w:t>
            </w:r>
          </w:p>
          <w:p>
            <w:pPr>
              <w:spacing w:after="0" w:before="0"/>
            </w:pPr>
            <w:r>
              <w:rPr>
                <w:rFonts w:ascii="Arial" w:cs="Arial" w:eastAsia="Arial" w:hAnsi="Arial"/>
                <w:i/>
                <w:iCs/>
                <w:color w:val="374151"/>
                <w:sz w:val="17"/>
                <w:szCs w:val="17"/>
              </w:rPr>
              <w:t xml:space="preserve">ERPNext Buying · M-Pesa B2C · Pesalink API · PostgreSQL</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2410C" w:sz="1"/>
              <w:left w:val="single" w:color="C2410C" w:sz="1"/>
              <w:bottom w:val="single" w:color="C2410C" w:sz="1"/>
              <w:right w:val="single" w:color="C2410C" w:sz="1"/>
            </w:tcBorders>
            <w:shd w:fill="FFF7ED" w:val="clear"/>
            <w:tcMar>
              <w:top w:type="dxa" w:w="120"/>
              <w:left w:type="dxa" w:w="160"/>
              <w:bottom w:type="dxa" w:w="120"/>
              <w:right w:type="dxa" w:w="160"/>
            </w:tcMar>
            <w:vAlign w:val="top"/>
          </w:tcPr>
          <w:p>
            <w:pPr>
              <w:spacing w:after="40" w:before="0"/>
            </w:pPr>
            <w:r>
              <w:rPr>
                <w:rFonts w:ascii="Arial" w:cs="Arial" w:eastAsia="Arial" w:hAnsi="Arial"/>
                <w:b/>
                <w:bCs/>
                <w:color w:val="C2410C"/>
                <w:sz w:val="22"/>
                <w:szCs w:val="22"/>
              </w:rPr>
              <w:t xml:space="preserve">OPS-03 — Manufacturing &amp; BOM</w:t>
            </w:r>
          </w:p>
          <w:p>
            <w:pPr>
              <w:spacing w:after="60" w:before="0"/>
            </w:pPr>
            <w:r>
              <w:rPr>
                <w:rFonts w:ascii="Arial" w:cs="Arial" w:eastAsia="Arial" w:hAnsi="Arial"/>
                <w:b w:val="false"/>
                <w:bCs w:val="false"/>
                <w:i/>
                <w:iCs/>
                <w:color w:val="374151"/>
                <w:sz w:val="19"/>
                <w:szCs w:val="19"/>
              </w:rPr>
              <w:t xml:space="preserve">Production planning &amp; shop floor</w:t>
            </w:r>
          </w:p>
          <w:p>
            <w:pPr>
              <w:spacing w:after="60" w:before="0"/>
            </w:pPr>
            <w:r>
              <w:rPr>
                <w:rFonts w:ascii="Arial" w:cs="Arial" w:eastAsia="Arial" w:hAnsi="Arial"/>
                <w:color w:val="111827"/>
                <w:sz w:val="20"/>
                <w:szCs w:val="20"/>
              </w:rPr>
              <w:t xml:space="preserve">Bill of Materials with multi-level nesting, work order management, production scheduling, shop floor control, scrap tracking, and quality inspection integration. For i3's hardware assembly projects and client manufacturing SMEs.</w:t>
            </w:r>
          </w:p>
          <w:p>
            <w:pPr>
              <w:spacing w:after="20" w:before="40"/>
            </w:pPr>
            <w:r>
              <w:rPr>
                <w:rFonts w:ascii="Arial" w:cs="Arial" w:eastAsia="Arial" w:hAnsi="Arial"/>
                <w:b/>
                <w:bCs/>
                <w:color w:val="C2410C"/>
                <w:sz w:val="19"/>
                <w:szCs w:val="19"/>
              </w:rPr>
              <w:t xml:space="preserve">Key Features</w:t>
            </w:r>
          </w:p>
          <w:p>
            <w:pPr>
              <w:pStyle w:val="ListParagraph"/>
              <w:numPr>
                <w:ilvl w:val="0"/>
                <w:numId w:val="2"/>
              </w:numPr>
              <w:spacing w:after="20" w:before="20"/>
            </w:pPr>
            <w:r>
              <w:rPr>
                <w:rFonts w:ascii="Arial" w:cs="Arial" w:eastAsia="Arial" w:hAnsi="Arial"/>
                <w:color w:val="111827"/>
                <w:sz w:val="19"/>
                <w:szCs w:val="19"/>
              </w:rPr>
              <w:t xml:space="preserve">Multi-level BOM management</w:t>
            </w:r>
          </w:p>
          <w:p>
            <w:pPr>
              <w:pStyle w:val="ListParagraph"/>
              <w:numPr>
                <w:ilvl w:val="0"/>
                <w:numId w:val="2"/>
              </w:numPr>
              <w:spacing w:after="20" w:before="20"/>
            </w:pPr>
            <w:r>
              <w:rPr>
                <w:rFonts w:ascii="Arial" w:cs="Arial" w:eastAsia="Arial" w:hAnsi="Arial"/>
                <w:color w:val="111827"/>
                <w:sz w:val="19"/>
                <w:szCs w:val="19"/>
              </w:rPr>
              <w:t xml:space="preserve">Work order creation &amp; tracking</w:t>
            </w:r>
          </w:p>
          <w:p>
            <w:pPr>
              <w:pStyle w:val="ListParagraph"/>
              <w:numPr>
                <w:ilvl w:val="0"/>
                <w:numId w:val="2"/>
              </w:numPr>
              <w:spacing w:after="20" w:before="20"/>
            </w:pPr>
            <w:r>
              <w:rPr>
                <w:rFonts w:ascii="Arial" w:cs="Arial" w:eastAsia="Arial" w:hAnsi="Arial"/>
                <w:color w:val="111827"/>
                <w:sz w:val="19"/>
                <w:szCs w:val="19"/>
              </w:rPr>
              <w:t xml:space="preserve">Production scheduling</w:t>
            </w:r>
          </w:p>
          <w:p>
            <w:pPr>
              <w:pStyle w:val="ListParagraph"/>
              <w:numPr>
                <w:ilvl w:val="0"/>
                <w:numId w:val="2"/>
              </w:numPr>
              <w:spacing w:after="20" w:before="20"/>
            </w:pPr>
            <w:r>
              <w:rPr>
                <w:rFonts w:ascii="Arial" w:cs="Arial" w:eastAsia="Arial" w:hAnsi="Arial"/>
                <w:color w:val="111827"/>
                <w:sz w:val="19"/>
                <w:szCs w:val="19"/>
              </w:rPr>
              <w:t xml:space="preserve">Shop floor control dashboard</w:t>
            </w:r>
          </w:p>
          <w:p>
            <w:pPr>
              <w:pStyle w:val="ListParagraph"/>
              <w:numPr>
                <w:ilvl w:val="0"/>
                <w:numId w:val="2"/>
              </w:numPr>
              <w:spacing w:after="20" w:before="20"/>
            </w:pPr>
            <w:r>
              <w:rPr>
                <w:rFonts w:ascii="Arial" w:cs="Arial" w:eastAsia="Arial" w:hAnsi="Arial"/>
                <w:color w:val="111827"/>
                <w:sz w:val="19"/>
                <w:szCs w:val="19"/>
              </w:rPr>
              <w:t xml:space="preserve">Quality inspection checkpoints</w:t>
            </w:r>
          </w:p>
          <w:p>
            <w:pPr>
              <w:pStyle w:val="ListParagraph"/>
              <w:numPr>
                <w:ilvl w:val="0"/>
                <w:numId w:val="2"/>
              </w:numPr>
              <w:spacing w:after="20" w:before="20"/>
            </w:pPr>
            <w:r>
              <w:rPr>
                <w:rFonts w:ascii="Arial" w:cs="Arial" w:eastAsia="Arial" w:hAnsi="Arial"/>
                <w:color w:val="111827"/>
                <w:sz w:val="19"/>
                <w:szCs w:val="19"/>
              </w:rPr>
              <w:t xml:space="preserve">Scrap &amp; yield tracking</w:t>
            </w:r>
          </w:p>
          <w:p>
            <w:pPr>
              <w:spacing w:after="20" w:before="60"/>
            </w:pPr>
            <w:r>
              <w:rPr>
                <w:rFonts w:ascii="Arial" w:cs="Arial" w:eastAsia="Arial" w:hAnsi="Arial"/>
                <w:b/>
                <w:bCs/>
                <w:color w:val="C2410C"/>
                <w:sz w:val="18"/>
                <w:szCs w:val="18"/>
              </w:rPr>
              <w:t xml:space="preserve">Stack</w:t>
            </w:r>
          </w:p>
          <w:p>
            <w:pPr>
              <w:spacing w:after="0" w:before="0"/>
            </w:pPr>
            <w:r>
              <w:rPr>
                <w:rFonts w:ascii="Arial" w:cs="Arial" w:eastAsia="Arial" w:hAnsi="Arial"/>
                <w:i/>
                <w:iCs/>
                <w:color w:val="374151"/>
                <w:sz w:val="17"/>
                <w:szCs w:val="17"/>
              </w:rPr>
              <w:t xml:space="preserve">ERPNext Manufacturing · Kafka events · PostgreSQL</w:t>
            </w:r>
          </w:p>
        </w:tc>
        <w:tc>
          <w:tcPr>
            <w:tcW w:type="dxa" w:w="4620"/>
            <w:tcBorders>
              <w:top w:val="single" w:color="B45309" w:sz="1"/>
              <w:left w:val="single" w:color="B45309" w:sz="1"/>
              <w:bottom w:val="single" w:color="B45309" w:sz="1"/>
              <w:right w:val="single" w:color="B45309" w:sz="1"/>
            </w:tcBorders>
            <w:shd w:fill="FFFBEB" w:val="clear"/>
            <w:tcMar>
              <w:top w:type="dxa" w:w="120"/>
              <w:left w:type="dxa" w:w="160"/>
              <w:bottom w:type="dxa" w:w="120"/>
              <w:right w:type="dxa" w:w="160"/>
            </w:tcMar>
            <w:vAlign w:val="top"/>
          </w:tcPr>
          <w:p>
            <w:pPr>
              <w:spacing w:after="40" w:before="0"/>
            </w:pPr>
            <w:r>
              <w:rPr>
                <w:rFonts w:ascii="Arial" w:cs="Arial" w:eastAsia="Arial" w:hAnsi="Arial"/>
                <w:b/>
                <w:bCs/>
                <w:color w:val="B45309"/>
                <w:sz w:val="22"/>
                <w:szCs w:val="22"/>
              </w:rPr>
              <w:t xml:space="preserve">OPS-04 — Logistics &amp; Delivery</w:t>
            </w:r>
          </w:p>
          <w:p>
            <w:pPr>
              <w:spacing w:after="60" w:before="0"/>
            </w:pPr>
            <w:r>
              <w:rPr>
                <w:rFonts w:ascii="Arial" w:cs="Arial" w:eastAsia="Arial" w:hAnsi="Arial"/>
                <w:b w:val="false"/>
                <w:bCs w:val="false"/>
                <w:i/>
                <w:iCs/>
                <w:color w:val="374151"/>
                <w:sz w:val="19"/>
                <w:szCs w:val="19"/>
              </w:rPr>
              <w:t xml:space="preserve">Last-mile delivery integration</w:t>
            </w:r>
          </w:p>
          <w:p>
            <w:pPr>
              <w:spacing w:after="60" w:before="0"/>
            </w:pPr>
            <w:r>
              <w:rPr>
                <w:rFonts w:ascii="Arial" w:cs="Arial" w:eastAsia="Arial" w:hAnsi="Arial"/>
                <w:color w:val="111827"/>
                <w:sz w:val="20"/>
                <w:szCs w:val="20"/>
              </w:rPr>
              <w:t xml:space="preserve">Integration with Sendy and GOGOX for last-mile delivery scheduling directly from Sales Orders. Automatic delivery tracking notifications sent to customers via WhatsApp. Field sales rep app with GPS route optimisation and delivery confirmation.</w:t>
            </w:r>
          </w:p>
          <w:p>
            <w:pPr>
              <w:spacing w:after="20" w:before="40"/>
            </w:pPr>
            <w:r>
              <w:rPr>
                <w:rFonts w:ascii="Arial" w:cs="Arial" w:eastAsia="Arial" w:hAnsi="Arial"/>
                <w:b/>
                <w:bCs/>
                <w:color w:val="B45309"/>
                <w:sz w:val="19"/>
                <w:szCs w:val="19"/>
              </w:rPr>
              <w:t xml:space="preserve">Key Features</w:t>
            </w:r>
          </w:p>
          <w:p>
            <w:pPr>
              <w:pStyle w:val="ListParagraph"/>
              <w:numPr>
                <w:ilvl w:val="0"/>
                <w:numId w:val="2"/>
              </w:numPr>
              <w:spacing w:after="20" w:before="20"/>
            </w:pPr>
            <w:r>
              <w:rPr>
                <w:rFonts w:ascii="Arial" w:cs="Arial" w:eastAsia="Arial" w:hAnsi="Arial"/>
                <w:color w:val="111827"/>
                <w:sz w:val="19"/>
                <w:szCs w:val="19"/>
              </w:rPr>
              <w:t xml:space="preserve">Sendy/GOGOX booking from Sales Order</w:t>
            </w:r>
          </w:p>
          <w:p>
            <w:pPr>
              <w:pStyle w:val="ListParagraph"/>
              <w:numPr>
                <w:ilvl w:val="0"/>
                <w:numId w:val="2"/>
              </w:numPr>
              <w:spacing w:after="20" w:before="20"/>
            </w:pPr>
            <w:r>
              <w:rPr>
                <w:rFonts w:ascii="Arial" w:cs="Arial" w:eastAsia="Arial" w:hAnsi="Arial"/>
                <w:color w:val="111827"/>
                <w:sz w:val="19"/>
                <w:szCs w:val="19"/>
              </w:rPr>
              <w:t xml:space="preserve">Real-time delivery tracking</w:t>
            </w:r>
          </w:p>
          <w:p>
            <w:pPr>
              <w:pStyle w:val="ListParagraph"/>
              <w:numPr>
                <w:ilvl w:val="0"/>
                <w:numId w:val="2"/>
              </w:numPr>
              <w:spacing w:after="20" w:before="20"/>
            </w:pPr>
            <w:r>
              <w:rPr>
                <w:rFonts w:ascii="Arial" w:cs="Arial" w:eastAsia="Arial" w:hAnsi="Arial"/>
                <w:color w:val="111827"/>
                <w:sz w:val="19"/>
                <w:szCs w:val="19"/>
              </w:rPr>
              <w:t xml:space="preserve">WhatsApp customer notifications</w:t>
            </w:r>
          </w:p>
          <w:p>
            <w:pPr>
              <w:pStyle w:val="ListParagraph"/>
              <w:numPr>
                <w:ilvl w:val="0"/>
                <w:numId w:val="2"/>
              </w:numPr>
              <w:spacing w:after="20" w:before="20"/>
            </w:pPr>
            <w:r>
              <w:rPr>
                <w:rFonts w:ascii="Arial" w:cs="Arial" w:eastAsia="Arial" w:hAnsi="Arial"/>
                <w:color w:val="111827"/>
                <w:sz w:val="19"/>
                <w:szCs w:val="19"/>
              </w:rPr>
              <w:t xml:space="preserve">GPS route optimisation</w:t>
            </w:r>
          </w:p>
          <w:p>
            <w:pPr>
              <w:pStyle w:val="ListParagraph"/>
              <w:numPr>
                <w:ilvl w:val="0"/>
                <w:numId w:val="2"/>
              </w:numPr>
              <w:spacing w:after="20" w:before="20"/>
            </w:pPr>
            <w:r>
              <w:rPr>
                <w:rFonts w:ascii="Arial" w:cs="Arial" w:eastAsia="Arial" w:hAnsi="Arial"/>
                <w:color w:val="111827"/>
                <w:sz w:val="19"/>
                <w:szCs w:val="19"/>
              </w:rPr>
              <w:t xml:space="preserve">Proof of delivery capture</w:t>
            </w:r>
          </w:p>
          <w:p>
            <w:pPr>
              <w:pStyle w:val="ListParagraph"/>
              <w:numPr>
                <w:ilvl w:val="0"/>
                <w:numId w:val="2"/>
              </w:numPr>
              <w:spacing w:after="20" w:before="20"/>
            </w:pPr>
            <w:r>
              <w:rPr>
                <w:rFonts w:ascii="Arial" w:cs="Arial" w:eastAsia="Arial" w:hAnsi="Arial"/>
                <w:color w:val="111827"/>
                <w:sz w:val="19"/>
                <w:szCs w:val="19"/>
              </w:rPr>
              <w:t xml:space="preserve">Delivery SLA tracking</w:t>
            </w:r>
          </w:p>
          <w:p>
            <w:pPr>
              <w:spacing w:after="20" w:before="60"/>
            </w:pPr>
            <w:r>
              <w:rPr>
                <w:rFonts w:ascii="Arial" w:cs="Arial" w:eastAsia="Arial" w:hAnsi="Arial"/>
                <w:b/>
                <w:bCs/>
                <w:color w:val="B45309"/>
                <w:sz w:val="18"/>
                <w:szCs w:val="18"/>
              </w:rPr>
              <w:t xml:space="preserve">Stack</w:t>
            </w:r>
          </w:p>
          <w:p>
            <w:pPr>
              <w:spacing w:after="0" w:before="0"/>
            </w:pPr>
            <w:r>
              <w:rPr>
                <w:rFonts w:ascii="Arial" w:cs="Arial" w:eastAsia="Arial" w:hAnsi="Arial"/>
                <w:i/>
                <w:iCs/>
                <w:color w:val="374151"/>
                <w:sz w:val="17"/>
                <w:szCs w:val="17"/>
              </w:rPr>
              <w:t xml:space="preserve">Sendy API · GOGOX API · WhatsApp Meta API · React Native</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4.3  Human Resources &amp; Payroll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0D9488" w:sz="1"/>
              <w:left w:val="single" w:color="0D9488" w:sz="1"/>
              <w:bottom w:val="single" w:color="0D9488" w:sz="1"/>
              <w:right w:val="single" w:color="0D9488" w:sz="1"/>
            </w:tcBorders>
            <w:shd w:fill="F0FDFA" w:val="clear"/>
            <w:tcMar>
              <w:top w:type="dxa" w:w="120"/>
              <w:left w:type="dxa" w:w="160"/>
              <w:bottom w:type="dxa" w:w="120"/>
              <w:right w:type="dxa" w:w="160"/>
            </w:tcMar>
            <w:vAlign w:val="top"/>
          </w:tcPr>
          <w:p>
            <w:pPr>
              <w:spacing w:after="40" w:before="0"/>
            </w:pPr>
            <w:r>
              <w:rPr>
                <w:rFonts w:ascii="Arial" w:cs="Arial" w:eastAsia="Arial" w:hAnsi="Arial"/>
                <w:b/>
                <w:bCs/>
                <w:color w:val="0D9488"/>
                <w:sz w:val="22"/>
                <w:szCs w:val="22"/>
              </w:rPr>
              <w:t xml:space="preserve">HR-01 — HR &amp; Employee Management</w:t>
            </w:r>
          </w:p>
          <w:p>
            <w:pPr>
              <w:spacing w:after="60" w:before="0"/>
            </w:pPr>
            <w:r>
              <w:rPr>
                <w:rFonts w:ascii="Arial" w:cs="Arial" w:eastAsia="Arial" w:hAnsi="Arial"/>
                <w:b w:val="false"/>
                <w:bCs w:val="false"/>
                <w:i/>
                <w:iCs/>
                <w:color w:val="374151"/>
                <w:sz w:val="19"/>
                <w:szCs w:val="19"/>
              </w:rPr>
              <w:t xml:space="preserve">Complete workforce management</w:t>
            </w:r>
          </w:p>
          <w:p>
            <w:pPr>
              <w:spacing w:after="60" w:before="0"/>
            </w:pPr>
            <w:r>
              <w:rPr>
                <w:rFonts w:ascii="Arial" w:cs="Arial" w:eastAsia="Arial" w:hAnsi="Arial"/>
                <w:color w:val="111827"/>
                <w:sz w:val="20"/>
                <w:szCs w:val="20"/>
              </w:rPr>
              <w:t xml:space="preserve">Employee records, organisation structure, job profiles, performance appraisals, training management, and HR analytics. Designed for i3's own 35-person team as the primary test environment, then sold to SME clients.</w:t>
            </w:r>
          </w:p>
          <w:p>
            <w:pPr>
              <w:spacing w:after="20" w:before="40"/>
            </w:pPr>
            <w:r>
              <w:rPr>
                <w:rFonts w:ascii="Arial" w:cs="Arial" w:eastAsia="Arial" w:hAnsi="Arial"/>
                <w:b/>
                <w:bCs/>
                <w:color w:val="0D9488"/>
                <w:sz w:val="19"/>
                <w:szCs w:val="19"/>
              </w:rPr>
              <w:t xml:space="preserve">Key Features</w:t>
            </w:r>
          </w:p>
          <w:p>
            <w:pPr>
              <w:pStyle w:val="ListParagraph"/>
              <w:numPr>
                <w:ilvl w:val="0"/>
                <w:numId w:val="2"/>
              </w:numPr>
              <w:spacing w:after="20" w:before="20"/>
            </w:pPr>
            <w:r>
              <w:rPr>
                <w:rFonts w:ascii="Arial" w:cs="Arial" w:eastAsia="Arial" w:hAnsi="Arial"/>
                <w:color w:val="111827"/>
                <w:sz w:val="19"/>
                <w:szCs w:val="19"/>
              </w:rPr>
              <w:t xml:space="preserve">Employee profiles + org chart</w:t>
            </w:r>
          </w:p>
          <w:p>
            <w:pPr>
              <w:pStyle w:val="ListParagraph"/>
              <w:numPr>
                <w:ilvl w:val="0"/>
                <w:numId w:val="2"/>
              </w:numPr>
              <w:spacing w:after="20" w:before="20"/>
            </w:pPr>
            <w:r>
              <w:rPr>
                <w:rFonts w:ascii="Arial" w:cs="Arial" w:eastAsia="Arial" w:hAnsi="Arial"/>
                <w:color w:val="111827"/>
                <w:sz w:val="19"/>
                <w:szCs w:val="19"/>
              </w:rPr>
              <w:t xml:space="preserve">Leave &amp; attendance management</w:t>
            </w:r>
          </w:p>
          <w:p>
            <w:pPr>
              <w:pStyle w:val="ListParagraph"/>
              <w:numPr>
                <w:ilvl w:val="0"/>
                <w:numId w:val="2"/>
              </w:numPr>
              <w:spacing w:after="20" w:before="20"/>
            </w:pPr>
            <w:r>
              <w:rPr>
                <w:rFonts w:ascii="Arial" w:cs="Arial" w:eastAsia="Arial" w:hAnsi="Arial"/>
                <w:color w:val="111827"/>
                <w:sz w:val="19"/>
                <w:szCs w:val="19"/>
              </w:rPr>
              <w:t xml:space="preserve">Performance appraisal cycles</w:t>
            </w:r>
          </w:p>
          <w:p>
            <w:pPr>
              <w:pStyle w:val="ListParagraph"/>
              <w:numPr>
                <w:ilvl w:val="0"/>
                <w:numId w:val="2"/>
              </w:numPr>
              <w:spacing w:after="20" w:before="20"/>
            </w:pPr>
            <w:r>
              <w:rPr>
                <w:rFonts w:ascii="Arial" w:cs="Arial" w:eastAsia="Arial" w:hAnsi="Arial"/>
                <w:color w:val="111827"/>
                <w:sz w:val="19"/>
                <w:szCs w:val="19"/>
              </w:rPr>
              <w:t xml:space="preserve">Training records &amp; compliance</w:t>
            </w:r>
          </w:p>
          <w:p>
            <w:pPr>
              <w:pStyle w:val="ListParagraph"/>
              <w:numPr>
                <w:ilvl w:val="0"/>
                <w:numId w:val="2"/>
              </w:numPr>
              <w:spacing w:after="20" w:before="20"/>
            </w:pPr>
            <w:r>
              <w:rPr>
                <w:rFonts w:ascii="Arial" w:cs="Arial" w:eastAsia="Arial" w:hAnsi="Arial"/>
                <w:color w:val="111827"/>
                <w:sz w:val="19"/>
                <w:szCs w:val="19"/>
              </w:rPr>
              <w:t xml:space="preserve">Job posting + onboarding workflow</w:t>
            </w:r>
          </w:p>
          <w:p>
            <w:pPr>
              <w:pStyle w:val="ListParagraph"/>
              <w:numPr>
                <w:ilvl w:val="0"/>
                <w:numId w:val="2"/>
              </w:numPr>
              <w:spacing w:after="20" w:before="20"/>
            </w:pPr>
            <w:r>
              <w:rPr>
                <w:rFonts w:ascii="Arial" w:cs="Arial" w:eastAsia="Arial" w:hAnsi="Arial"/>
                <w:color w:val="111827"/>
                <w:sz w:val="19"/>
                <w:szCs w:val="19"/>
              </w:rPr>
              <w:t xml:space="preserve">HR analytics dashboard</w:t>
            </w:r>
          </w:p>
          <w:p>
            <w:pPr>
              <w:spacing w:after="20" w:before="60"/>
            </w:pPr>
            <w:r>
              <w:rPr>
                <w:rFonts w:ascii="Arial" w:cs="Arial" w:eastAsia="Arial" w:hAnsi="Arial"/>
                <w:b/>
                <w:bCs/>
                <w:color w:val="0D9488"/>
                <w:sz w:val="18"/>
                <w:szCs w:val="18"/>
              </w:rPr>
              <w:t xml:space="preserve">Stack</w:t>
            </w:r>
          </w:p>
          <w:p>
            <w:pPr>
              <w:spacing w:after="0" w:before="0"/>
            </w:pPr>
            <w:r>
              <w:rPr>
                <w:rFonts w:ascii="Arial" w:cs="Arial" w:eastAsia="Arial" w:hAnsi="Arial"/>
                <w:i/>
                <w:iCs/>
                <w:color w:val="374151"/>
                <w:sz w:val="17"/>
                <w:szCs w:val="17"/>
              </w:rPr>
              <w:t xml:space="preserve">ERPNext HR · PostgreSQL · IBM Instana monitoring</w:t>
            </w:r>
          </w:p>
        </w:tc>
        <w:tc>
          <w:tcPr>
            <w:tcW w:type="dxa" w:w="4620"/>
            <w:tcBorders>
              <w:top w:val="single" w:color="15803D" w:sz="1"/>
              <w:left w:val="single" w:color="15803D" w:sz="1"/>
              <w:bottom w:val="single" w:color="15803D" w:sz="1"/>
              <w:right w:val="single" w:color="15803D" w:sz="1"/>
            </w:tcBorders>
            <w:shd w:fill="F0FDF4" w:val="clear"/>
            <w:tcMar>
              <w:top w:type="dxa" w:w="120"/>
              <w:left w:type="dxa" w:w="160"/>
              <w:bottom w:type="dxa" w:w="120"/>
              <w:right w:type="dxa" w:w="160"/>
            </w:tcMar>
            <w:vAlign w:val="top"/>
          </w:tcPr>
          <w:p>
            <w:pPr>
              <w:spacing w:after="40" w:before="0"/>
            </w:pPr>
            <w:r>
              <w:rPr>
                <w:rFonts w:ascii="Arial" w:cs="Arial" w:eastAsia="Arial" w:hAnsi="Arial"/>
                <w:b/>
                <w:bCs/>
                <w:color w:val="15803D"/>
                <w:sz w:val="22"/>
                <w:szCs w:val="22"/>
              </w:rPr>
              <w:t xml:space="preserve">HR-02 — Payroll &amp; Statutory</w:t>
            </w:r>
          </w:p>
          <w:p>
            <w:pPr>
              <w:spacing w:after="60" w:before="0"/>
            </w:pPr>
            <w:r>
              <w:rPr>
                <w:rFonts w:ascii="Arial" w:cs="Arial" w:eastAsia="Arial" w:hAnsi="Arial"/>
                <w:b w:val="false"/>
                <w:bCs w:val="false"/>
                <w:i/>
                <w:iCs/>
                <w:color w:val="374151"/>
                <w:sz w:val="19"/>
                <w:szCs w:val="19"/>
              </w:rPr>
              <w:t xml:space="preserve">Kenya-compliant payroll processing</w:t>
            </w:r>
          </w:p>
          <w:p>
            <w:pPr>
              <w:spacing w:after="60" w:before="0"/>
            </w:pPr>
            <w:r>
              <w:rPr>
                <w:rFonts w:ascii="Arial" w:cs="Arial" w:eastAsia="Arial" w:hAnsi="Arial"/>
                <w:color w:val="111827"/>
                <w:sz w:val="20"/>
                <w:szCs w:val="20"/>
              </w:rPr>
              <w:t xml:space="preserve">Automated payroll with Kenya statutory deductions (PAYE, NSSF, NHIF/SHA, Housing Levy), payslip generation, P9 form generation for KRA, and bulk M-Pesa B2C salary disbursement. Used by i3 for its own payroll from Day 1.</w:t>
            </w:r>
          </w:p>
          <w:p>
            <w:pPr>
              <w:spacing w:after="20" w:before="40"/>
            </w:pPr>
            <w:r>
              <w:rPr>
                <w:rFonts w:ascii="Arial" w:cs="Arial" w:eastAsia="Arial" w:hAnsi="Arial"/>
                <w:b/>
                <w:bCs/>
                <w:color w:val="15803D"/>
                <w:sz w:val="19"/>
                <w:szCs w:val="19"/>
              </w:rPr>
              <w:t xml:space="preserve">Key Features</w:t>
            </w:r>
          </w:p>
          <w:p>
            <w:pPr>
              <w:pStyle w:val="ListParagraph"/>
              <w:numPr>
                <w:ilvl w:val="0"/>
                <w:numId w:val="2"/>
              </w:numPr>
              <w:spacing w:after="20" w:before="20"/>
            </w:pPr>
            <w:r>
              <w:rPr>
                <w:rFonts w:ascii="Arial" w:cs="Arial" w:eastAsia="Arial" w:hAnsi="Arial"/>
                <w:color w:val="111827"/>
                <w:sz w:val="19"/>
                <w:szCs w:val="19"/>
              </w:rPr>
              <w:t xml:space="preserve">PAYE / NSSF / NHIF / Housing Levy</w:t>
            </w:r>
          </w:p>
          <w:p>
            <w:pPr>
              <w:pStyle w:val="ListParagraph"/>
              <w:numPr>
                <w:ilvl w:val="0"/>
                <w:numId w:val="2"/>
              </w:numPr>
              <w:spacing w:after="20" w:before="20"/>
            </w:pPr>
            <w:r>
              <w:rPr>
                <w:rFonts w:ascii="Arial" w:cs="Arial" w:eastAsia="Arial" w:hAnsi="Arial"/>
                <w:color w:val="111827"/>
                <w:sz w:val="19"/>
                <w:szCs w:val="19"/>
              </w:rPr>
              <w:t xml:space="preserve">Automated payroll run</w:t>
            </w:r>
          </w:p>
          <w:p>
            <w:pPr>
              <w:pStyle w:val="ListParagraph"/>
              <w:numPr>
                <w:ilvl w:val="0"/>
                <w:numId w:val="2"/>
              </w:numPr>
              <w:spacing w:after="20" w:before="20"/>
            </w:pPr>
            <w:r>
              <w:rPr>
                <w:rFonts w:ascii="Arial" w:cs="Arial" w:eastAsia="Arial" w:hAnsi="Arial"/>
                <w:color w:val="111827"/>
                <w:sz w:val="19"/>
                <w:szCs w:val="19"/>
              </w:rPr>
              <w:t xml:space="preserve">M-Pesa B2C salary disbursement</w:t>
            </w:r>
          </w:p>
          <w:p>
            <w:pPr>
              <w:pStyle w:val="ListParagraph"/>
              <w:numPr>
                <w:ilvl w:val="0"/>
                <w:numId w:val="2"/>
              </w:numPr>
              <w:spacing w:after="20" w:before="20"/>
            </w:pPr>
            <w:r>
              <w:rPr>
                <w:rFonts w:ascii="Arial" w:cs="Arial" w:eastAsia="Arial" w:hAnsi="Arial"/>
                <w:color w:val="111827"/>
                <w:sz w:val="19"/>
                <w:szCs w:val="19"/>
              </w:rPr>
              <w:t xml:space="preserve">P9 form generation for KRA</w:t>
            </w:r>
          </w:p>
          <w:p>
            <w:pPr>
              <w:pStyle w:val="ListParagraph"/>
              <w:numPr>
                <w:ilvl w:val="0"/>
                <w:numId w:val="2"/>
              </w:numPr>
              <w:spacing w:after="20" w:before="20"/>
            </w:pPr>
            <w:r>
              <w:rPr>
                <w:rFonts w:ascii="Arial" w:cs="Arial" w:eastAsia="Arial" w:hAnsi="Arial"/>
                <w:color w:val="111827"/>
                <w:sz w:val="19"/>
                <w:szCs w:val="19"/>
              </w:rPr>
              <w:t xml:space="preserve">Payslip WhatsApp delivery</w:t>
            </w:r>
          </w:p>
          <w:p>
            <w:pPr>
              <w:pStyle w:val="ListParagraph"/>
              <w:numPr>
                <w:ilvl w:val="0"/>
                <w:numId w:val="2"/>
              </w:numPr>
              <w:spacing w:after="20" w:before="20"/>
            </w:pPr>
            <w:r>
              <w:rPr>
                <w:rFonts w:ascii="Arial" w:cs="Arial" w:eastAsia="Arial" w:hAnsi="Arial"/>
                <w:color w:val="111827"/>
                <w:sz w:val="19"/>
                <w:szCs w:val="19"/>
              </w:rPr>
              <w:t xml:space="preserve">Leave encashment &amp; gratuity</w:t>
            </w:r>
          </w:p>
          <w:p>
            <w:pPr>
              <w:spacing w:after="20" w:before="60"/>
            </w:pPr>
            <w:r>
              <w:rPr>
                <w:rFonts w:ascii="Arial" w:cs="Arial" w:eastAsia="Arial" w:hAnsi="Arial"/>
                <w:b/>
                <w:bCs/>
                <w:color w:val="15803D"/>
                <w:sz w:val="18"/>
                <w:szCs w:val="18"/>
              </w:rPr>
              <w:t xml:space="preserve">Stack</w:t>
            </w:r>
          </w:p>
          <w:p>
            <w:pPr>
              <w:spacing w:after="0" w:before="0"/>
            </w:pPr>
            <w:r>
              <w:rPr>
                <w:rFonts w:ascii="Arial" w:cs="Arial" w:eastAsia="Arial" w:hAnsi="Arial"/>
                <w:i/>
                <w:iCs/>
                <w:color w:val="374151"/>
                <w:sz w:val="17"/>
                <w:szCs w:val="17"/>
              </w:rPr>
              <w:t xml:space="preserve">ERPNext Payroll · M-Pesa B2C · KRA PAYE API · PostgreSQL</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5.  Enhanced CRM Module</w:t>
      </w:r>
    </w:p>
    <w:p>
      <w:pPr>
        <w:spacing w:after="80" w:before="60"/>
      </w:pPr>
      <w:r>
        <w:rPr>
          <w:rFonts w:ascii="Arial" w:cs="Arial" w:eastAsia="Arial" w:hAnsi="Arial"/>
          <w:color w:val="111827"/>
          <w:sz w:val="22"/>
          <w:szCs w:val="22"/>
        </w:rPr>
        <w:t xml:space="preserve">The CRM module goes beyond ERPNext's built-in CRM to provide a genuinely competitive alternative to Salesforce and HubSpot for the East African market — at a fraction of the cost, fully integrated with M-Pesa and WhatsApp, and accessible in Swahili.</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5.1  360-Degree Customer View</w:t>
      </w:r>
    </w:p>
    <w:p>
      <w:pPr>
        <w:spacing w:after="80" w:before="60"/>
      </w:pPr>
      <w:r>
        <w:rPr>
          <w:rFonts w:ascii="Arial" w:cs="Arial" w:eastAsia="Arial" w:hAnsi="Arial"/>
          <w:color w:val="111827"/>
          <w:sz w:val="22"/>
          <w:szCs w:val="22"/>
        </w:rPr>
        <w:t xml:space="preserve">The centrepiece of AfroERP's CRM is the Customer 360 materialized view — a continuously updated single record that aggregates all customer interactions, transactions, and communication history across every channel. This is automatically populated via a PostgreSQL materialized view refreshed every 15 minutes.</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Customer 360 materialized view (auto-refreshes every 15 minutes)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CREATE MATERIALIZED VIEW customer_360 AS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SELECT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c.name                    AS customer_id,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c.customer_name,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c.mobile_no,</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c.email_id,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COUNT(DISTINCT so.name)   AS total_orders,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SUM(so.grand_total)       AS lifetime_value,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AVG(so.grand_total)       AS avg_order_value,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MAX(so.transaction_date)  AS last_order_date,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COUNT(DISTINCT wl.id)     AS whatsapp_interactions,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COUNT(DISTINCT sl.id)     AS sms_interactions,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COUNT(DISTINCT cr.name)   AS open_complaints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FROM tabCustomer c</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LEFT JOIN `tabSales Order` so    ON c.name = so.customer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LEFT JOIN afroerp_whatsapp_log wl ON c.mobile_no = wl.recipient_number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LEFT JOIN afroerp_sms_log sl      ON c.mobile_no = sl.recipient_number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LEFT JOIN `tabIssue` cr           ON c.name = cr.customer AND cr.status = 'Open'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GROUP BY c.name;</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5.2  CRM Module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160"/>
            </w:pPr>
            <w:r>
              <w:rPr>
                <w:rFonts w:ascii="Arial" w:cs="Arial" w:eastAsia="Arial" w:hAnsi="Arial"/>
                <w:b/>
                <w:bCs/>
                <w:color w:val="374151"/>
                <w:sz w:val="21"/>
                <w:szCs w:val="21"/>
              </w:rPr>
              <w:t xml:space="preserve">Lead &amp; Opportunity Management</w:t>
            </w:r>
          </w:p>
          <w:p>
            <w:pPr>
              <w:pStyle w:val="ListParagraph"/>
              <w:numPr>
                <w:ilvl w:val="0"/>
                <w:numId w:val="2"/>
              </w:numPr>
              <w:spacing w:after="40" w:before="40"/>
            </w:pPr>
            <w:r>
              <w:rPr>
                <w:rFonts w:ascii="Arial" w:cs="Arial" w:eastAsia="Arial" w:hAnsi="Arial"/>
                <w:b w:val="false"/>
                <w:bCs w:val="false"/>
                <w:color w:val="111827"/>
                <w:sz w:val="22"/>
                <w:szCs w:val="22"/>
              </w:rPr>
              <w:t xml:space="preserve">Lead capture from website, WhatsApp, Facebook, LinkedIn</w:t>
            </w:r>
          </w:p>
          <w:p>
            <w:pPr>
              <w:pStyle w:val="ListParagraph"/>
              <w:numPr>
                <w:ilvl w:val="0"/>
                <w:numId w:val="2"/>
              </w:numPr>
              <w:spacing w:after="40" w:before="40"/>
            </w:pPr>
            <w:r>
              <w:rPr>
                <w:rFonts w:ascii="Arial" w:cs="Arial" w:eastAsia="Arial" w:hAnsi="Arial"/>
                <w:b w:val="false"/>
                <w:bCs w:val="false"/>
                <w:color w:val="111827"/>
                <w:sz w:val="22"/>
                <w:szCs w:val="22"/>
              </w:rPr>
              <w:t xml:space="preserve">AI-powered lead scoring (IBM Watson)</w:t>
            </w:r>
          </w:p>
          <w:p>
            <w:pPr>
              <w:pStyle w:val="ListParagraph"/>
              <w:numPr>
                <w:ilvl w:val="0"/>
                <w:numId w:val="2"/>
              </w:numPr>
              <w:spacing w:after="40" w:before="40"/>
            </w:pPr>
            <w:r>
              <w:rPr>
                <w:rFonts w:ascii="Arial" w:cs="Arial" w:eastAsia="Arial" w:hAnsi="Arial"/>
                <w:b w:val="false"/>
                <w:bCs w:val="false"/>
                <w:color w:val="111827"/>
                <w:sz w:val="22"/>
                <w:szCs w:val="22"/>
              </w:rPr>
              <w:t xml:space="preserve">Visual sales pipeline (Kanban)</w:t>
            </w:r>
          </w:p>
          <w:p>
            <w:pPr>
              <w:pStyle w:val="ListParagraph"/>
              <w:numPr>
                <w:ilvl w:val="0"/>
                <w:numId w:val="2"/>
              </w:numPr>
              <w:spacing w:after="40" w:before="40"/>
            </w:pPr>
            <w:r>
              <w:rPr>
                <w:rFonts w:ascii="Arial" w:cs="Arial" w:eastAsia="Arial" w:hAnsi="Arial"/>
                <w:b w:val="false"/>
                <w:bCs w:val="false"/>
                <w:color w:val="111827"/>
                <w:sz w:val="22"/>
                <w:szCs w:val="22"/>
              </w:rPr>
              <w:t xml:space="preserve">Automatic follow-up reminders via WhatsApp</w:t>
            </w:r>
          </w:p>
          <w:p>
            <w:pPr>
              <w:pStyle w:val="ListParagraph"/>
              <w:numPr>
                <w:ilvl w:val="0"/>
                <w:numId w:val="2"/>
              </w:numPr>
              <w:spacing w:after="40" w:before="40"/>
            </w:pPr>
            <w:r>
              <w:rPr>
                <w:rFonts w:ascii="Arial" w:cs="Arial" w:eastAsia="Arial" w:hAnsi="Arial"/>
                <w:b w:val="false"/>
                <w:bCs w:val="false"/>
                <w:color w:val="111827"/>
                <w:sz w:val="22"/>
                <w:szCs w:val="22"/>
              </w:rPr>
              <w:t xml:space="preserve">Conversion rate analytics by source</w:t>
            </w:r>
          </w:p>
          <w:p>
            <w:pPr>
              <w:spacing w:after="0" w:before="0"/>
            </w:pPr>
            <w:r>
              <w:rPr>
                <w:rFonts w:ascii="Arial" w:cs="Arial" w:eastAsia="Arial" w:hAnsi="Arial"/>
                <w:color w:val="111827"/>
                <w:sz w:val="22"/>
                <w:szCs w:val="22"/>
              </w:rPr>
              <w:t xml:space="preserve"/>
            </w:r>
          </w:p>
          <w:p>
            <w:pPr>
              <w:spacing w:after="40" w:before="160"/>
            </w:pPr>
            <w:r>
              <w:rPr>
                <w:rFonts w:ascii="Arial" w:cs="Arial" w:eastAsia="Arial" w:hAnsi="Arial"/>
                <w:b/>
                <w:bCs/>
                <w:color w:val="374151"/>
                <w:sz w:val="21"/>
                <w:szCs w:val="21"/>
              </w:rPr>
              <w:t xml:space="preserve">Activity &amp; Communication Log</w:t>
            </w:r>
          </w:p>
          <w:p>
            <w:pPr>
              <w:pStyle w:val="ListParagraph"/>
              <w:numPr>
                <w:ilvl w:val="0"/>
                <w:numId w:val="2"/>
              </w:numPr>
              <w:spacing w:after="40" w:before="40"/>
            </w:pPr>
            <w:r>
              <w:rPr>
                <w:rFonts w:ascii="Arial" w:cs="Arial" w:eastAsia="Arial" w:hAnsi="Arial"/>
                <w:b w:val="false"/>
                <w:bCs w:val="false"/>
                <w:color w:val="111827"/>
                <w:sz w:val="22"/>
                <w:szCs w:val="22"/>
              </w:rPr>
              <w:t xml:space="preserve">Every WhatsApp message, SMS, email auto-logged</w:t>
            </w:r>
          </w:p>
          <w:p>
            <w:pPr>
              <w:pStyle w:val="ListParagraph"/>
              <w:numPr>
                <w:ilvl w:val="0"/>
                <w:numId w:val="2"/>
              </w:numPr>
              <w:spacing w:after="40" w:before="40"/>
            </w:pPr>
            <w:r>
              <w:rPr>
                <w:rFonts w:ascii="Arial" w:cs="Arial" w:eastAsia="Arial" w:hAnsi="Arial"/>
                <w:b w:val="false"/>
                <w:bCs w:val="false"/>
                <w:color w:val="111827"/>
                <w:sz w:val="22"/>
                <w:szCs w:val="22"/>
              </w:rPr>
              <w:t xml:space="preserve">Call log with recording link</w:t>
            </w:r>
          </w:p>
          <w:p>
            <w:pPr>
              <w:pStyle w:val="ListParagraph"/>
              <w:numPr>
                <w:ilvl w:val="0"/>
                <w:numId w:val="2"/>
              </w:numPr>
              <w:spacing w:after="40" w:before="40"/>
            </w:pPr>
            <w:r>
              <w:rPr>
                <w:rFonts w:ascii="Arial" w:cs="Arial" w:eastAsia="Arial" w:hAnsi="Arial"/>
                <w:b w:val="false"/>
                <w:bCs w:val="false"/>
                <w:color w:val="111827"/>
                <w:sz w:val="22"/>
                <w:szCs w:val="22"/>
              </w:rPr>
              <w:t xml:space="preserve">Meeting minutes with action items</w:t>
            </w:r>
          </w:p>
          <w:p>
            <w:pPr>
              <w:pStyle w:val="ListParagraph"/>
              <w:numPr>
                <w:ilvl w:val="0"/>
                <w:numId w:val="2"/>
              </w:numPr>
              <w:spacing w:after="40" w:before="40"/>
            </w:pPr>
            <w:r>
              <w:rPr>
                <w:rFonts w:ascii="Arial" w:cs="Arial" w:eastAsia="Arial" w:hAnsi="Arial"/>
                <w:b w:val="false"/>
                <w:bCs w:val="false"/>
                <w:color w:val="111827"/>
                <w:sz w:val="22"/>
                <w:szCs w:val="22"/>
              </w:rPr>
              <w:t xml:space="preserve">Timeline view of all customer touchpoints</w:t>
            </w:r>
          </w:p>
        </w:tc>
        <w:tc>
          <w:tcPr>
            <w:tcW w:type="dxa" w:w="120"/>
            <w:tcBorders>
              <w:top w:val="none" w:color="FFFFFF" w:sz="0"/>
              <w:left w:val="none" w:color="FFFFFF" w:sz="0"/>
              <w:bottom w:val="none" w:color="FFFFFF" w:sz="0"/>
              <w:right w:val="none" w:color="FFFFFF" w:sz="0"/>
            </w:tcBorders>
          </w:tcPr>
          <w:p>
            <w:r>
              <w:rPr>
                <w:rFonts w:ascii="Arial" w:cs="Arial" w:eastAsia="Arial" w:hAnsi="Arial"/>
                <w:color w:val="111827"/>
                <w:sz w:val="22"/>
                <w:szCs w:val="22"/>
              </w:rPr>
              <w:t xml:space="preserve"/>
            </w:r>
          </w:p>
        </w:tc>
        <w:tc>
          <w:tcPr>
            <w:tcW w:type="dxa" w:w="462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40" w:before="160"/>
            </w:pPr>
            <w:r>
              <w:rPr>
                <w:rFonts w:ascii="Arial" w:cs="Arial" w:eastAsia="Arial" w:hAnsi="Arial"/>
                <w:b/>
                <w:bCs/>
                <w:color w:val="374151"/>
                <w:sz w:val="21"/>
                <w:szCs w:val="21"/>
              </w:rPr>
              <w:t xml:space="preserve">Sales Forecasting &amp; Analytics</w:t>
            </w:r>
          </w:p>
          <w:p>
            <w:pPr>
              <w:pStyle w:val="ListParagraph"/>
              <w:numPr>
                <w:ilvl w:val="0"/>
                <w:numId w:val="2"/>
              </w:numPr>
              <w:spacing w:after="40" w:before="40"/>
            </w:pPr>
            <w:r>
              <w:rPr>
                <w:rFonts w:ascii="Arial" w:cs="Arial" w:eastAsia="Arial" w:hAnsi="Arial"/>
                <w:b w:val="false"/>
                <w:bCs w:val="false"/>
                <w:color w:val="111827"/>
                <w:sz w:val="22"/>
                <w:szCs w:val="22"/>
              </w:rPr>
              <w:t xml:space="preserve">ML-powered deal closure probability</w:t>
            </w:r>
          </w:p>
          <w:p>
            <w:pPr>
              <w:pStyle w:val="ListParagraph"/>
              <w:numPr>
                <w:ilvl w:val="0"/>
                <w:numId w:val="2"/>
              </w:numPr>
              <w:spacing w:after="40" w:before="40"/>
            </w:pPr>
            <w:r>
              <w:rPr>
                <w:rFonts w:ascii="Arial" w:cs="Arial" w:eastAsia="Arial" w:hAnsi="Arial"/>
                <w:b w:val="false"/>
                <w:bCs w:val="false"/>
                <w:color w:val="111827"/>
                <w:sz w:val="22"/>
                <w:szCs w:val="22"/>
              </w:rPr>
              <w:t xml:space="preserve">Pipeline velocity metrics</w:t>
            </w:r>
          </w:p>
          <w:p>
            <w:pPr>
              <w:pStyle w:val="ListParagraph"/>
              <w:numPr>
                <w:ilvl w:val="0"/>
                <w:numId w:val="2"/>
              </w:numPr>
              <w:spacing w:after="40" w:before="40"/>
            </w:pPr>
            <w:r>
              <w:rPr>
                <w:rFonts w:ascii="Arial" w:cs="Arial" w:eastAsia="Arial" w:hAnsi="Arial"/>
                <w:b w:val="false"/>
                <w:bCs w:val="false"/>
                <w:color w:val="111827"/>
                <w:sz w:val="22"/>
                <w:szCs w:val="22"/>
              </w:rPr>
              <w:t xml:space="preserve">Rep performance leaderboard</w:t>
            </w:r>
          </w:p>
          <w:p>
            <w:pPr>
              <w:pStyle w:val="ListParagraph"/>
              <w:numPr>
                <w:ilvl w:val="0"/>
                <w:numId w:val="2"/>
              </w:numPr>
              <w:spacing w:after="40" w:before="40"/>
            </w:pPr>
            <w:r>
              <w:rPr>
                <w:rFonts w:ascii="Arial" w:cs="Arial" w:eastAsia="Arial" w:hAnsi="Arial"/>
                <w:b w:val="false"/>
                <w:bCs w:val="false"/>
                <w:color w:val="111827"/>
                <w:sz w:val="22"/>
                <w:szCs w:val="22"/>
              </w:rPr>
              <w:t xml:space="preserve">Territory-based reporting</w:t>
            </w:r>
          </w:p>
          <w:p>
            <w:pPr>
              <w:pStyle w:val="ListParagraph"/>
              <w:numPr>
                <w:ilvl w:val="0"/>
                <w:numId w:val="2"/>
              </w:numPr>
              <w:spacing w:after="40" w:before="40"/>
            </w:pPr>
            <w:r>
              <w:rPr>
                <w:rFonts w:ascii="Arial" w:cs="Arial" w:eastAsia="Arial" w:hAnsi="Arial"/>
                <w:b w:val="false"/>
                <w:bCs w:val="false"/>
                <w:color w:val="111827"/>
                <w:sz w:val="22"/>
                <w:szCs w:val="22"/>
              </w:rPr>
              <w:t xml:space="preserve">Lifetime value segmentation</w:t>
            </w:r>
          </w:p>
          <w:p>
            <w:pPr>
              <w:spacing w:after="0" w:before="0"/>
            </w:pPr>
            <w:r>
              <w:rPr>
                <w:rFonts w:ascii="Arial" w:cs="Arial" w:eastAsia="Arial" w:hAnsi="Arial"/>
                <w:color w:val="111827"/>
                <w:sz w:val="22"/>
                <w:szCs w:val="22"/>
              </w:rPr>
              <w:t xml:space="preserve"/>
            </w:r>
          </w:p>
          <w:p>
            <w:pPr>
              <w:spacing w:after="40" w:before="160"/>
            </w:pPr>
            <w:r>
              <w:rPr>
                <w:rFonts w:ascii="Arial" w:cs="Arial" w:eastAsia="Arial" w:hAnsi="Arial"/>
                <w:b/>
                <w:bCs/>
                <w:color w:val="374151"/>
                <w:sz w:val="21"/>
                <w:szCs w:val="21"/>
              </w:rPr>
              <w:t xml:space="preserve">Customer Self-Service Portal</w:t>
            </w:r>
          </w:p>
          <w:p>
            <w:pPr>
              <w:pStyle w:val="ListParagraph"/>
              <w:numPr>
                <w:ilvl w:val="0"/>
                <w:numId w:val="2"/>
              </w:numPr>
              <w:spacing w:after="40" w:before="40"/>
            </w:pPr>
            <w:r>
              <w:rPr>
                <w:rFonts w:ascii="Arial" w:cs="Arial" w:eastAsia="Arial" w:hAnsi="Arial"/>
                <w:b w:val="false"/>
                <w:bCs w:val="false"/>
                <w:color w:val="111827"/>
                <w:sz w:val="22"/>
                <w:szCs w:val="22"/>
              </w:rPr>
              <w:t xml:space="preserve">Order status tracking (WhatsApp or web)</w:t>
            </w:r>
          </w:p>
          <w:p>
            <w:pPr>
              <w:pStyle w:val="ListParagraph"/>
              <w:numPr>
                <w:ilvl w:val="0"/>
                <w:numId w:val="2"/>
              </w:numPr>
              <w:spacing w:after="40" w:before="40"/>
            </w:pPr>
            <w:r>
              <w:rPr>
                <w:rFonts w:ascii="Arial" w:cs="Arial" w:eastAsia="Arial" w:hAnsi="Arial"/>
                <w:b w:val="false"/>
                <w:bCs w:val="false"/>
                <w:color w:val="111827"/>
                <w:sz w:val="22"/>
                <w:szCs w:val="22"/>
              </w:rPr>
              <w:t xml:space="preserve">Invoice download and M-Pesa payment</w:t>
            </w:r>
          </w:p>
          <w:p>
            <w:pPr>
              <w:pStyle w:val="ListParagraph"/>
              <w:numPr>
                <w:ilvl w:val="0"/>
                <w:numId w:val="2"/>
              </w:numPr>
              <w:spacing w:after="40" w:before="40"/>
            </w:pPr>
            <w:r>
              <w:rPr>
                <w:rFonts w:ascii="Arial" w:cs="Arial" w:eastAsia="Arial" w:hAnsi="Arial"/>
                <w:b w:val="false"/>
                <w:bCs w:val="false"/>
                <w:color w:val="111827"/>
                <w:sz w:val="22"/>
                <w:szCs w:val="22"/>
              </w:rPr>
              <w:t xml:space="preserve">Support ticket submission</w:t>
            </w:r>
          </w:p>
          <w:p>
            <w:pPr>
              <w:pStyle w:val="ListParagraph"/>
              <w:numPr>
                <w:ilvl w:val="0"/>
                <w:numId w:val="2"/>
              </w:numPr>
              <w:spacing w:after="40" w:before="40"/>
            </w:pPr>
            <w:r>
              <w:rPr>
                <w:rFonts w:ascii="Arial" w:cs="Arial" w:eastAsia="Arial" w:hAnsi="Arial"/>
                <w:b w:val="false"/>
                <w:bCs w:val="false"/>
                <w:color w:val="111827"/>
                <w:sz w:val="22"/>
                <w:szCs w:val="22"/>
              </w:rPr>
              <w:t xml:space="preserve">Product catalogue browsing</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6.  Omnichannel Marketing Automation Engine</w:t>
      </w:r>
    </w:p>
    <w:p>
      <w:pPr>
        <w:spacing w:after="80" w:before="60"/>
      </w:pPr>
      <w:r>
        <w:rPr>
          <w:rFonts w:ascii="Arial" w:cs="Arial" w:eastAsia="Arial" w:hAnsi="Arial"/>
          <w:color w:val="111827"/>
          <w:sz w:val="22"/>
          <w:szCs w:val="22"/>
        </w:rPr>
        <w:t xml:space="preserve">The Omnichannel Marketing Engine is AfroERP's primary competitive differentiator against generic ERP platforms. It centralises WhatsApp, SMS, Email, Facebook, Instagram, LinkedIn, and Telegram into a single campaign management interface within the ERP — connected to the same customer database, inventory, and order management data.</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6.1  WhatsApp Business Integration</w:t>
      </w:r>
    </w:p>
    <w:p>
      <w:pPr>
        <w:spacing w:after="80" w:before="60"/>
      </w:pPr>
      <w:r>
        <w:rPr>
          <w:rFonts w:ascii="Arial" w:cs="Arial" w:eastAsia="Arial" w:hAnsi="Arial"/>
          <w:color w:val="111827"/>
          <w:sz w:val="22"/>
          <w:szCs w:val="22"/>
        </w:rPr>
        <w:t xml:space="preserve">WhatsApp is the dominant messaging platform in Kenya and East Africa with over 97% smartphone penetration. AfroERP supports three integration options — the official Meta Cloud API for production, a Node.js bridge for development/testing, and Wassenger as a third-party gateway.</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Supported WhatsApp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c>
          <w:tcPr>
            <w:tcW w:type="dxa" w:w="27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Official Meta API</w:t>
            </w:r>
          </w:p>
        </w:tc>
        <w:tc>
          <w:tcPr>
            <w:tcW w:type="dxa" w:w="2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Node.js Bridge</w:t>
            </w:r>
          </w:p>
        </w:tc>
        <w:tc>
          <w:tcPr>
            <w:tcW w:type="dxa" w:w="22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Wassenger</w:t>
            </w:r>
          </w:p>
        </w:tc>
      </w:tr>
      <w:tr>
        <w:tc>
          <w:tcPr>
            <w:tcW w:type="dxa" w:w="27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Outbound text messages</w:t>
            </w:r>
          </w:p>
        </w:tc>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5803D"/>
                <w:sz w:val="19"/>
                <w:szCs w:val="19"/>
              </w:rPr>
              <w:t xml:space="preserve">✅ Production</w:t>
            </w:r>
          </w:p>
        </w:tc>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B45309"/>
                <w:sz w:val="19"/>
                <w:szCs w:val="19"/>
              </w:rPr>
              <w:t xml:space="preserve">✅ Dev/Test</w:t>
            </w:r>
          </w:p>
        </w:tc>
        <w:tc>
          <w:tcPr>
            <w:tcW w:type="dxa" w:w="22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5803D"/>
                <w:sz w:val="19"/>
                <w:szCs w:val="19"/>
              </w:rPr>
              <w:t xml:space="preserve">✅ Production</w:t>
            </w:r>
          </w:p>
        </w:tc>
      </w:tr>
      <w:tr>
        <w:tc>
          <w:tcPr>
            <w:tcW w:type="dxa" w:w="2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Template messages (approved)</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5803D"/>
                <w:sz w:val="19"/>
                <w:szCs w:val="19"/>
              </w:rPr>
              <w:t xml:space="preserve">✅ Required</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B91C1C"/>
                <w:sz w:val="19"/>
                <w:szCs w:val="19"/>
              </w:rPr>
              <w:t xml:space="preserve">❌ Not supported</w:t>
            </w:r>
          </w:p>
        </w:tc>
        <w:tc>
          <w:tcPr>
            <w:tcW w:type="dxa" w:w="22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5803D"/>
                <w:sz w:val="19"/>
                <w:szCs w:val="19"/>
              </w:rPr>
              <w:t xml:space="preserve">✅ Supported</w:t>
            </w:r>
          </w:p>
        </w:tc>
      </w:tr>
      <w:tr>
        <w:tc>
          <w:tcPr>
            <w:tcW w:type="dxa" w:w="27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Document/PDF sending</w:t>
            </w:r>
          </w:p>
        </w:tc>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5803D"/>
                <w:sz w:val="19"/>
                <w:szCs w:val="19"/>
              </w:rPr>
              <w:t xml:space="preserve">✅ Supported</w:t>
            </w:r>
          </w:p>
        </w:tc>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5803D"/>
                <w:sz w:val="19"/>
                <w:szCs w:val="19"/>
              </w:rPr>
              <w:t xml:space="preserve">✅ Supported</w:t>
            </w:r>
          </w:p>
        </w:tc>
        <w:tc>
          <w:tcPr>
            <w:tcW w:type="dxa" w:w="22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5803D"/>
                <w:sz w:val="19"/>
                <w:szCs w:val="19"/>
              </w:rPr>
              <w:t xml:space="preserve">✅ Supported</w:t>
            </w:r>
          </w:p>
        </w:tc>
      </w:tr>
      <w:tr>
        <w:tc>
          <w:tcPr>
            <w:tcW w:type="dxa" w:w="2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Multi-tenant (multiple numbers)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5803D"/>
                <w:sz w:val="19"/>
                <w:szCs w:val="19"/>
              </w:rPr>
              <w:t xml:space="preserve">✅ Per tenant</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B91C1C"/>
                <w:sz w:val="19"/>
                <w:szCs w:val="19"/>
              </w:rPr>
              <w:t xml:space="preserve">❌ Single number</w:t>
            </w:r>
          </w:p>
        </w:tc>
        <w:tc>
          <w:tcPr>
            <w:tcW w:type="dxa" w:w="22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5803D"/>
                <w:sz w:val="19"/>
                <w:szCs w:val="19"/>
              </w:rPr>
              <w:t xml:space="preserve">✅ Multi-tenant</w:t>
            </w:r>
          </w:p>
        </w:tc>
      </w:tr>
      <w:tr>
        <w:tc>
          <w:tcPr>
            <w:tcW w:type="dxa" w:w="27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Inbound message webhooks</w:t>
            </w:r>
          </w:p>
        </w:tc>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5803D"/>
                <w:sz w:val="19"/>
                <w:szCs w:val="19"/>
              </w:rPr>
              <w:t xml:space="preserve">✅ Supported</w:t>
            </w:r>
          </w:p>
        </w:tc>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5803D"/>
                <w:sz w:val="19"/>
                <w:szCs w:val="19"/>
              </w:rPr>
              <w:t xml:space="preserve">✅ Supported</w:t>
            </w:r>
          </w:p>
        </w:tc>
        <w:tc>
          <w:tcPr>
            <w:tcW w:type="dxa" w:w="22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5803D"/>
                <w:sz w:val="19"/>
                <w:szCs w:val="19"/>
              </w:rPr>
              <w:t xml:space="preserve">✅ Supported</w:t>
            </w:r>
          </w:p>
        </w:tc>
      </w:tr>
      <w:tr>
        <w:tc>
          <w:tcPr>
            <w:tcW w:type="dxa" w:w="2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Message delivery receipts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5803D"/>
                <w:sz w:val="19"/>
                <w:szCs w:val="19"/>
              </w:rPr>
              <w:t xml:space="preserve">✅ Read/Delivered</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B45309"/>
                <w:sz w:val="19"/>
                <w:szCs w:val="19"/>
              </w:rPr>
              <w:t xml:space="preserve">⚠️ Limited</w:t>
            </w:r>
          </w:p>
        </w:tc>
        <w:tc>
          <w:tcPr>
            <w:tcW w:type="dxa" w:w="22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5803D"/>
                <w:sz w:val="19"/>
                <w:szCs w:val="19"/>
              </w:rPr>
              <w:t xml:space="preserve">✅ Full</w:t>
            </w:r>
          </w:p>
        </w:tc>
      </w:tr>
      <w:tr>
        <w:tc>
          <w:tcPr>
            <w:tcW w:type="dxa" w:w="27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Volume</w:t>
            </w:r>
          </w:p>
        </w:tc>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5803D"/>
                <w:sz w:val="19"/>
                <w:szCs w:val="19"/>
              </w:rPr>
              <w:t xml:space="preserve">Unlimited</w:t>
            </w:r>
          </w:p>
        </w:tc>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B45309"/>
                <w:sz w:val="19"/>
                <w:szCs w:val="19"/>
              </w:rPr>
              <w:t xml:space="preserve">Low volume only</w:t>
            </w:r>
          </w:p>
        </w:tc>
        <w:tc>
          <w:tcPr>
            <w:tcW w:type="dxa" w:w="22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5803D"/>
                <w:sz w:val="19"/>
                <w:szCs w:val="19"/>
              </w:rPr>
              <w:t xml:space="preserve">High volume</w:t>
            </w:r>
          </w:p>
        </w:tc>
      </w:tr>
      <w:tr>
        <w:tc>
          <w:tcPr>
            <w:tcW w:type="dxa" w:w="2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Recommended for</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A3C5E"/>
                <w:sz w:val="19"/>
                <w:szCs w:val="19"/>
              </w:rPr>
              <w:t xml:space="preserve">All paid clients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Development only</w:t>
            </w:r>
          </w:p>
        </w:tc>
        <w:tc>
          <w:tcPr>
            <w:tcW w:type="dxa" w:w="22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Bridge option</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Auto-Trigger Events</w:t>
      </w:r>
    </w:p>
    <w:p>
      <w:pPr>
        <w:spacing w:after="80" w:before="60"/>
      </w:pPr>
      <w:r>
        <w:rPr>
          <w:rFonts w:ascii="Arial" w:cs="Arial" w:eastAsia="Arial" w:hAnsi="Arial"/>
          <w:color w:val="111827"/>
          <w:sz w:val="22"/>
          <w:szCs w:val="22"/>
        </w:rPr>
        <w:t xml:space="preserve">AfroERP automatically sends WhatsApp messages on key business events without any manual action — configured once per tenant and running autonomously.</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Trigger Event</w:t>
            </w:r>
          </w:p>
        </w:tc>
        <w:tc>
          <w:tcPr>
            <w:tcW w:type="dxa" w:w="1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Message Type</w:t>
            </w:r>
          </w:p>
        </w:tc>
        <w:tc>
          <w:tcPr>
            <w:tcW w:type="dxa" w:w="47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Sales Order submitted</w:t>
            </w:r>
          </w:p>
        </w:tc>
        <w:tc>
          <w:tcPr>
            <w:tcW w:type="dxa" w:w="1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Text notification</w:t>
            </w:r>
          </w:p>
        </w:tc>
        <w:tc>
          <w:tcPr>
            <w:tcW w:type="dxa" w:w="47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Order confirmation with order number, date, and KES total</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Sales Invoice submitted</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Document (PDF)</w:t>
            </w:r>
          </w:p>
        </w:tc>
        <w:tc>
          <w:tcPr>
            <w:tcW w:type="dxa" w:w="4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Invoice PDF attachment with payment instructions and M-Pesa STK Push link</w:t>
            </w:r>
          </w:p>
        </w:tc>
      </w:tr>
      <w:tr>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Payment received (M-Pesa)</w:t>
            </w:r>
          </w:p>
        </w:tc>
        <w:tc>
          <w:tcPr>
            <w:tcW w:type="dxa" w:w="1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Text notification</w:t>
            </w:r>
          </w:p>
        </w:tc>
        <w:tc>
          <w:tcPr>
            <w:tcW w:type="dxa" w:w="47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Payment confirmation with receipt number and outstanding balance</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Delivery dispatched</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Text with tracking</w:t>
            </w:r>
          </w:p>
        </w:tc>
        <w:tc>
          <w:tcPr>
            <w:tcW w:type="dxa" w:w="4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Delivery tracking link via Sendy/GOGOX with estimated arrival</w:t>
            </w:r>
          </w:p>
        </w:tc>
      </w:tr>
      <w:tr>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Customer birthday</w:t>
            </w:r>
          </w:p>
        </w:tc>
        <w:tc>
          <w:tcPr>
            <w:tcW w:type="dxa" w:w="1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Template message</w:t>
            </w:r>
          </w:p>
        </w:tc>
        <w:tc>
          <w:tcPr>
            <w:tcW w:type="dxa" w:w="47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Personalised birthday greeting with discount voucher code</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Overdue invoice</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Text reminder</w:t>
            </w:r>
          </w:p>
        </w:tc>
        <w:tc>
          <w:tcPr>
            <w:tcW w:type="dxa" w:w="4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Polite payment reminder at Day 7, Day 14, and Day 30 overdue</w:t>
            </w:r>
          </w:p>
        </w:tc>
      </w:tr>
      <w:tr>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Support ticket resolved</w:t>
            </w:r>
          </w:p>
        </w:tc>
        <w:tc>
          <w:tcPr>
            <w:tcW w:type="dxa" w:w="1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Text notification</w:t>
            </w:r>
          </w:p>
        </w:tc>
        <w:tc>
          <w:tcPr>
            <w:tcW w:type="dxa" w:w="47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Resolution summary with satisfaction rating request</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Payslip generated (HR)</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Document (PDF)</w:t>
            </w:r>
          </w:p>
        </w:tc>
        <w:tc>
          <w:tcPr>
            <w:tcW w:type="dxa" w:w="4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Employee payslip PDF — sent securely to employee's WhatsApp</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6.2  SMS Campaign Management</w:t>
      </w:r>
    </w:p>
    <w:p>
      <w:pPr>
        <w:spacing w:after="80" w:before="60"/>
      </w:pPr>
      <w:r>
        <w:rPr>
          <w:rFonts w:ascii="Arial" w:cs="Arial" w:eastAsia="Arial" w:hAnsi="Arial"/>
          <w:color w:val="111827"/>
          <w:sz w:val="22"/>
          <w:szCs w:val="22"/>
        </w:rPr>
        <w:t xml:space="preserve">Bulk SMS campaigns use Africa's Talking as the primary gateway — the leading SMS aggregator in East Africa with coverage across Kenya, Uganda, Tanzania, Rwanda, and Ethiopia. Campaigns are audience-targeted using the same customer database as the CRM.</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Campaign Types</w:t>
      </w:r>
    </w:p>
    <w:p>
      <w:pPr>
        <w:pStyle w:val="ListParagraph"/>
        <w:numPr>
          <w:ilvl w:val="0"/>
          <w:numId w:val="2"/>
        </w:numPr>
        <w:spacing w:after="40" w:before="40"/>
      </w:pPr>
      <w:r>
        <w:rPr>
          <w:rFonts w:ascii="Arial" w:cs="Arial" w:eastAsia="Arial" w:hAnsi="Arial"/>
          <w:b/>
          <w:bCs/>
          <w:color w:val="111827"/>
          <w:sz w:val="22"/>
          <w:szCs w:val="22"/>
        </w:rPr>
        <w:t xml:space="preserve">Immediate campaigns: send now to selected audience segment</w:t>
      </w:r>
    </w:p>
    <w:p>
      <w:pPr>
        <w:pStyle w:val="ListParagraph"/>
        <w:numPr>
          <w:ilvl w:val="0"/>
          <w:numId w:val="2"/>
        </w:numPr>
        <w:spacing w:after="40" w:before="40"/>
      </w:pPr>
      <w:r>
        <w:rPr>
          <w:rFonts w:ascii="Arial" w:cs="Arial" w:eastAsia="Arial" w:hAnsi="Arial"/>
          <w:b w:val="false"/>
          <w:bCs w:val="false"/>
          <w:color w:val="111827"/>
          <w:sz w:val="22"/>
          <w:szCs w:val="22"/>
        </w:rPr>
        <w:t xml:space="preserve">Scheduled campaigns: queue for a specific date/time — birthday campaigns, payment reminders</w:t>
      </w:r>
    </w:p>
    <w:p>
      <w:pPr>
        <w:pStyle w:val="ListParagraph"/>
        <w:numPr>
          <w:ilvl w:val="0"/>
          <w:numId w:val="2"/>
        </w:numPr>
        <w:spacing w:after="40" w:before="40"/>
      </w:pPr>
      <w:r>
        <w:rPr>
          <w:rFonts w:ascii="Arial" w:cs="Arial" w:eastAsia="Arial" w:hAnsi="Arial"/>
          <w:b w:val="false"/>
          <w:bCs w:val="false"/>
          <w:color w:val="111827"/>
          <w:sz w:val="22"/>
          <w:szCs w:val="22"/>
        </w:rPr>
        <w:t xml:space="preserve">Triggered campaigns: event-based — e.g. 'SMS all customers who haven't ordered in 60 days'</w:t>
      </w:r>
    </w:p>
    <w:p>
      <w:pPr>
        <w:pStyle w:val="ListParagraph"/>
        <w:numPr>
          <w:ilvl w:val="0"/>
          <w:numId w:val="2"/>
        </w:numPr>
        <w:spacing w:after="40" w:before="40"/>
      </w:pPr>
      <w:r>
        <w:rPr>
          <w:rFonts w:ascii="Arial" w:cs="Arial" w:eastAsia="Arial" w:hAnsi="Arial"/>
          <w:b w:val="false"/>
          <w:bCs w:val="false"/>
          <w:color w:val="111827"/>
          <w:sz w:val="22"/>
          <w:szCs w:val="22"/>
        </w:rPr>
        <w:t xml:space="preserve">Personalised merge: {{customer_name}}, {{last_order_date}}, {{outstanding_balance}} placeholders</w:t>
      </w:r>
    </w:p>
    <w:p>
      <w:pPr>
        <w:pStyle w:val="ListParagraph"/>
        <w:numPr>
          <w:ilvl w:val="0"/>
          <w:numId w:val="2"/>
        </w:numPr>
        <w:spacing w:after="40" w:before="40"/>
      </w:pPr>
      <w:r>
        <w:rPr>
          <w:rFonts w:ascii="Arial" w:cs="Arial" w:eastAsia="Arial" w:hAnsi="Arial"/>
          <w:b w:val="false"/>
          <w:bCs w:val="false"/>
          <w:color w:val="111827"/>
          <w:sz w:val="22"/>
          <w:szCs w:val="22"/>
        </w:rPr>
        <w:t xml:space="preserve">Drip sequences: multi-step SMS journeys (e.g. 3-message onboarding sequence for new customers)</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Example: Customer Birthday Campaign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SMS Campaign Query: Birthday greetings (runs daily at 8:00 AM)</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SELECT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name           AS customer_id,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customer_name,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mobile_no      AS phone,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DATE_FORMAT(birth_date, '%M %D') AS birthday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FROM `tabCustomer`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WHERE MONTH(birth_date) = MONTH(CURDATE())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AND DAY(birth_date)   = DAY(CURDATE())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AND mobile_no IS NOT NULL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AND customer_group = 'Individual';</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Message template: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'Habari {{customer_name}}! 🎂 Siku ya kuzaliwa njema!</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Pata discount ya 10% leo kwa kutumia code BDAY{{customer_id}}.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Valid leo tu. - AfroERP Business'</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6.3  Email Marketing</w:t>
      </w:r>
    </w:p>
    <w:p>
      <w:pPr>
        <w:spacing w:after="80" w:before="60"/>
      </w:pPr>
      <w:r>
        <w:rPr>
          <w:rFonts w:ascii="Arial" w:cs="Arial" w:eastAsia="Arial" w:hAnsi="Arial"/>
          <w:color w:val="111827"/>
          <w:sz w:val="22"/>
          <w:szCs w:val="22"/>
        </w:rPr>
        <w:t xml:space="preserve">Email marketing is integrated directly into AfroERP using Frappe's built-in email framework extended with HTML template support, A/B testing, open/click tracking, and automated drip sequences. External ESPs (SendGrid, Mailchimp) can be connected as relay options for high-volume sends.</w:t>
      </w:r>
    </w:p>
    <w:p>
      <w:pPr>
        <w:pStyle w:val="ListParagraph"/>
        <w:numPr>
          <w:ilvl w:val="0"/>
          <w:numId w:val="2"/>
        </w:numPr>
        <w:spacing w:after="40" w:before="40"/>
      </w:pPr>
      <w:r>
        <w:rPr>
          <w:rFonts w:ascii="Arial" w:cs="Arial" w:eastAsia="Arial" w:hAnsi="Arial"/>
          <w:b w:val="false"/>
          <w:bCs w:val="false"/>
          <w:color w:val="111827"/>
          <w:sz w:val="22"/>
          <w:szCs w:val="22"/>
        </w:rPr>
        <w:t xml:space="preserve">Newsletter campaigns to segmented email lists</w:t>
      </w:r>
    </w:p>
    <w:p>
      <w:pPr>
        <w:pStyle w:val="ListParagraph"/>
        <w:numPr>
          <w:ilvl w:val="0"/>
          <w:numId w:val="2"/>
        </w:numPr>
        <w:spacing w:after="40" w:before="40"/>
      </w:pPr>
      <w:r>
        <w:rPr>
          <w:rFonts w:ascii="Arial" w:cs="Arial" w:eastAsia="Arial" w:hAnsi="Arial"/>
          <w:b w:val="false"/>
          <w:bCs w:val="false"/>
          <w:color w:val="111827"/>
          <w:sz w:val="22"/>
          <w:szCs w:val="22"/>
        </w:rPr>
        <w:t xml:space="preserve">Automated drip sequences: triggered by customer actions (first purchase, trial signup, cart abandonment)</w:t>
      </w:r>
    </w:p>
    <w:p>
      <w:pPr>
        <w:pStyle w:val="ListParagraph"/>
        <w:numPr>
          <w:ilvl w:val="0"/>
          <w:numId w:val="2"/>
        </w:numPr>
        <w:spacing w:after="40" w:before="40"/>
      </w:pPr>
      <w:r>
        <w:rPr>
          <w:rFonts w:ascii="Arial" w:cs="Arial" w:eastAsia="Arial" w:hAnsi="Arial"/>
          <w:b w:val="false"/>
          <w:bCs w:val="false"/>
          <w:color w:val="111827"/>
          <w:sz w:val="22"/>
          <w:szCs w:val="22"/>
        </w:rPr>
        <w:t xml:space="preserve">HTML email builder with mobile-responsive templates</w:t>
      </w:r>
    </w:p>
    <w:p>
      <w:pPr>
        <w:pStyle w:val="ListParagraph"/>
        <w:numPr>
          <w:ilvl w:val="0"/>
          <w:numId w:val="2"/>
        </w:numPr>
        <w:spacing w:after="40" w:before="40"/>
      </w:pPr>
      <w:r>
        <w:rPr>
          <w:rFonts w:ascii="Arial" w:cs="Arial" w:eastAsia="Arial" w:hAnsi="Arial"/>
          <w:b w:val="false"/>
          <w:bCs w:val="false"/>
          <w:color w:val="111827"/>
          <w:sz w:val="22"/>
          <w:szCs w:val="22"/>
        </w:rPr>
        <w:t xml:space="preserve">Open and click-through rate tracking per campaign</w:t>
      </w:r>
    </w:p>
    <w:p>
      <w:pPr>
        <w:pStyle w:val="ListParagraph"/>
        <w:numPr>
          <w:ilvl w:val="0"/>
          <w:numId w:val="2"/>
        </w:numPr>
        <w:spacing w:after="40" w:before="40"/>
      </w:pPr>
      <w:r>
        <w:rPr>
          <w:rFonts w:ascii="Arial" w:cs="Arial" w:eastAsia="Arial" w:hAnsi="Arial"/>
          <w:b w:val="false"/>
          <w:bCs w:val="false"/>
          <w:color w:val="111827"/>
          <w:sz w:val="22"/>
          <w:szCs w:val="22"/>
        </w:rPr>
        <w:t xml:space="preserve">Unsubscribe handling compliant with Kenya Data Protection Act 2019</w:t>
      </w:r>
    </w:p>
    <w:p>
      <w:pPr>
        <w:pStyle w:val="ListParagraph"/>
        <w:numPr>
          <w:ilvl w:val="0"/>
          <w:numId w:val="2"/>
        </w:numPr>
        <w:spacing w:after="40" w:before="40"/>
      </w:pPr>
      <w:r>
        <w:rPr>
          <w:rFonts w:ascii="Arial" w:cs="Arial" w:eastAsia="Arial" w:hAnsi="Arial"/>
          <w:b w:val="false"/>
          <w:bCs w:val="false"/>
          <w:color w:val="111827"/>
          <w:sz w:val="22"/>
          <w:szCs w:val="22"/>
        </w:rPr>
        <w:t xml:space="preserve">SendGrid / Amazon SES relay for high-volume transactional email</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6.4  Social Media Management</w:t>
      </w:r>
    </w:p>
    <w:p>
      <w:pPr>
        <w:spacing w:after="80" w:before="60"/>
      </w:pPr>
      <w:r>
        <w:rPr>
          <w:rFonts w:ascii="Arial" w:cs="Arial" w:eastAsia="Arial" w:hAnsi="Arial"/>
          <w:color w:val="111827"/>
          <w:sz w:val="22"/>
          <w:szCs w:val="22"/>
        </w:rPr>
        <w:t xml:space="preserve">AfroERP connects to Facebook Pages, Instagram Business accounts, LinkedIn Company Pages, and Telegram channels — enabling businesses to schedule and publish social media posts directly from within the ERP, linked to campaigns, products, and promotions.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7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What AfroERP Can Do</w:t>
            </w:r>
          </w:p>
        </w:tc>
      </w:tr>
      <w:tr>
        <w:tc>
          <w:tcPr>
            <w:tcW w:type="dxa" w:w="2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Facebook Pages</w:t>
            </w:r>
          </w:p>
        </w:tc>
        <w:tc>
          <w:tcPr>
            <w:tcW w:type="dxa" w:w="73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Post text, image, and video content · Schedule posts · View page insights · Respond to comments</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Instagram Business</w:t>
            </w:r>
          </w:p>
        </w:tc>
        <w:tc>
          <w:tcPr>
            <w:tcW w:type="dxa" w:w="7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Create and publish feed posts · Schedule Stories · View engagement metrics (requires Facebook Page link)</w:t>
            </w:r>
          </w:p>
        </w:tc>
      </w:tr>
      <w:tr>
        <w:tc>
          <w:tcPr>
            <w:tcW w:type="dxa" w:w="2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LinkedIn Company Pages</w:t>
            </w:r>
          </w:p>
        </w:tc>
        <w:tc>
          <w:tcPr>
            <w:tcW w:type="dxa" w:w="73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Share company updates · Post articles · Target by industry/location · Manage company profile</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Telegram Channels</w:t>
            </w:r>
          </w:p>
        </w:tc>
        <w:tc>
          <w:tcPr>
            <w:tcW w:type="dxa" w:w="7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Post announcements to Telegram channels · Send documents and media · Manage channel subscriber broadcasts</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6.5  Unified Campaign Dashboard</w:t>
      </w:r>
    </w:p>
    <w:p>
      <w:pPr>
        <w:spacing w:after="80" w:before="60"/>
      </w:pPr>
      <w:r>
        <w:rPr>
          <w:rFonts w:ascii="Arial" w:cs="Arial" w:eastAsia="Arial" w:hAnsi="Arial"/>
          <w:color w:val="111827"/>
          <w:sz w:val="22"/>
          <w:szCs w:val="22"/>
        </w:rPr>
        <w:t xml:space="preserve">The Omnichannel Campaign Doctype orchestrates multi-channel campaigns from a single screen. A marketer selects the target audience, chooses which channels to activate, writes the content for each channel, and launches — AfroERP handles the routing, personalisation, delivery, and reporting.</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200"/>
              <w:bottom w:type="dxa" w:w="100"/>
              <w:right w:type="dxa" w:w="200"/>
            </w:tcMar>
          </w:tcPr>
          <w:p>
            <w:r>
              <w:rPr>
                <w:rFonts w:ascii="Arial" w:cs="Arial" w:eastAsia="Arial" w:hAnsi="Arial"/>
                <w:b/>
                <w:bCs/>
                <w:color w:val="FFFFFF"/>
                <w:sz w:val="22"/>
                <w:szCs w:val="22"/>
              </w:rPr>
              <w:t xml:space="preserve">Campaign Launch Flow</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1 — Define Audience: choose Customer Segment, Lead Segment, or Custom SQL query</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2 — Select Channels: tick any combination of WhatsApp / SMS / Email / Facebook / Instagram / LinkedIn / Telegram</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3 — Write Content: separate content editor per channel with merge field suggestions</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4 — Schedule or Send Now: immediate dispatch or future-dated scheduler</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5 — Monitor Results: real-time dashboard — sent / delivered / read / clicked / responded / converted</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6 — Attribution: campaign responses linked back to Sales Orders for revenue attribution</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7.  Kenya-First Integrations</w:t>
      </w:r>
    </w:p>
    <w:p>
      <w:pPr>
        <w:spacing w:after="80" w:before="60"/>
      </w:pPr>
      <w:r>
        <w:rPr>
          <w:rFonts w:ascii="Arial" w:cs="Arial" w:eastAsia="Arial" w:hAnsi="Arial"/>
          <w:color w:val="111827"/>
          <w:sz w:val="22"/>
          <w:szCs w:val="22"/>
        </w:rPr>
        <w:t xml:space="preserve">AfroERP's Kenya-first integrations are not add-ons — they are core infrastructure that every client uses from Day 1. These integrations are what make AfroERP genuinely relevant to the East African market versus a generic global ERP configured for Kenya.</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7.1  M-Pesa Daraja API v2</w:t>
      </w:r>
    </w:p>
    <w:p>
      <w:pPr>
        <w:spacing w:after="80" w:before="60"/>
      </w:pPr>
      <w:r>
        <w:rPr>
          <w:rFonts w:ascii="Arial" w:cs="Arial" w:eastAsia="Arial" w:hAnsi="Arial"/>
          <w:color w:val="111827"/>
          <w:sz w:val="22"/>
          <w:szCs w:val="22"/>
        </w:rPr>
        <w:t xml:space="preserve">M-Pesa is Kenya's dominant payment method, used by over 30 million active users. AfroERP integrates directly with Safaricom's Daraja API v2 to support all major M-Pesa transaction types from within the ERP.</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0A651" w:sz="1"/>
              <w:left w:val="single" w:color="00A651" w:sz="1"/>
              <w:bottom w:val="single" w:color="00A651" w:sz="1"/>
              <w:right w:val="single" w:color="00A651" w:sz="1"/>
            </w:tcBorders>
            <w:shd w:fill="00A651" w:val="clear"/>
            <w:tcMar>
              <w:top w:type="dxa" w:w="80"/>
              <w:left w:type="dxa" w:w="120"/>
              <w:bottom w:type="dxa" w:w="80"/>
              <w:right w:type="dxa" w:w="120"/>
            </w:tcMar>
          </w:tcPr>
          <w:p>
            <w:r>
              <w:rPr>
                <w:rFonts w:ascii="Arial" w:cs="Arial" w:eastAsia="Arial" w:hAnsi="Arial"/>
                <w:b/>
                <w:bCs/>
                <w:color w:val="FFFFFF"/>
                <w:sz w:val="19"/>
                <w:szCs w:val="19"/>
              </w:rPr>
              <w:t xml:space="preserve">Transaction Type</w:t>
            </w:r>
          </w:p>
        </w:tc>
        <w:tc>
          <w:tcPr>
            <w:tcW w:type="dxa" w:w="2400"/>
            <w:tcBorders>
              <w:top w:val="single" w:color="00A651" w:sz="1"/>
              <w:left w:val="single" w:color="00A651" w:sz="1"/>
              <w:bottom w:val="single" w:color="00A651" w:sz="1"/>
              <w:right w:val="single" w:color="00A651" w:sz="1"/>
            </w:tcBorders>
            <w:shd w:fill="00A651" w:val="clear"/>
            <w:tcMar>
              <w:top w:type="dxa" w:w="80"/>
              <w:left w:type="dxa" w:w="120"/>
              <w:bottom w:type="dxa" w:w="80"/>
              <w:right w:type="dxa" w:w="120"/>
            </w:tcMar>
          </w:tcPr>
          <w:p>
            <w:r>
              <w:rPr>
                <w:rFonts w:ascii="Arial" w:cs="Arial" w:eastAsia="Arial" w:hAnsi="Arial"/>
                <w:b/>
                <w:bCs/>
                <w:color w:val="FFFFFF"/>
                <w:sz w:val="19"/>
                <w:szCs w:val="19"/>
              </w:rPr>
              <w:t xml:space="preserve">Use Case</w:t>
            </w:r>
          </w:p>
        </w:tc>
        <w:tc>
          <w:tcPr>
            <w:tcW w:type="dxa" w:w="4560"/>
            <w:tcBorders>
              <w:top w:val="single" w:color="00A651" w:sz="1"/>
              <w:left w:val="single" w:color="00A651" w:sz="1"/>
              <w:bottom w:val="single" w:color="00A651" w:sz="1"/>
              <w:right w:val="single" w:color="00A651" w:sz="1"/>
            </w:tcBorders>
            <w:shd w:fill="00A651" w:val="clear"/>
            <w:tcMar>
              <w:top w:type="dxa" w:w="80"/>
              <w:left w:type="dxa" w:w="120"/>
              <w:bottom w:type="dxa" w:w="80"/>
              <w:right w:type="dxa" w:w="120"/>
            </w:tcMar>
          </w:tcPr>
          <w:p>
            <w:r>
              <w:rPr>
                <w:rFonts w:ascii="Arial" w:cs="Arial" w:eastAsia="Arial" w:hAnsi="Arial"/>
                <w:b/>
                <w:bCs/>
                <w:color w:val="FFFFFF"/>
                <w:sz w:val="19"/>
                <w:szCs w:val="19"/>
              </w:rPr>
              <w:t xml:space="preserve">AfroERP Integration</w:t>
            </w:r>
          </w:p>
        </w:tc>
      </w:tr>
      <w:tr>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STK Push (Lipa Na M-Pesa Online)</w:t>
            </w:r>
          </w:p>
        </w:tc>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Customer pays invoice from phone</w:t>
            </w:r>
          </w:p>
        </w:tc>
        <w:tc>
          <w:tcPr>
            <w:tcW w:type="dxa" w:w="4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One-click payment request from Sales Invoice — customer gets prompt on phone</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C2B (Customer to Business)</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Paybill/Till number payments</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Webhook listener auto-matches incoming payments to open invoices and creates payment entries</w:t>
            </w:r>
          </w:p>
        </w:tc>
      </w:tr>
      <w:tr>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B2C (Business to Customer)</w:t>
            </w:r>
          </w:p>
        </w:tc>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Supplier payments, payroll, refunds</w:t>
            </w:r>
          </w:p>
        </w:tc>
        <w:tc>
          <w:tcPr>
            <w:tcW w:type="dxa" w:w="4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Bulk salary disbursement from Payroll, supplier payments from Purchase Invoice</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Transaction Status Query</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Reconciliation</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Background job queries pending STK Pushes every 5 minutes and updates payment status</w:t>
            </w:r>
          </w:p>
        </w:tc>
      </w:tr>
      <w:tr>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Account Balance Query</w:t>
            </w:r>
          </w:p>
        </w:tc>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Cash flow management</w:t>
            </w:r>
          </w:p>
        </w:tc>
        <w:tc>
          <w:tcPr>
            <w:tcW w:type="dxa" w:w="4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Daily balance check posted as journal entry for real-time cash position</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7.2  KRA eTIMS Integration</w:t>
      </w:r>
    </w:p>
    <w:p>
      <w:pPr>
        <w:spacing w:after="80" w:before="60"/>
      </w:pPr>
      <w:r>
        <w:rPr>
          <w:rFonts w:ascii="Arial" w:cs="Arial" w:eastAsia="Arial" w:hAnsi="Arial"/>
          <w:color w:val="111827"/>
          <w:sz w:val="22"/>
          <w:szCs w:val="22"/>
        </w:rPr>
        <w:t xml:space="preserve">Kenya Revenue Authority's Electronic Tax Invoice Management System (eTIMS) is mandatory for VAT-registered businesses. AfroERP automates eTIMS compliance — every Sales Invoice is submitted to KRA at the moment it is posted, the receipt number is stored on the invoice, and the QR code is embedded in the printed invoice PDF.</w:t>
      </w:r>
    </w:p>
    <w:p>
      <w:pPr>
        <w:spacing w:after="0" w:before="0"/>
      </w:pPr>
      <w:r>
        <w:rPr>
          <w:rFonts w:ascii="Arial" w:cs="Arial" w:eastAsia="Arial" w:hAnsi="Arial"/>
          <w:color w:val="111827"/>
          <w:sz w:val="22"/>
          <w:szCs w:val="22"/>
        </w:rPr>
        <w:t xml:space="preserve"/>
      </w:r>
    </w:p>
    <w:p>
      <w:pPr>
        <w:pStyle w:val="ListParagraph"/>
        <w:numPr>
          <w:ilvl w:val="0"/>
          <w:numId w:val="2"/>
        </w:numPr>
        <w:spacing w:after="40" w:before="40"/>
      </w:pPr>
      <w:r>
        <w:rPr>
          <w:rFonts w:ascii="Arial" w:cs="Arial" w:eastAsia="Arial" w:hAnsi="Arial"/>
          <w:b/>
          <w:bCs/>
          <w:color w:val="003087"/>
          <w:sz w:val="22"/>
          <w:szCs w:val="22"/>
        </w:rPr>
        <w:t xml:space="preserve">Automatic eTIMS submission on Sales Invoice Submit — zero manual action</w:t>
      </w:r>
    </w:p>
    <w:p>
      <w:pPr>
        <w:pStyle w:val="ListParagraph"/>
        <w:numPr>
          <w:ilvl w:val="0"/>
          <w:numId w:val="2"/>
        </w:numPr>
        <w:spacing w:after="40" w:before="40"/>
      </w:pPr>
      <w:r>
        <w:rPr>
          <w:rFonts w:ascii="Arial" w:cs="Arial" w:eastAsia="Arial" w:hAnsi="Arial"/>
          <w:b w:val="false"/>
          <w:bCs w:val="false"/>
          <w:color w:val="111827"/>
          <w:sz w:val="22"/>
          <w:szCs w:val="22"/>
        </w:rPr>
        <w:t xml:space="preserve">eTIMS receipt number stored on invoice and printed on PDF</w:t>
      </w:r>
    </w:p>
    <w:p>
      <w:pPr>
        <w:pStyle w:val="ListParagraph"/>
        <w:numPr>
          <w:ilvl w:val="0"/>
          <w:numId w:val="2"/>
        </w:numPr>
        <w:spacing w:after="40" w:before="40"/>
      </w:pPr>
      <w:r>
        <w:rPr>
          <w:rFonts w:ascii="Arial" w:cs="Arial" w:eastAsia="Arial" w:hAnsi="Arial"/>
          <w:b w:val="false"/>
          <w:bCs w:val="false"/>
          <w:color w:val="111827"/>
          <w:sz w:val="22"/>
          <w:szCs w:val="22"/>
        </w:rPr>
        <w:t xml:space="preserve">KRA QR code generated and embedded in invoice print format</w:t>
      </w:r>
    </w:p>
    <w:p>
      <w:pPr>
        <w:pStyle w:val="ListParagraph"/>
        <w:numPr>
          <w:ilvl w:val="0"/>
          <w:numId w:val="2"/>
        </w:numPr>
        <w:spacing w:after="40" w:before="40"/>
      </w:pPr>
      <w:r>
        <w:rPr>
          <w:rFonts w:ascii="Arial" w:cs="Arial" w:eastAsia="Arial" w:hAnsi="Arial"/>
          <w:b w:val="false"/>
          <w:bCs w:val="false"/>
          <w:color w:val="111827"/>
          <w:sz w:val="22"/>
          <w:szCs w:val="22"/>
        </w:rPr>
        <w:t xml:space="preserve">Credit notes (CVI) and standard invoices (ISI) both handled</w:t>
      </w:r>
    </w:p>
    <w:p>
      <w:pPr>
        <w:pStyle w:val="ListParagraph"/>
        <w:numPr>
          <w:ilvl w:val="0"/>
          <w:numId w:val="2"/>
        </w:numPr>
        <w:spacing w:after="40" w:before="40"/>
      </w:pPr>
      <w:r>
        <w:rPr>
          <w:rFonts w:ascii="Arial" w:cs="Arial" w:eastAsia="Arial" w:hAnsi="Arial"/>
          <w:b w:val="false"/>
          <w:bCs w:val="false"/>
          <w:color w:val="111827"/>
          <w:sz w:val="22"/>
          <w:szCs w:val="22"/>
        </w:rPr>
        <w:t xml:space="preserve">Bulk submission for backlogs during system migration</w:t>
      </w:r>
    </w:p>
    <w:p>
      <w:pPr>
        <w:pStyle w:val="ListParagraph"/>
        <w:numPr>
          <w:ilvl w:val="0"/>
          <w:numId w:val="2"/>
        </w:numPr>
        <w:spacing w:after="40" w:before="40"/>
      </w:pPr>
      <w:r>
        <w:rPr>
          <w:rFonts w:ascii="Arial" w:cs="Arial" w:eastAsia="Arial" w:hAnsi="Arial"/>
          <w:b w:val="false"/>
          <w:bCs w:val="false"/>
          <w:color w:val="111827"/>
          <w:sz w:val="22"/>
          <w:szCs w:val="22"/>
        </w:rPr>
        <w:t xml:space="preserve">eTIMS status dashboard — submitted / pending / failed invoices at a glance</w:t>
      </w:r>
    </w:p>
    <w:p>
      <w:pPr>
        <w:pStyle w:val="ListParagraph"/>
        <w:numPr>
          <w:ilvl w:val="0"/>
          <w:numId w:val="2"/>
        </w:numPr>
        <w:spacing w:after="40" w:before="40"/>
      </w:pPr>
      <w:r>
        <w:rPr>
          <w:rFonts w:ascii="Arial" w:cs="Arial" w:eastAsia="Arial" w:hAnsi="Arial"/>
          <w:b w:val="false"/>
          <w:bCs w:val="false"/>
          <w:color w:val="111827"/>
          <w:sz w:val="22"/>
          <w:szCs w:val="22"/>
        </w:rPr>
        <w:t xml:space="preserve">Sandbox mode for testing before going live with KRA</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7.3  Pesalink Bank Integration</w:t>
      </w:r>
    </w:p>
    <w:p>
      <w:pPr>
        <w:spacing w:after="80" w:before="60"/>
      </w:pPr>
      <w:r>
        <w:rPr>
          <w:rFonts w:ascii="Arial" w:cs="Arial" w:eastAsia="Arial" w:hAnsi="Arial"/>
          <w:color w:val="111827"/>
          <w:sz w:val="22"/>
          <w:szCs w:val="22"/>
        </w:rPr>
        <w:t xml:space="preserve">Pesalink (Kenya Bankers Association) enables real-time interbank transfers and bank feed connectivity. AfroERP uses Pesalink to auto-reconcile bank transactions with ERPNext payment entries — reducing the manual bank reconciliation workload from hours to minutes.</w:t>
      </w:r>
    </w:p>
    <w:p>
      <w:pPr>
        <w:spacing w:after="0" w:before="0"/>
      </w:pPr>
      <w:r>
        <w:rPr>
          <w:rFonts w:ascii="Arial" w:cs="Arial" w:eastAsia="Arial" w:hAnsi="Arial"/>
          <w:color w:val="111827"/>
          <w:sz w:val="22"/>
          <w:szCs w:val="22"/>
        </w:rPr>
        <w:t xml:space="preserve"/>
      </w:r>
    </w:p>
    <w:p>
      <w:pPr>
        <w:pStyle w:val="ListParagraph"/>
        <w:numPr>
          <w:ilvl w:val="0"/>
          <w:numId w:val="2"/>
        </w:numPr>
        <w:spacing w:after="40" w:before="40"/>
      </w:pPr>
      <w:r>
        <w:rPr>
          <w:rFonts w:ascii="Arial" w:cs="Arial" w:eastAsia="Arial" w:hAnsi="Arial"/>
          <w:b/>
          <w:bCs/>
          <w:color w:val="2563EB"/>
          <w:sz w:val="22"/>
          <w:szCs w:val="22"/>
        </w:rPr>
        <w:t xml:space="preserve">Bank feed import: fetch transactions daily from all major Kenyan banks</w:t>
      </w:r>
    </w:p>
    <w:p>
      <w:pPr>
        <w:pStyle w:val="ListParagraph"/>
        <w:numPr>
          <w:ilvl w:val="0"/>
          <w:numId w:val="2"/>
        </w:numPr>
        <w:spacing w:after="40" w:before="40"/>
      </w:pPr>
      <w:r>
        <w:rPr>
          <w:rFonts w:ascii="Arial" w:cs="Arial" w:eastAsia="Arial" w:hAnsi="Arial"/>
          <w:b w:val="false"/>
          <w:bCs w:val="false"/>
          <w:color w:val="111827"/>
          <w:sz w:val="22"/>
          <w:szCs w:val="22"/>
        </w:rPr>
        <w:t xml:space="preserve">Auto-reconciliation: match incoming payments to open Sales Invoices by reference number</w:t>
      </w:r>
    </w:p>
    <w:p>
      <w:pPr>
        <w:pStyle w:val="ListParagraph"/>
        <w:numPr>
          <w:ilvl w:val="0"/>
          <w:numId w:val="2"/>
        </w:numPr>
        <w:spacing w:after="40" w:before="40"/>
      </w:pPr>
      <w:r>
        <w:rPr>
          <w:rFonts w:ascii="Arial" w:cs="Arial" w:eastAsia="Arial" w:hAnsi="Arial"/>
          <w:b w:val="false"/>
          <w:bCs w:val="false"/>
          <w:color w:val="111827"/>
          <w:sz w:val="22"/>
          <w:szCs w:val="22"/>
        </w:rPr>
        <w:t xml:space="preserve">Auto-creation of Payment Entry and journal posting on match</w:t>
      </w:r>
    </w:p>
    <w:p>
      <w:pPr>
        <w:pStyle w:val="ListParagraph"/>
        <w:numPr>
          <w:ilvl w:val="0"/>
          <w:numId w:val="2"/>
        </w:numPr>
        <w:spacing w:after="40" w:before="40"/>
      </w:pPr>
      <w:r>
        <w:rPr>
          <w:rFonts w:ascii="Arial" w:cs="Arial" w:eastAsia="Arial" w:hAnsi="Arial"/>
          <w:b w:val="false"/>
          <w:bCs w:val="false"/>
          <w:color w:val="111827"/>
          <w:sz w:val="22"/>
          <w:szCs w:val="22"/>
        </w:rPr>
        <w:t xml:space="preserve">Unmatched transactions flagged for manual review</w:t>
      </w:r>
    </w:p>
    <w:p>
      <w:pPr>
        <w:pStyle w:val="ListParagraph"/>
        <w:numPr>
          <w:ilvl w:val="0"/>
          <w:numId w:val="2"/>
        </w:numPr>
        <w:spacing w:after="40" w:before="40"/>
      </w:pPr>
      <w:r>
        <w:rPr>
          <w:rFonts w:ascii="Arial" w:cs="Arial" w:eastAsia="Arial" w:hAnsi="Arial"/>
          <w:b w:val="false"/>
          <w:bCs w:val="false"/>
          <w:color w:val="111827"/>
          <w:sz w:val="22"/>
          <w:szCs w:val="22"/>
        </w:rPr>
        <w:t xml:space="preserve">Supplier payments: outgoing B2B transfers logged and matched to Purchase Invoices</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7.4  Africa's Talking — SMS, USSD &amp; Voice</w:t>
      </w:r>
    </w:p>
    <w:p>
      <w:pPr>
        <w:spacing w:after="80" w:before="60"/>
      </w:pPr>
      <w:r>
        <w:rPr>
          <w:rFonts w:ascii="Arial" w:cs="Arial" w:eastAsia="Arial" w:hAnsi="Arial"/>
          <w:color w:val="111827"/>
          <w:sz w:val="22"/>
          <w:szCs w:val="22"/>
        </w:rPr>
        <w:t xml:space="preserve">Africa's Talking is the primary telecommunications API platform used across East Africa. AfroERP integrates it for bulk SMS campaigns, USSD order-checking menus for feature-phone customers, and IVR (Interactive Voice Response) for customer support queues.</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7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Use Case</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Bulk SMS</w:t>
            </w:r>
          </w:p>
        </w:tc>
        <w:tc>
          <w:tcPr>
            <w:tcW w:type="dxa" w:w="71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Campaign messages, order notifications, payment reminders — KES 1.2/SMS</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USSD (*XXX#)</w:t>
            </w:r>
          </w:p>
        </w:tc>
        <w:tc>
          <w:tcPr>
            <w:tcW w:type="dxa" w:w="7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Feature-phone customers check order status, account balance, pay via M-Pesa without a smartphone</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Voice / IVR</w:t>
            </w:r>
          </w:p>
        </w:tc>
        <w:tc>
          <w:tcPr>
            <w:tcW w:type="dxa" w:w="71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Customer support queue routing — 'Press 1 for orders, Press 2 for billing'</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Airtime Top-Up</w:t>
            </w:r>
          </w:p>
        </w:tc>
        <w:tc>
          <w:tcPr>
            <w:tcW w:type="dxa" w:w="7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Customer loyalty reward — top up airtime directly from AfroERP as incentive</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8.  AI-Accelerated Development Strategy</w:t>
      </w:r>
    </w:p>
    <w:p>
      <w:pPr>
        <w:spacing w:after="80" w:before="60"/>
      </w:pPr>
      <w:r>
        <w:rPr>
          <w:rFonts w:ascii="Arial" w:cs="Arial" w:eastAsia="Arial" w:hAnsi="Arial"/>
          <w:color w:val="111827"/>
          <w:sz w:val="22"/>
          <w:szCs w:val="22"/>
        </w:rPr>
        <w:t xml:space="preserve">AfroERP is built using the same agent-first methodology that powers the rest of i3's platform development. The 35-developer team is organised into specialist squads, each directed by AI agents that automate boilerplate, generate tests, review security, and produce documentation — allowing senior engineers to focus on architecture and business logic.</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8.1  AI Tool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AI Tool</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Primary Role</w:t>
            </w:r>
          </w:p>
        </w:tc>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Team</w:t>
            </w:r>
          </w:p>
        </w:tc>
        <w:tc>
          <w:tcPr>
            <w:tcW w:type="dxa" w:w="3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i3 AfroERP Use Cases</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Claude Code (Opus/Sonnet/Haiku)</w:t>
            </w:r>
          </w:p>
        </w:tc>
        <w:tc>
          <w:tcPr>
            <w:tcW w:type="dxa" w:w="1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Agentic OS kernel + complex implementation</w:t>
            </w:r>
          </w:p>
        </w:tc>
        <w:tc>
          <w:tcPr>
            <w:tcW w:type="dxa" w:w="1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All squads</w:t>
            </w:r>
          </w:p>
        </w:tc>
        <w:tc>
          <w:tcPr>
            <w:tcW w:type="dxa" w:w="39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Architecture decisions, multi-file Frappe module implementation, Hyperledger chaincode, M-Pesa integration logic</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Gemini Pro 1.5/2.5</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2M-context spec ingestion + compliance</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QA, Tech Writers</w:t>
            </w:r>
          </w:p>
        </w:tc>
        <w:tc>
          <w:tcPr>
            <w:tcW w:type="dxa" w:w="3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KRA eTIMS spec ingestion → code mapping, full codebase audit, API documentation generation</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IBM Watson Code Assistant</w:t>
            </w:r>
          </w:p>
        </w:tc>
        <w:tc>
          <w:tcPr>
            <w:tcW w:type="dxa" w:w="1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Enterprise code generation + security scan</w:t>
            </w:r>
          </w:p>
        </w:tc>
        <w:tc>
          <w:tcPr>
            <w:tcW w:type="dxa" w:w="1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Backend, Security</w:t>
            </w:r>
          </w:p>
        </w:tc>
        <w:tc>
          <w:tcPr>
            <w:tcW w:type="dxa" w:w="39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Security vulnerability scanning, compliance code review, IBM Cloud API integration code</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GitHub Copilot</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Real-time coding assistance</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All developers</w:t>
            </w:r>
          </w:p>
        </w:tc>
        <w:tc>
          <w:tcPr>
            <w:tcW w:type="dxa" w:w="3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Frappe Doctype boilerplate, Python unit tests, JavaScript frontend components, SQL queries</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IBM Watson (Bob)</w:t>
            </w:r>
          </w:p>
        </w:tc>
        <w:tc>
          <w:tcPr>
            <w:tcW w:type="dxa" w:w="1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Conversational AI / chatbot</w:t>
            </w:r>
          </w:p>
        </w:tc>
        <w:tc>
          <w:tcPr>
            <w:tcW w:type="dxa" w:w="1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Omnichannel team</w:t>
            </w:r>
          </w:p>
        </w:tc>
        <w:tc>
          <w:tcPr>
            <w:tcW w:type="dxa" w:w="39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AI customer support copilot (English + Swahili), FAQ bot, lead qualification chatbot</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8.2  Agentic OS for AfroERP Development</w:t>
      </w:r>
    </w:p>
    <w:p>
      <w:pPr>
        <w:spacing w:after="80" w:before="60"/>
      </w:pPr>
      <w:r>
        <w:rPr>
          <w:rFonts w:ascii="Arial" w:cs="Arial" w:eastAsia="Arial" w:hAnsi="Arial"/>
          <w:color w:val="111827"/>
          <w:sz w:val="22"/>
          <w:szCs w:val="22"/>
        </w:rPr>
        <w:t xml:space="preserve">The AfroERP monorepo uses the same Agentic OS kernel (CLAUDE.md) as i3's other products, with specialist agent files for each development squad. This ensures that implementation tasks route to the right specialist context automatically.</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CLAUDE.md routing table — AfroERP-specific agents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Trigger keywords               | Agent file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accounts, finance, payroll     | agents/dev-afroerp-finance.md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inventory, stock, warehouse    | agents/dev-afroerp-stock.md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CRM, lead, customer, pipeline  | agents/dev-afroerp-crm.md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WhatsApp, SMS, email, campaign | agents/dev-afroerp-omnichannel.md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M-Pesa, KRA, Pesalink, payment | agents/dev-afroerp-integrations.md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POS, mobile, React Native      | agents/dev-afroerp-mobile.md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tenant, SaaS, billing          | agents/dev-afroerp-saas.md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HR, employee, leave            | agents/dev-afroerp-hr.md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deploy, namespace, infra       | agents/devops.md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test, regression, security     | agents/qa.md                        |</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8.3  Development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960"/>
        <w:gridCol w:w="2400"/>
      </w:tblGrid>
      <w:tr>
        <w:tc>
          <w:tcPr>
            <w:tcW w:type="dxa" w:w="1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AI Tool</w:t>
            </w:r>
          </w:p>
        </w:tc>
        <w:tc>
          <w:tcPr>
            <w:tcW w:type="dxa" w:w="39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What the Agent Does</w:t>
            </w:r>
          </w:p>
        </w:tc>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Human Verifies</w:t>
            </w:r>
          </w:p>
        </w:tc>
      </w:tr>
      <w:tr>
        <w:tc>
          <w:tcPr>
            <w:tcW w:type="dxa" w:w="1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Planning</w:t>
            </w:r>
          </w:p>
        </w:tc>
        <w:tc>
          <w:tcPr>
            <w:tcW w:type="dxa" w:w="1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Claude Opus + Gemini Pro</w:t>
            </w:r>
          </w:p>
        </w:tc>
        <w:tc>
          <w:tcPr>
            <w:tcW w:type="dxa" w:w="39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Architecture review, dependency analysis, technical spec generation from ERPNext docs</w:t>
            </w:r>
          </w:p>
        </w:tc>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Spec makes business sense, no conflicting constraints</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Doctype Creation</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GitHub Copilot + Claude Sonnet</w:t>
            </w:r>
          </w:p>
        </w:tc>
        <w:tc>
          <w:tcPr>
            <w:tcW w:type="dxa" w:w="3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Generate Frappe Doctype JSON, controller Python, client-side JS, test cases</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Field names match business requirement, validation logic correct</w:t>
            </w:r>
          </w:p>
        </w:tc>
      </w:tr>
      <w:tr>
        <w:tc>
          <w:tcPr>
            <w:tcW w:type="dxa" w:w="1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API Integration</w:t>
            </w:r>
          </w:p>
        </w:tc>
        <w:tc>
          <w:tcPr>
            <w:tcW w:type="dxa" w:w="1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Claude Sonnet + Watson</w:t>
            </w:r>
          </w:p>
        </w:tc>
        <w:tc>
          <w:tcPr>
            <w:tcW w:type="dxa" w:w="39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Write M-Pesa/KRA/Pesalink integration code with error handling, retry logic, logging</w:t>
            </w:r>
          </w:p>
        </w:tc>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API connects to sandbox, response logged correctly, error states handled</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Test Writing</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Copilot + Gemini</w:t>
            </w:r>
          </w:p>
        </w:tc>
        <w:tc>
          <w:tcPr>
            <w:tcW w:type="dxa" w:w="3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Generate Vitest/pytest test cases, sandbox-mode API tests, regression tests for bugs</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Tests cover happy path + error states, sandbox/prod parity checked</w:t>
            </w:r>
          </w:p>
        </w:tc>
      </w:tr>
      <w:tr>
        <w:tc>
          <w:tcPr>
            <w:tcW w:type="dxa" w:w="1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Security Review</w:t>
            </w:r>
          </w:p>
        </w:tc>
        <w:tc>
          <w:tcPr>
            <w:tcW w:type="dxa" w:w="1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Watson Code Asst</w:t>
            </w:r>
          </w:p>
        </w:tc>
        <w:tc>
          <w:tcPr>
            <w:tcW w:type="dxa" w:w="39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Scan for injection vulnerabilities, insecure API keys, privilege escalation, OWASP Top 10</w:t>
            </w:r>
          </w:p>
        </w:tc>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No false negatives on known vulnerability patterns</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Documentation</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Gemini Pro</w:t>
            </w:r>
          </w:p>
        </w:tc>
        <w:tc>
          <w:tcPr>
            <w:tcW w:type="dxa" w:w="3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Auto-generate API docs, user guide sections, migration guides from code</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Docs match actual implementation, Swahili glossary accurate</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9.  Key Database Schema Extensions</w:t>
      </w:r>
    </w:p>
    <w:p>
      <w:pPr>
        <w:spacing w:after="80" w:before="60"/>
      </w:pPr>
      <w:r>
        <w:rPr>
          <w:rFonts w:ascii="Arial" w:cs="Arial" w:eastAsia="Arial" w:hAnsi="Arial"/>
          <w:color w:val="111827"/>
          <w:sz w:val="22"/>
          <w:szCs w:val="22"/>
        </w:rPr>
        <w:t xml:space="preserve">AfroERP extends ERPNext's database schema with custom tables for the Kenya-specific integrations and omnichannel marketing engine. All custom tables include tenant_id for multi-tenant isolation.</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9.1  WhatsApp Message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CREATE TABLE afroerp_whatsapp_log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id               SERIAL PRIMARY KEY,</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tenant_id        VARCHAR(100) NOT NULL,    -- Multi-tenant isolation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message_id       VARCHAR(255),             -- Meta message 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doctype          VARCHAR(100),             -- Linked ERPNext doctype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docname          VARCHAR(100),             -- Linked document name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recipient_number VARCHAR(20) NOT NULL,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message_type     VARCHAR(50),              -- text/document/template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content          TEXT,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template_name    VARCHAR(100),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status           VARCHAR(50),              -- sent/delivered/read/failed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error_message    TEXT,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campaign_id      INT REFERENCES afroerp_campaign(id),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created_at       TIMESTAMP DEFAULT CURRENT_TIMESTAMP,</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INDEX idx_tenant_recipient (tenant_id, recipient_number),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INDEX idx_tenant_campaign  (tenant_id, campaign_id)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9.2  Omnichannel Campaign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CREATE TABLE afroerp_campaign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id               SERIAL PRIMARY KEY,</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tenant_id        VARCHAR(100) NOT NULL,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name             VARCHAR(200) NOT NULL,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campaign_type    VARCHAR(50),   -- whatsapp/sms/email/social/omnichannel</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audience_type    VARCHAR(50),   -- customer_segment/lead_segment/custom_query</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audience_query   TEXT,          -- JSON segment conditions or raw SQL</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status           VARCHAR(50),   -- draft/scheduled/running/completed/cancelled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scheduled_at     TIMESTAMP,</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sent_at          TIMESTAMP,</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sent_count       INT DEFAULT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delivered_count  INT DEFAULT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read_count       INT DEFAULT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response_count   INT DEFAULT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revenue_attributed DECIMAL(15,2) DEFAULT 0,  -- KES revenue from campaign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created_by       VARCHAR(100),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created_at       TIMESTAMP DEFAULT CURRENT_TIMESTAMP,</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INDEX idx_tenant_status (tenant_id, status)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9.3  M-Pesa Transaction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CREATE TABLE afroerp_mpesa_log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id                   SERIAL PRIMARY KEY,</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tenant_id            VARCHAR(100) NOT NULL,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transaction_type     VARCHAR(50),  -- stk_push/c2b/b2c/status_query</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checkout_request_id  VARCHAR(255), -- STK Push reference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merchant_request_id  VARCHAR(255),</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phone_number         VARCHAR(20),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amount               DECIMAL(15,2),</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account_reference    VARCHAR(20),  -- Invoice/order reference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mpesa_receipt_number VARCHAR(50),  -- Confirmed receipt from Safaricom</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result_code          VARCHAR(10),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result_desc          TEXT,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status               VARCHAR(50),  -- pending/completed/failed/cancelled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linked_doctype       VARCHAR(100), -- Sales Invoice / Purchase Invoice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linked_docname       VARCHAR(100),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payment_entry        VARCHAR(100), -- Created ERPNext Payment Entry</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created_at           TIMESTAMP DEFAULT CURRENT_TIMESTAMP,</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INDEX idx_tenant_phone  (tenant_id, phone_number),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INDEX idx_checkout      (checkout_request_id)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10.  Infrastructure &amp; DevOps</w:t>
      </w:r>
    </w:p>
    <w:p>
      <w:pPr>
        <w:pStyle w:val="Heading2"/>
        <w:spacing w:after="80" w:before="320"/>
      </w:pPr>
      <w:r>
        <w:rPr>
          <w:rFonts w:ascii="Arial" w:cs="Arial" w:eastAsia="Arial" w:hAnsi="Arial"/>
          <w:b/>
          <w:bCs/>
          <w:color w:val="2563EB"/>
          <w:sz w:val="27"/>
          <w:szCs w:val="27"/>
        </w:rPr>
        <w:t xml:space="preserve">10.1  IBM Cloud Kubernetes Deployment</w:t>
      </w:r>
    </w:p>
    <w:p>
      <w:pPr>
        <w:spacing w:after="80" w:before="60"/>
      </w:pPr>
      <w:r>
        <w:rPr>
          <w:rFonts w:ascii="Arial" w:cs="Arial" w:eastAsia="Arial" w:hAnsi="Arial"/>
          <w:color w:val="111827"/>
          <w:sz w:val="22"/>
          <w:szCs w:val="22"/>
        </w:rPr>
        <w:t xml:space="preserve">AfroERP runs on IBM Cloud Kubernetes Service (IKS) in the Nairobi region VPC — the same infrastructure as i3's other SaaS products. The Kubernetes deployment spec includes 3 replicas of the ERPNext backend, resource limits, and environment variables for all external service connections.</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afroerp-deployment.yaml (excerpt)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apiVersion: apps/v1</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kind: Deployment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metadata:</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name: afroerp-backend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namespace: {tenant-id}-afroerp</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spec:</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replicas: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template: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spec:</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containers: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name: erpnext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image: frappe/erpnext:v15</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ports: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containerPort: 8000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env:</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name: DB_HOST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valueFrom: { secretKeyRef: { name: afroerp-db, key: host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name: REDIS_CACHE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value: 'redis.ibm.cloud:6379'</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name: MPESA_CONSUMER_KEY</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valueFrom: { secretKeyRef: { name: mpesa-creds, key: consumer_key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 name: KRA_ETIMS_BRN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valueFrom: { secretKeyRef: { name: kra-creds, key: brn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resources: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requests: { memory: '2Gi', cpu: '1000m'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r>
              <w:rPr>
                <w:rFonts w:ascii="Courier New" w:cs="Courier New" w:eastAsia="Courier New" w:hAnsi="Courier New"/>
                <w:color w:val="1E3A5F"/>
                <w:sz w:val="18"/>
                <w:szCs w:val="18"/>
              </w:rPr>
              <w:t xml:space="preserve">          limits:   { memory: '4Gi', cpu: '2000m' }</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10.2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5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r>
      <w:tr>
        <w:tc>
          <w:tcPr>
            <w:tcW w:type="dxa" w:w="1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Code Push</w:t>
            </w:r>
          </w:p>
        </w:tc>
        <w:tc>
          <w:tcPr>
            <w:tcW w:type="dxa" w:w="2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GitHub Actions</w:t>
            </w:r>
          </w:p>
        </w:tc>
        <w:tc>
          <w:tcPr>
            <w:tcW w:type="dxa" w:w="5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Trigger build on push to main/develop; Claude Code reviews PR before merge</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Static Analysis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Watson Code Asst + Bandit</w:t>
            </w:r>
          </w:p>
        </w:tc>
        <w:tc>
          <w:tcPr>
            <w:tcW w:type="dxa" w:w="5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Security vulnerability scan — blocks merge on HIGH severity findings</w:t>
            </w:r>
          </w:p>
        </w:tc>
      </w:tr>
      <w:tr>
        <w:tc>
          <w:tcPr>
            <w:tcW w:type="dxa" w:w="1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Unit Tests</w:t>
            </w:r>
          </w:p>
        </w:tc>
        <w:tc>
          <w:tcPr>
            <w:tcW w:type="dxa" w:w="2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pytest + Frappe test runner</w:t>
            </w:r>
          </w:p>
        </w:tc>
        <w:tc>
          <w:tcPr>
            <w:tcW w:type="dxa" w:w="5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All Frappe Doctype tests + custom AfroERP test suite must pass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Integration Tests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Frappe bench CI</w:t>
            </w:r>
          </w:p>
        </w:tc>
        <w:tc>
          <w:tcPr>
            <w:tcW w:type="dxa" w:w="5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M-Pesa sandbox, KRA eTIMS test environment, Africa's Talking sandbox</w:t>
            </w:r>
          </w:p>
        </w:tc>
      </w:tr>
      <w:tr>
        <w:tc>
          <w:tcPr>
            <w:tcW w:type="dxa" w:w="1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Build</w:t>
            </w:r>
          </w:p>
        </w:tc>
        <w:tc>
          <w:tcPr>
            <w:tcW w:type="dxa" w:w="2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Docker</w:t>
            </w:r>
          </w:p>
        </w:tc>
        <w:tc>
          <w:tcPr>
            <w:tcW w:type="dxa" w:w="5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Build afroerp:latest Docker image with all custom apps installed</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Staging Deploy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kubectl + IBM Cloud</w:t>
            </w:r>
          </w:p>
        </w:tc>
        <w:tc>
          <w:tcPr>
            <w:tcW w:type="dxa" w:w="5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Auto-deploy to staging namespace; smoke test against staging M-Pesa sandbox</w:t>
            </w:r>
          </w:p>
        </w:tc>
      </w:tr>
      <w:tr>
        <w:tc>
          <w:tcPr>
            <w:tcW w:type="dxa" w:w="1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Production Deploy</w:t>
            </w:r>
          </w:p>
        </w:tc>
        <w:tc>
          <w:tcPr>
            <w:tcW w:type="dxa" w:w="2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kubectl rolling</w:t>
            </w:r>
          </w:p>
        </w:tc>
        <w:tc>
          <w:tcPr>
            <w:tcW w:type="dxa" w:w="5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Rolling update — zero-downtime deployment with health check gates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Post-Deploy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IBM Instana</w:t>
            </w:r>
          </w:p>
        </w:tc>
        <w:tc>
          <w:tcPr>
            <w:tcW w:type="dxa" w:w="5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Monitor error rates, response times, M-Pesa webhook health for 15 minutes</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10.3  Automated Tenant Provisioning — /deploy-tenant AfroERP</w:t>
      </w:r>
    </w:p>
    <w:p>
      <w:pPr>
        <w:spacing w:after="80" w:before="60"/>
      </w:pPr>
      <w:r>
        <w:rPr>
          <w:rFonts w:ascii="Arial" w:cs="Arial" w:eastAsia="Arial" w:hAnsi="Arial"/>
          <w:color w:val="111827"/>
          <w:sz w:val="22"/>
          <w:szCs w:val="22"/>
        </w:rPr>
        <w:t xml:space="preserve">When a new SaaS client signs up, the entire AfroERP environment is provisioned automatically by the /deploy-tenant slash command — no manual DevOps work required. The process takes under 10 minutes.</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200"/>
              <w:bottom w:type="dxa" w:w="100"/>
              <w:right w:type="dxa" w:w="200"/>
            </w:tcMar>
          </w:tcPr>
          <w:p>
            <w:r>
              <w:rPr>
                <w:rFonts w:ascii="Arial" w:cs="Arial" w:eastAsia="Arial" w:hAnsi="Arial"/>
                <w:b/>
                <w:bCs/>
                <w:color w:val="FFFFFF"/>
                <w:sz w:val="22"/>
                <w:szCs w:val="22"/>
              </w:rPr>
              <w:t xml:space="preserve">/deploy-tenant afroerp &lt;client-id&gt; &lt;tier&gt; Workflow</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1: kubectl create namespace {client-id}-afroerp with NetworkPolicy deny cross-tenant</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2: PostgreSQL schema creation with tenant_id and row-level security on all AfroERP tables</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3: Keycloak realm {client-id}.afroerp.co.ke with OIDC, user directory, password policy</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4: Redis keyspace {client-id}:* prefix configured in middleware</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5: IBM Cloud Object Storage bucket {client-id}-afroerp with IAM scoping</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6: Kafka topics: {client-id}-afroerp-events, -notifications, -webhooks, -audit</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7: Feature flags set per tier (Starter/Professional/Enterprise) via LaunchDarkly</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8: Trial expiry timer: 90 days → auto-downgrade to read-only at Day 90</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9: Send welcome email + WhatsApp onboarding message to client</w:t>
            </w:r>
          </w:p>
        </w:tc>
      </w:tr>
      <w:tr>
        <w:tc>
          <w:tcPr>
            <w:tcW w:type="dxa" w:w="9360"/>
            <w:tcBorders>
              <w:top w:val="none" w:color="FFFFFF" w:sz="0"/>
              <w:left w:val="none" w:color="FFFFFF" w:sz="0"/>
              <w:bottom w:val="none" w:color="FFFFFF" w:sz="0"/>
              <w:right w:val="none" w:color="FFFFFF" w:sz="0"/>
            </w:tcBorders>
            <w:shd w:fill="F0FDFA"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10: Write tenant record to afroerp_tenants table for billing and monitoring</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11.  Mobile Applications</w:t>
      </w:r>
    </w:p>
    <w:p>
      <w:pPr>
        <w:pStyle w:val="Heading2"/>
        <w:spacing w:after="80" w:before="320"/>
      </w:pPr>
      <w:r>
        <w:rPr>
          <w:rFonts w:ascii="Arial" w:cs="Arial" w:eastAsia="Arial" w:hAnsi="Arial"/>
          <w:b/>
          <w:bCs/>
          <w:color w:val="2563EB"/>
          <w:sz w:val="27"/>
          <w:szCs w:val="27"/>
        </w:rPr>
        <w:t xml:space="preserve">11.1  Offline-First POS (React Native)</w:t>
      </w:r>
    </w:p>
    <w:p>
      <w:pPr>
        <w:spacing w:after="80" w:before="60"/>
      </w:pPr>
      <w:r>
        <w:rPr>
          <w:rFonts w:ascii="Arial" w:cs="Arial" w:eastAsia="Arial" w:hAnsi="Arial"/>
          <w:color w:val="111827"/>
          <w:sz w:val="22"/>
          <w:szCs w:val="22"/>
        </w:rPr>
        <w:t xml:space="preserve">The AfroERP POS app is built in React Native for iOS and Android. It supports offline operation — critical for Kenyan retail environments with unreliable internet connectivity. Transactions are stored locally in SQLite and synced to the cloud database when connectivity resumes.</w:t>
      </w:r>
    </w:p>
    <w:p>
      <w:pPr>
        <w:spacing w:after="0" w:before="0"/>
      </w:pPr>
      <w:r>
        <w:rPr>
          <w:rFonts w:ascii="Arial" w:cs="Arial" w:eastAsia="Arial" w:hAnsi="Arial"/>
          <w:color w:val="111827"/>
          <w:sz w:val="22"/>
          <w:szCs w:val="22"/>
        </w:rPr>
        <w:t xml:space="preserve"/>
      </w:r>
    </w:p>
    <w:p>
      <w:pPr>
        <w:pStyle w:val="ListParagraph"/>
        <w:numPr>
          <w:ilvl w:val="0"/>
          <w:numId w:val="2"/>
        </w:numPr>
        <w:spacing w:after="40" w:before="40"/>
      </w:pPr>
      <w:r>
        <w:rPr>
          <w:rFonts w:ascii="Arial" w:cs="Arial" w:eastAsia="Arial" w:hAnsi="Arial"/>
          <w:b/>
          <w:bCs/>
          <w:color w:val="111827"/>
          <w:sz w:val="22"/>
          <w:szCs w:val="22"/>
        </w:rPr>
        <w:t xml:space="preserve">Offline transaction capture with local SQLite storage</w:t>
      </w:r>
    </w:p>
    <w:p>
      <w:pPr>
        <w:pStyle w:val="ListParagraph"/>
        <w:numPr>
          <w:ilvl w:val="0"/>
          <w:numId w:val="2"/>
        </w:numPr>
        <w:spacing w:after="40" w:before="40"/>
      </w:pPr>
      <w:r>
        <w:rPr>
          <w:rFonts w:ascii="Arial" w:cs="Arial" w:eastAsia="Arial" w:hAnsi="Arial"/>
          <w:b w:val="false"/>
          <w:bCs w:val="false"/>
          <w:color w:val="111827"/>
          <w:sz w:val="22"/>
          <w:szCs w:val="22"/>
        </w:rPr>
        <w:t xml:space="preserve">Barcode scanning via device camera (no external scanner required)</w:t>
      </w:r>
    </w:p>
    <w:p>
      <w:pPr>
        <w:pStyle w:val="ListParagraph"/>
        <w:numPr>
          <w:ilvl w:val="0"/>
          <w:numId w:val="2"/>
        </w:numPr>
        <w:spacing w:after="40" w:before="40"/>
      </w:pPr>
      <w:r>
        <w:rPr>
          <w:rFonts w:ascii="Arial" w:cs="Arial" w:eastAsia="Arial" w:hAnsi="Arial"/>
          <w:b w:val="false"/>
          <w:bCs w:val="false"/>
          <w:color w:val="111827"/>
          <w:sz w:val="22"/>
          <w:szCs w:val="22"/>
        </w:rPr>
        <w:t xml:space="preserve">M-Pesa STK Push payment initiation from POS screen</w:t>
      </w:r>
    </w:p>
    <w:p>
      <w:pPr>
        <w:pStyle w:val="ListParagraph"/>
        <w:numPr>
          <w:ilvl w:val="0"/>
          <w:numId w:val="2"/>
        </w:numPr>
        <w:spacing w:after="40" w:before="40"/>
      </w:pPr>
      <w:r>
        <w:rPr>
          <w:rFonts w:ascii="Arial" w:cs="Arial" w:eastAsia="Arial" w:hAnsi="Arial"/>
          <w:b w:val="false"/>
          <w:bCs w:val="false"/>
          <w:color w:val="111827"/>
          <w:sz w:val="22"/>
          <w:szCs w:val="22"/>
        </w:rPr>
        <w:t xml:space="preserve">KRA eTIMS receipt generation — prints automatically on sale</w:t>
      </w:r>
    </w:p>
    <w:p>
      <w:pPr>
        <w:pStyle w:val="ListParagraph"/>
        <w:numPr>
          <w:ilvl w:val="0"/>
          <w:numId w:val="2"/>
        </w:numPr>
        <w:spacing w:after="40" w:before="40"/>
      </w:pPr>
      <w:r>
        <w:rPr>
          <w:rFonts w:ascii="Arial" w:cs="Arial" w:eastAsia="Arial" w:hAnsi="Arial"/>
          <w:b w:val="false"/>
          <w:bCs w:val="false"/>
          <w:color w:val="111827"/>
          <w:sz w:val="22"/>
          <w:szCs w:val="22"/>
        </w:rPr>
        <w:t xml:space="preserve">Multi-currency pricing (KES default, USD/EUR for export clients)</w:t>
      </w:r>
    </w:p>
    <w:p>
      <w:pPr>
        <w:pStyle w:val="ListParagraph"/>
        <w:numPr>
          <w:ilvl w:val="0"/>
          <w:numId w:val="2"/>
        </w:numPr>
        <w:spacing w:after="40" w:before="40"/>
      </w:pPr>
      <w:r>
        <w:rPr>
          <w:rFonts w:ascii="Arial" w:cs="Arial" w:eastAsia="Arial" w:hAnsi="Arial"/>
          <w:b w:val="false"/>
          <w:bCs w:val="false"/>
          <w:color w:val="111827"/>
          <w:sz w:val="22"/>
          <w:szCs w:val="22"/>
        </w:rPr>
        <w:t xml:space="preserve">Customer loyalty points accumulation and redemption</w:t>
      </w:r>
    </w:p>
    <w:p>
      <w:pPr>
        <w:pStyle w:val="ListParagraph"/>
        <w:numPr>
          <w:ilvl w:val="0"/>
          <w:numId w:val="2"/>
        </w:numPr>
        <w:spacing w:after="40" w:before="40"/>
      </w:pPr>
      <w:r>
        <w:rPr>
          <w:rFonts w:ascii="Arial" w:cs="Arial" w:eastAsia="Arial" w:hAnsi="Arial"/>
          <w:b w:val="false"/>
          <w:bCs w:val="false"/>
          <w:color w:val="111827"/>
          <w:sz w:val="22"/>
          <w:szCs w:val="22"/>
        </w:rPr>
        <w:t xml:space="preserve">Stock deduction in real-time (or batch sync on reconnect)</w:t>
      </w:r>
    </w:p>
    <w:p>
      <w:pPr>
        <w:pStyle w:val="ListParagraph"/>
        <w:numPr>
          <w:ilvl w:val="0"/>
          <w:numId w:val="2"/>
        </w:numPr>
        <w:spacing w:after="40" w:before="40"/>
      </w:pPr>
      <w:r>
        <w:rPr>
          <w:rFonts w:ascii="Arial" w:cs="Arial" w:eastAsia="Arial" w:hAnsi="Arial"/>
          <w:b w:val="false"/>
          <w:bCs w:val="false"/>
          <w:color w:val="111827"/>
          <w:sz w:val="22"/>
          <w:szCs w:val="22"/>
        </w:rPr>
        <w:t xml:space="preserve">End-of-day cash reconciliation report with M-Pesa totals</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11.2  Field Sales Rep App</w:t>
      </w:r>
    </w:p>
    <w:p>
      <w:pPr>
        <w:spacing w:after="80" w:before="60"/>
      </w:pPr>
      <w:r>
        <w:rPr>
          <w:rFonts w:ascii="Arial" w:cs="Arial" w:eastAsia="Arial" w:hAnsi="Arial"/>
          <w:color w:val="111827"/>
          <w:sz w:val="22"/>
          <w:szCs w:val="22"/>
        </w:rPr>
        <w:t xml:space="preserve">The field sales app enables sales representatives to manage their pipeline, record visits, take orders, and collect payments in the field — without needing to be at a desk. GPS tracking enables territory management and route optimisation.</w:t>
      </w:r>
    </w:p>
    <w:p>
      <w:pPr>
        <w:spacing w:after="0" w:before="0"/>
      </w:pPr>
      <w:r>
        <w:rPr>
          <w:rFonts w:ascii="Arial" w:cs="Arial" w:eastAsia="Arial" w:hAnsi="Arial"/>
          <w:color w:val="111827"/>
          <w:sz w:val="22"/>
          <w:szCs w:val="22"/>
        </w:rPr>
        <w:t xml:space="preserve"/>
      </w:r>
    </w:p>
    <w:p>
      <w:pPr>
        <w:pStyle w:val="ListParagraph"/>
        <w:numPr>
          <w:ilvl w:val="0"/>
          <w:numId w:val="2"/>
        </w:numPr>
        <w:spacing w:after="40" w:before="40"/>
      </w:pPr>
      <w:r>
        <w:rPr>
          <w:rFonts w:ascii="Arial" w:cs="Arial" w:eastAsia="Arial" w:hAnsi="Arial"/>
          <w:b/>
          <w:bCs/>
          <w:color w:val="111827"/>
          <w:sz w:val="22"/>
          <w:szCs w:val="22"/>
        </w:rPr>
        <w:t xml:space="preserve">Lead and customer visit check-in with GPS location stamp</w:t>
      </w:r>
    </w:p>
    <w:p>
      <w:pPr>
        <w:pStyle w:val="ListParagraph"/>
        <w:numPr>
          <w:ilvl w:val="0"/>
          <w:numId w:val="2"/>
        </w:numPr>
        <w:spacing w:after="40" w:before="40"/>
      </w:pPr>
      <w:r>
        <w:rPr>
          <w:rFonts w:ascii="Arial" w:cs="Arial" w:eastAsia="Arial" w:hAnsi="Arial"/>
          <w:b w:val="false"/>
          <w:bCs w:val="false"/>
          <w:color w:val="111827"/>
          <w:sz w:val="22"/>
          <w:szCs w:val="22"/>
        </w:rPr>
        <w:t xml:space="preserve">Sales order creation in the field with photo evidence upload</w:t>
      </w:r>
    </w:p>
    <w:p>
      <w:pPr>
        <w:pStyle w:val="ListParagraph"/>
        <w:numPr>
          <w:ilvl w:val="0"/>
          <w:numId w:val="2"/>
        </w:numPr>
        <w:spacing w:after="40" w:before="40"/>
      </w:pPr>
      <w:r>
        <w:rPr>
          <w:rFonts w:ascii="Arial" w:cs="Arial" w:eastAsia="Arial" w:hAnsi="Arial"/>
          <w:b w:val="false"/>
          <w:bCs w:val="false"/>
          <w:color w:val="111827"/>
          <w:sz w:val="22"/>
          <w:szCs w:val="22"/>
        </w:rPr>
        <w:t xml:space="preserve">M-Pesa payment collection at customer premises</w:t>
      </w:r>
    </w:p>
    <w:p>
      <w:pPr>
        <w:pStyle w:val="ListParagraph"/>
        <w:numPr>
          <w:ilvl w:val="0"/>
          <w:numId w:val="2"/>
        </w:numPr>
        <w:spacing w:after="40" w:before="40"/>
      </w:pPr>
      <w:r>
        <w:rPr>
          <w:rFonts w:ascii="Arial" w:cs="Arial" w:eastAsia="Arial" w:hAnsi="Arial"/>
          <w:b w:val="false"/>
          <w:bCs w:val="false"/>
          <w:color w:val="111827"/>
          <w:sz w:val="22"/>
          <w:szCs w:val="22"/>
        </w:rPr>
        <w:t xml:space="preserve">Route optimisation: AI-suggested daily call routes</w:t>
      </w:r>
    </w:p>
    <w:p>
      <w:pPr>
        <w:pStyle w:val="ListParagraph"/>
        <w:numPr>
          <w:ilvl w:val="0"/>
          <w:numId w:val="2"/>
        </w:numPr>
        <w:spacing w:after="40" w:before="40"/>
      </w:pPr>
      <w:r>
        <w:rPr>
          <w:rFonts w:ascii="Arial" w:cs="Arial" w:eastAsia="Arial" w:hAnsi="Arial"/>
          <w:b w:val="false"/>
          <w:bCs w:val="false"/>
          <w:color w:val="111827"/>
          <w:sz w:val="22"/>
          <w:szCs w:val="22"/>
        </w:rPr>
        <w:t xml:space="preserve">Product catalogue with offline pricing and availability</w:t>
      </w:r>
    </w:p>
    <w:p>
      <w:pPr>
        <w:pStyle w:val="ListParagraph"/>
        <w:numPr>
          <w:ilvl w:val="0"/>
          <w:numId w:val="2"/>
        </w:numPr>
        <w:spacing w:after="40" w:before="40"/>
      </w:pPr>
      <w:r>
        <w:rPr>
          <w:rFonts w:ascii="Arial" w:cs="Arial" w:eastAsia="Arial" w:hAnsi="Arial"/>
          <w:b w:val="false"/>
          <w:bCs w:val="false"/>
          <w:color w:val="111827"/>
          <w:sz w:val="22"/>
          <w:szCs w:val="22"/>
        </w:rPr>
        <w:t xml:space="preserve">Manager leaderboard and target tracking in real-time</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12.  SaaS Go-to-Market Strategy</w:t>
      </w:r>
    </w:p>
    <w:p>
      <w:pPr>
        <w:pStyle w:val="Heading2"/>
        <w:spacing w:after="80" w:before="320"/>
      </w:pPr>
      <w:r>
        <w:rPr>
          <w:rFonts w:ascii="Arial" w:cs="Arial" w:eastAsia="Arial" w:hAnsi="Arial"/>
          <w:b/>
          <w:bCs/>
          <w:color w:val="2563EB"/>
          <w:sz w:val="27"/>
          <w:szCs w:val="27"/>
        </w:rPr>
        <w:t xml:space="preserve">12.1  Target Market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760"/>
        <w:gridCol w:w="2000"/>
      </w:tblGrid>
      <w:tr>
        <w:tc>
          <w:tcPr>
            <w:tcW w:type="dxa" w:w="2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Segment</w:t>
            </w:r>
          </w:p>
        </w:tc>
        <w:tc>
          <w:tcPr>
            <w:tcW w:type="dxa" w:w="1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Size</w:t>
            </w:r>
          </w:p>
        </w:tc>
        <w:tc>
          <w:tcPr>
            <w:tcW w:type="dxa" w:w="37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Pain Points AfroERP Solves</w:t>
            </w:r>
          </w:p>
        </w:tc>
        <w:tc>
          <w:tcPr>
            <w:tcW w:type="dxa" w:w="2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Recommended Tier</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Retail SMEs (1–25 staff)</w:t>
            </w:r>
          </w:p>
        </w:tc>
        <w:tc>
          <w:tcPr>
            <w:tcW w:type="dxa" w:w="1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~120,000 businesses in Kenya</w:t>
            </w:r>
          </w:p>
        </w:tc>
        <w:tc>
          <w:tcPr>
            <w:tcW w:type="dxa" w:w="37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Manual stock tracking, no M-Pesa reconciliation, cash-only operations</w:t>
            </w:r>
          </w:p>
        </w:tc>
        <w:tc>
          <w:tcPr>
            <w:tcW w:type="dxa" w:w="2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Starter → Professional</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Manufacturing SMEs</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~8,000 businesses</w:t>
            </w:r>
          </w:p>
        </w:tc>
        <w:tc>
          <w:tcPr>
            <w:tcW w:type="dxa" w:w="3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No BOM/work order system, manual payroll, disconnected inventory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Professional → Enterprise</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Professional Services</w:t>
            </w:r>
          </w:p>
        </w:tc>
        <w:tc>
          <w:tcPr>
            <w:tcW w:type="dxa" w:w="1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~40,000 firms</w:t>
            </w:r>
          </w:p>
        </w:tc>
        <w:tc>
          <w:tcPr>
            <w:tcW w:type="dxa" w:w="37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No CRM, manual invoicing, no KRA compliance</w:t>
            </w:r>
          </w:p>
        </w:tc>
        <w:tc>
          <w:tcPr>
            <w:tcW w:type="dxa" w:w="2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Starter → Professional</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NGOs &amp; Development</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~8,500 registered NGOs</w:t>
            </w:r>
          </w:p>
        </w:tc>
        <w:tc>
          <w:tcPr>
            <w:tcW w:type="dxa" w:w="3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Donor fund tracking, grant reporting, multi-currency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Professional</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SACCOs</w:t>
            </w:r>
          </w:p>
        </w:tc>
        <w:tc>
          <w:tcPr>
            <w:tcW w:type="dxa" w:w="1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~14,000 registered SACCOs</w:t>
            </w:r>
          </w:p>
        </w:tc>
        <w:tc>
          <w:tcPr>
            <w:tcW w:type="dxa" w:w="37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Member management, loan tracking, M-Pesa collections</w:t>
            </w:r>
          </w:p>
        </w:tc>
        <w:tc>
          <w:tcPr>
            <w:tcW w:type="dxa" w:w="2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Enterprise / White-label</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County Governments</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47 counties</w:t>
            </w:r>
          </w:p>
        </w:tc>
        <w:tc>
          <w:tcPr>
            <w:tcW w:type="dxa" w:w="3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Procurement transparency, asset management, compliance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Enterprise (bespoke)</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12.2  Three-Month Free Trial Architecture</w:t>
      </w:r>
    </w:p>
    <w:p>
      <w:pPr>
        <w:spacing w:after="80" w:before="60"/>
      </w:pPr>
      <w:r>
        <w:rPr>
          <w:rFonts w:ascii="Arial" w:cs="Arial" w:eastAsia="Arial" w:hAnsi="Arial"/>
          <w:color w:val="111827"/>
          <w:sz w:val="22"/>
          <w:szCs w:val="22"/>
        </w:rPr>
        <w:t xml:space="preserve">AfroERP uses the same 3-month free trial GTM motion as i3's other SaaS products. The trial is structured as a value-proving engagement with defined conversion gates — not a free product with no commitment.</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r>
              <w:rPr>
                <w:rFonts w:ascii="Arial" w:cs="Arial" w:eastAsia="Arial" w:hAnsi="Arial"/>
                <w:b/>
                <w:bCs/>
                <w:color w:val="FFFFFF"/>
                <w:sz w:val="22"/>
                <w:szCs w:val="22"/>
              </w:rPr>
              <w:t xml:space="preserve">Trial Programme — 90 Days</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Month 1 — Onboard &amp; Configure: Full Professional tier access, dedicated setup engineer (2 sessions), M-Pesa sandbox connection, KRA eTIMS test environment, first WhatsApp campaign sent.</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Conversion Gate: Live M-Pesa payment received and auto-reconciled by Day 14.</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Month 2 — Activate &amp; Prove ROI: AI-powered features live, omnichannel campaign sent to real customers, KRA eTIMS live with real invoices, bank reconciliation running.</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Conversion Gate: Client's accountant confirms time saved on bank reconciliation vs previous process.</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Month 3 — Decide &amp; Convert: All Professional features active, formal ROI report generated by AfroERP analytics, proposal for annual contract.</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Conversion Gate: Contract signed before Day 90 → 2 months free on annual plan.</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Post-trial: System downgrades to read-only mode (data preserved) unless converted. Creates urgency without burning the relationship.</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12.3  IBM Dev Day Pipeline</w:t>
      </w:r>
    </w:p>
    <w:p>
      <w:pPr>
        <w:spacing w:after="80" w:before="60"/>
      </w:pPr>
      <w:r>
        <w:rPr>
          <w:rFonts w:ascii="Arial" w:cs="Arial" w:eastAsia="Arial" w:hAnsi="Arial"/>
          <w:color w:val="111827"/>
          <w:sz w:val="22"/>
          <w:szCs w:val="22"/>
        </w:rPr>
        <w:t xml:space="preserve">The 17 IBM Dev Day 2026 projects represent pre-qualified trial candidates — teams that have already built on IBM Cloud and understand ERPNext architecture patterns. Several projects directly map to AfroERP use cases.</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560"/>
        <w:gridCol w:w="2300"/>
      </w:tblGrid>
      <w:tr>
        <w:tc>
          <w:tcPr>
            <w:tcW w:type="dxa" w:w="2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IBM Dev Day Project</w:t>
            </w:r>
          </w:p>
        </w:tc>
        <w:tc>
          <w:tcPr>
            <w:tcW w:type="dxa" w:w="9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3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AfroERP Module Fit</w:t>
            </w:r>
          </w:p>
        </w:tc>
        <w:tc>
          <w:tcPr>
            <w:tcW w:type="dxa" w:w="23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Trial Offer</w:t>
            </w:r>
          </w:p>
        </w:tc>
      </w:tr>
      <w:tr>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CountyPay (20/20)</w:t>
            </w:r>
          </w:p>
        </w:tc>
        <w:tc>
          <w:tcPr>
            <w:tcW w:type="dxa" w:w="9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20/20</w:t>
            </w:r>
          </w:p>
        </w:tc>
        <w:tc>
          <w:tcPr>
            <w:tcW w:type="dxa" w:w="3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M-Pesa + AssetChain + AfroERP Finance</w:t>
            </w:r>
          </w:p>
        </w:tc>
        <w:tc>
          <w:tcPr>
            <w:tcW w:type="dxa" w:w="23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Free Enterprise trial — county procurement</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SACCOCHAIN (19/20)</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19/20</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AfroERP Enterprise + SACCO white-label</w:t>
            </w:r>
          </w:p>
        </w:tc>
        <w:tc>
          <w:tcPr>
            <w:tcW w:type="dxa" w:w="23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Free white-label pilot — SACCO sector</w:t>
            </w:r>
          </w:p>
        </w:tc>
      </w:tr>
      <w:tr>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TeleHealthAgent (20/20)</w:t>
            </w:r>
          </w:p>
        </w:tc>
        <w:tc>
          <w:tcPr>
            <w:tcW w:type="dxa" w:w="9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20/20</w:t>
            </w:r>
          </w:p>
        </w:tc>
        <w:tc>
          <w:tcPr>
            <w:tcW w:type="dxa" w:w="3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AfroERP CRM + Omnichannel for health clinics</w:t>
            </w:r>
          </w:p>
        </w:tc>
        <w:tc>
          <w:tcPr>
            <w:tcW w:type="dxa" w:w="23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Free Professional trial</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MediSupply (19/20)</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19/20</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AfroERP Inventory + Procurement for pharma</w:t>
            </w:r>
          </w:p>
        </w:tc>
        <w:tc>
          <w:tcPr>
            <w:tcW w:type="dxa" w:w="23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Free Professional trial</w:t>
            </w:r>
          </w:p>
        </w:tc>
      </w:tr>
      <w:tr>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ParametricInsure (19/20)</w:t>
            </w:r>
          </w:p>
        </w:tc>
        <w:tc>
          <w:tcPr>
            <w:tcW w:type="dxa" w:w="9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19/20</w:t>
            </w:r>
          </w:p>
        </w:tc>
        <w:tc>
          <w:tcPr>
            <w:tcW w:type="dxa" w:w="3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AfroERP Finance + M-Pesa for insurance</w:t>
            </w:r>
          </w:p>
        </w:tc>
        <w:tc>
          <w:tcPr>
            <w:tcW w:type="dxa" w:w="23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Free Professional trial</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TaxMind (19/20)</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19/20</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AfroERP KRA eTIMS + Accounting module demo</w:t>
            </w:r>
          </w:p>
        </w:tc>
        <w:tc>
          <w:tcPr>
            <w:tcW w:type="dxa" w:w="23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Joint go-to-market partner</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12.4  IBM Software Catalog Publishing</w:t>
      </w:r>
    </w:p>
    <w:p>
      <w:pPr>
        <w:spacing w:after="80" w:before="60"/>
      </w:pPr>
      <w:r>
        <w:rPr>
          <w:rFonts w:ascii="Arial" w:cs="Arial" w:eastAsia="Arial" w:hAnsi="Arial"/>
          <w:color w:val="111827"/>
          <w:sz w:val="22"/>
          <w:szCs w:val="22"/>
        </w:rPr>
        <w:t xml:space="preserve">All AfroERP modules are designed for direct publication to the global IBM Software Catalog — enabling IBM clients worldwide to discover and provision the suite. This gives AfroERP international distribution through IBM's sales network without i3 needing a global sales team.</w:t>
      </w:r>
    </w:p>
    <w:p>
      <w:pPr>
        <w:pStyle w:val="ListParagraph"/>
        <w:numPr>
          <w:ilvl w:val="0"/>
          <w:numId w:val="2"/>
        </w:numPr>
        <w:spacing w:after="40" w:before="40"/>
      </w:pPr>
      <w:r>
        <w:rPr>
          <w:rFonts w:ascii="Arial" w:cs="Arial" w:eastAsia="Arial" w:hAnsi="Arial"/>
          <w:b/>
          <w:bCs/>
          <w:color w:val="111827"/>
          <w:sz w:val="22"/>
          <w:szCs w:val="22"/>
        </w:rPr>
        <w:t xml:space="preserve">Solution certification: IBM Software Catalog listing process Q3 2026</w:t>
      </w:r>
    </w:p>
    <w:p>
      <w:pPr>
        <w:pStyle w:val="ListParagraph"/>
        <w:numPr>
          <w:ilvl w:val="0"/>
          <w:numId w:val="2"/>
        </w:numPr>
        <w:spacing w:after="40" w:before="40"/>
      </w:pPr>
      <w:r>
        <w:rPr>
          <w:rFonts w:ascii="Arial" w:cs="Arial" w:eastAsia="Arial" w:hAnsi="Arial"/>
          <w:b w:val="false"/>
          <w:bCs w:val="false"/>
          <w:color w:val="111827"/>
          <w:sz w:val="22"/>
          <w:szCs w:val="22"/>
        </w:rPr>
        <w:t xml:space="preserve">IBM partner co-selling: joint presentations to IBM enterprise clients in East Africa</w:t>
      </w:r>
    </w:p>
    <w:p>
      <w:pPr>
        <w:pStyle w:val="ListParagraph"/>
        <w:numPr>
          <w:ilvl w:val="0"/>
          <w:numId w:val="2"/>
        </w:numPr>
        <w:spacing w:after="40" w:before="40"/>
      </w:pPr>
      <w:r>
        <w:rPr>
          <w:rFonts w:ascii="Arial" w:cs="Arial" w:eastAsia="Arial" w:hAnsi="Arial"/>
          <w:b w:val="false"/>
          <w:bCs w:val="false"/>
          <w:color w:val="111827"/>
          <w:sz w:val="22"/>
          <w:szCs w:val="22"/>
        </w:rPr>
        <w:t xml:space="preserve">IBM Marketplace listing: AfroERP available for IBM Cloud credit purchases</w:t>
      </w:r>
    </w:p>
    <w:p>
      <w:pPr>
        <w:pStyle w:val="ListParagraph"/>
        <w:numPr>
          <w:ilvl w:val="0"/>
          <w:numId w:val="2"/>
        </w:numPr>
        <w:spacing w:after="40" w:before="40"/>
      </w:pPr>
      <w:r>
        <w:rPr>
          <w:rFonts w:ascii="Arial" w:cs="Arial" w:eastAsia="Arial" w:hAnsi="Arial"/>
          <w:b w:val="false"/>
          <w:bCs w:val="false"/>
          <w:color w:val="111827"/>
          <w:sz w:val="22"/>
          <w:szCs w:val="22"/>
        </w:rPr>
        <w:t xml:space="preserve">White-label pipeline: sold by IBM Business Partners as their own ERP product</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13.  Financial Model — AfroERP SaaS</w:t>
      </w:r>
    </w:p>
    <w:p>
      <w:pPr>
        <w:pStyle w:val="Heading2"/>
        <w:spacing w:after="80" w:before="320"/>
      </w:pPr>
      <w:r>
        <w:rPr>
          <w:rFonts w:ascii="Arial" w:cs="Arial" w:eastAsia="Arial" w:hAnsi="Arial"/>
          <w:b/>
          <w:bCs/>
          <w:color w:val="2563EB"/>
          <w:sz w:val="27"/>
          <w:szCs w:val="27"/>
        </w:rPr>
        <w:t xml:space="preserve">13.1  Year 1 Revenue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bCs/>
                <w:color w:val="0D9488"/>
                <w:sz w:val="19"/>
                <w:szCs w:val="19"/>
              </w:rPr>
              <w:t xml:space="preserve">Starter Tier</w:t>
            </w:r>
          </w:p>
        </w:tc>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20 clients × KES 2,500/mo</w:t>
            </w:r>
          </w:p>
        </w:tc>
        <w:tc>
          <w:tcPr>
            <w:tcW w:type="dxa" w:w="39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KES 600,000 ARR — micro-businesses, self-service onboarding</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Professional Tier</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15 clients × KES 8,500/mo</w:t>
            </w:r>
          </w:p>
        </w:tc>
        <w:tc>
          <w:tcPr>
            <w:tcW w:type="dxa" w:w="3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KES 1,530,000 ARR — primary revenue driver, full omnichannel</w:t>
            </w:r>
          </w:p>
        </w:tc>
      </w:tr>
      <w:tr>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bCs/>
                <w:color w:val="6D28D9"/>
                <w:sz w:val="19"/>
                <w:szCs w:val="19"/>
              </w:rPr>
              <w:t xml:space="preserve">Enterprise / White-label</w:t>
            </w:r>
          </w:p>
        </w:tc>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5 clients × KES 25,000/mo</w:t>
            </w:r>
          </w:p>
        </w:tc>
        <w:tc>
          <w:tcPr>
            <w:tcW w:type="dxa" w:w="39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KES 1,500,000 ARR — SACCOs, county govt, IBM partners</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Total ARR (Year 1)</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KES 3,630,000</w:t>
            </w:r>
          </w:p>
        </w:tc>
        <w:tc>
          <w:tcPr>
            <w:tcW w:type="dxa" w:w="3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~USD 28,000 — first trial cohort only</w:t>
            </w:r>
          </w:p>
        </w:tc>
      </w:tr>
      <w:tr>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bCs/>
                <w:color w:val="15803D"/>
                <w:sz w:val="19"/>
                <w:szCs w:val="19"/>
              </w:rPr>
              <w:t xml:space="preserve">Gross Margin</w:t>
            </w:r>
          </w:p>
        </w:tc>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72–82%</w:t>
            </w:r>
          </w:p>
        </w:tc>
        <w:tc>
          <w:tcPr>
            <w:tcW w:type="dxa" w:w="39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IBM Cloud infra ~KES 98,000/mo shared cluster</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Trial Break-Even</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Month 4</w:t>
            </w:r>
          </w:p>
        </w:tc>
        <w:tc>
          <w:tcPr>
            <w:tcW w:type="dxa" w:w="3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40 trial clients × KES 32,000 avg 3-mo infra cost</w:t>
            </w:r>
          </w:p>
        </w:tc>
      </w:tr>
      <w:tr>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bCs/>
                <w:color w:val="374151"/>
                <w:sz w:val="19"/>
                <w:szCs w:val="19"/>
              </w:rPr>
              <w:t xml:space="preserve">IBM Cloud Spend</w:t>
            </w:r>
          </w:p>
        </w:tc>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~KES 98,000/mo</w:t>
            </w:r>
          </w:p>
        </w:tc>
        <w:tc>
          <w:tcPr>
            <w:tcW w:type="dxa" w:w="39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Shared IKS cluster + PostgreSQL + Redis + Object Storage</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Startup Credits Offset</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~60–80% in Year 1</w:t>
            </w:r>
          </w:p>
        </w:tc>
        <w:tc>
          <w:tcPr>
            <w:tcW w:type="dxa" w:w="3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Google for Startups + AWS Activate applied to AI API costs</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13.2  i3 Internal Cost Savings</w:t>
      </w:r>
    </w:p>
    <w:p>
      <w:pPr>
        <w:spacing w:after="80" w:before="60"/>
      </w:pPr>
      <w:r>
        <w:rPr>
          <w:rFonts w:ascii="Arial" w:cs="Arial" w:eastAsia="Arial" w:hAnsi="Arial"/>
          <w:color w:val="111827"/>
          <w:sz w:val="22"/>
          <w:szCs w:val="22"/>
        </w:rPr>
        <w:t xml:space="preserve">Beyond SaaS revenue, AfroERP eliminates i3's own ERP licensing costs and delivers measurable operational efficiency:</w:t>
      </w:r>
    </w:p>
    <w:p>
      <w:pPr>
        <w:pStyle w:val="ListParagraph"/>
        <w:numPr>
          <w:ilvl w:val="0"/>
          <w:numId w:val="2"/>
        </w:numPr>
        <w:spacing w:after="40" w:before="40"/>
      </w:pPr>
      <w:r>
        <w:rPr>
          <w:rFonts w:ascii="Arial" w:cs="Arial" w:eastAsia="Arial" w:hAnsi="Arial"/>
          <w:b/>
          <w:bCs/>
          <w:color w:val="15803D"/>
          <w:sz w:val="22"/>
          <w:szCs w:val="22"/>
        </w:rPr>
        <w:t xml:space="preserve">Saves KES 180,000/year vs QuickBooks Enterprise (current i3 accounting tool)</w:t>
      </w:r>
    </w:p>
    <w:p>
      <w:pPr>
        <w:pStyle w:val="ListParagraph"/>
        <w:numPr>
          <w:ilvl w:val="0"/>
          <w:numId w:val="2"/>
        </w:numPr>
        <w:spacing w:after="40" w:before="40"/>
      </w:pPr>
      <w:r>
        <w:rPr>
          <w:rFonts w:ascii="Arial" w:cs="Arial" w:eastAsia="Arial" w:hAnsi="Arial"/>
          <w:b w:val="false"/>
          <w:bCs w:val="false"/>
          <w:color w:val="111827"/>
          <w:sz w:val="22"/>
          <w:szCs w:val="22"/>
        </w:rPr>
        <w:t xml:space="preserve">Eliminates KES 60,000/year CRM tool subscription (current i3 HubSpot-equivalent cost)</w:t>
      </w:r>
    </w:p>
    <w:p>
      <w:pPr>
        <w:pStyle w:val="ListParagraph"/>
        <w:numPr>
          <w:ilvl w:val="0"/>
          <w:numId w:val="2"/>
        </w:numPr>
        <w:spacing w:after="40" w:before="40"/>
      </w:pPr>
      <w:r>
        <w:rPr>
          <w:rFonts w:ascii="Arial" w:cs="Arial" w:eastAsia="Arial" w:hAnsi="Arial"/>
          <w:b w:val="false"/>
          <w:bCs w:val="false"/>
          <w:color w:val="111827"/>
          <w:sz w:val="22"/>
          <w:szCs w:val="22"/>
        </w:rPr>
        <w:t xml:space="preserve">Saves 15–20 hours/week of manual M-Pesa reconciliation across i3 finance team</w:t>
      </w:r>
    </w:p>
    <w:p>
      <w:pPr>
        <w:pStyle w:val="ListParagraph"/>
        <w:numPr>
          <w:ilvl w:val="0"/>
          <w:numId w:val="2"/>
        </w:numPr>
        <w:spacing w:after="40" w:before="40"/>
      </w:pPr>
      <w:r>
        <w:rPr>
          <w:rFonts w:ascii="Arial" w:cs="Arial" w:eastAsia="Arial" w:hAnsi="Arial"/>
          <w:b w:val="false"/>
          <w:bCs w:val="false"/>
          <w:color w:val="111827"/>
          <w:sz w:val="22"/>
          <w:szCs w:val="22"/>
        </w:rPr>
        <w:t xml:space="preserve">Eliminates manual KRA eTIMS submission — saves 3 hours/week compliance work</w:t>
      </w:r>
    </w:p>
    <w:p>
      <w:pPr>
        <w:pStyle w:val="ListParagraph"/>
        <w:numPr>
          <w:ilvl w:val="0"/>
          <w:numId w:val="2"/>
        </w:numPr>
        <w:spacing w:after="40" w:before="40"/>
      </w:pPr>
      <w:r>
        <w:rPr>
          <w:rFonts w:ascii="Arial" w:cs="Arial" w:eastAsia="Arial" w:hAnsi="Arial"/>
          <w:b w:val="false"/>
          <w:bCs w:val="false"/>
          <w:color w:val="111827"/>
          <w:sz w:val="22"/>
          <w:szCs w:val="22"/>
        </w:rPr>
        <w:t xml:space="preserve">Omnichannel marketing replaces KES 45,000/month outsourced social media management</w:t>
      </w:r>
    </w:p>
    <w:p>
      <w:pPr>
        <w:pStyle w:val="ListParagraph"/>
        <w:numPr>
          <w:ilvl w:val="0"/>
          <w:numId w:val="2"/>
        </w:numPr>
        <w:spacing w:after="40" w:before="40"/>
      </w:pPr>
      <w:r>
        <w:rPr>
          <w:rFonts w:ascii="Arial" w:cs="Arial" w:eastAsia="Arial" w:hAnsi="Arial"/>
          <w:b/>
          <w:bCs/>
          <w:color w:val="15803D"/>
          <w:sz w:val="22"/>
          <w:szCs w:val="22"/>
        </w:rPr>
        <w:t xml:space="preserve">Total estimated i3 internal savings: KES 360,000+/year</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14.  Compliance &amp; Security</w:t>
      </w:r>
    </w:p>
    <w:p>
      <w:pPr>
        <w:pStyle w:val="Heading2"/>
        <w:spacing w:after="80" w:before="320"/>
      </w:pPr>
      <w:r>
        <w:rPr>
          <w:rFonts w:ascii="Arial" w:cs="Arial" w:eastAsia="Arial" w:hAnsi="Arial"/>
          <w:b/>
          <w:bCs/>
          <w:color w:val="2563EB"/>
          <w:sz w:val="27"/>
          <w:szCs w:val="27"/>
        </w:rPr>
        <w:t xml:space="preserve">14.1  Kenya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Regulation</w:t>
            </w:r>
          </w:p>
        </w:tc>
        <w:tc>
          <w:tcPr>
            <w:tcW w:type="dxa" w:w="2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436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AfroERP Implementation</w:t>
            </w:r>
          </w:p>
        </w:tc>
      </w:tr>
      <w:tr>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Kenya Data Protection Act 2019</w:t>
            </w:r>
          </w:p>
        </w:tc>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Consent management, data residency, right to erasure</w:t>
            </w:r>
          </w:p>
        </w:tc>
        <w:tc>
          <w:tcPr>
            <w:tcW w:type="dxa" w:w="43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Consent flags on all marketing communications; IBM Cloud Nairobi region; GDPR-style deletion workflow</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KRA eTIMS</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All VAT-registered invoices must be submitted to KRA electronically</w:t>
            </w:r>
          </w:p>
        </w:tc>
        <w:tc>
          <w:tcPr>
            <w:tcW w:type="dxa" w:w="4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Auto-submission on Sales Invoice Submit; receipt number stored; QR code printed on invoice</w:t>
            </w:r>
          </w:p>
        </w:tc>
      </w:tr>
      <w:tr>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NSSF / NHIF / PAYE</w:t>
            </w:r>
          </w:p>
        </w:tc>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Monthly statutory deductions and remittances</w:t>
            </w:r>
          </w:p>
        </w:tc>
        <w:tc>
          <w:tcPr>
            <w:tcW w:type="dxa" w:w="43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Automated payroll calculation; bulk M-Pesa B2C remittance; statutory reporting forms (P9, P10)</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CBK Mobile Money Guidelines</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M-Pesa integration must use Safaricom Daraja v2 production API</w:t>
            </w:r>
          </w:p>
        </w:tc>
        <w:tc>
          <w:tcPr>
            <w:tcW w:type="dxa" w:w="43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Official Daraja API v2 only in production; sandbox for development; webhook signature verification</w:t>
            </w:r>
          </w:p>
        </w:tc>
      </w:tr>
      <w:tr>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Companies Act 2015</w:t>
            </w:r>
          </w:p>
        </w:tc>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Proper books of accounts, auditable records</w:t>
            </w:r>
          </w:p>
        </w:tc>
        <w:tc>
          <w:tcPr>
            <w:tcW w:type="dxa" w:w="43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Double-entry bookkeeping; AssetChain immutable audit trail option; 7-year data retention</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14.2  Security Architecture</w:t>
      </w:r>
    </w:p>
    <w:p>
      <w:pPr>
        <w:pStyle w:val="ListParagraph"/>
        <w:numPr>
          <w:ilvl w:val="0"/>
          <w:numId w:val="2"/>
        </w:numPr>
        <w:spacing w:after="40" w:before="40"/>
      </w:pPr>
      <w:r>
        <w:rPr>
          <w:rFonts w:ascii="Arial" w:cs="Arial" w:eastAsia="Arial" w:hAnsi="Arial"/>
          <w:b/>
          <w:bCs/>
          <w:color w:val="1A3C5E"/>
          <w:sz w:val="22"/>
          <w:szCs w:val="22"/>
        </w:rPr>
        <w:t xml:space="preserve">IBM Hyper Protect Crypto Services for M-Pesa API key storage (HSM-backed)</w:t>
      </w:r>
    </w:p>
    <w:p>
      <w:pPr>
        <w:pStyle w:val="ListParagraph"/>
        <w:numPr>
          <w:ilvl w:val="0"/>
          <w:numId w:val="2"/>
        </w:numPr>
        <w:spacing w:after="40" w:before="40"/>
      </w:pPr>
      <w:r>
        <w:rPr>
          <w:rFonts w:ascii="Arial" w:cs="Arial" w:eastAsia="Arial" w:hAnsi="Arial"/>
          <w:b w:val="false"/>
          <w:bCs w:val="false"/>
          <w:color w:val="111827"/>
          <w:sz w:val="22"/>
          <w:szCs w:val="22"/>
        </w:rPr>
        <w:t xml:space="preserve">HashiCorp Vault for all other secrets (KRA credentials, WhatsApp tokens, DB passwords)</w:t>
      </w:r>
    </w:p>
    <w:p>
      <w:pPr>
        <w:pStyle w:val="ListParagraph"/>
        <w:numPr>
          <w:ilvl w:val="0"/>
          <w:numId w:val="2"/>
        </w:numPr>
        <w:spacing w:after="40" w:before="40"/>
      </w:pPr>
      <w:r>
        <w:rPr>
          <w:rFonts w:ascii="Arial" w:cs="Arial" w:eastAsia="Arial" w:hAnsi="Arial"/>
          <w:b w:val="false"/>
          <w:bCs w:val="false"/>
          <w:color w:val="111827"/>
          <w:sz w:val="22"/>
          <w:szCs w:val="22"/>
        </w:rPr>
        <w:t xml:space="preserve">Keycloak multi-realm SSO — each client tenant has an isolated identity provider</w:t>
      </w:r>
    </w:p>
    <w:p>
      <w:pPr>
        <w:pStyle w:val="ListParagraph"/>
        <w:numPr>
          <w:ilvl w:val="0"/>
          <w:numId w:val="2"/>
        </w:numPr>
        <w:spacing w:after="40" w:before="40"/>
      </w:pPr>
      <w:r>
        <w:rPr>
          <w:rFonts w:ascii="Arial" w:cs="Arial" w:eastAsia="Arial" w:hAnsi="Arial"/>
          <w:b w:val="false"/>
          <w:bCs w:val="false"/>
          <w:color w:val="111827"/>
          <w:sz w:val="22"/>
          <w:szCs w:val="22"/>
        </w:rPr>
        <w:t xml:space="preserve">Row-level security on all PostgreSQL tables — tenant_id enforced at database layer</w:t>
      </w:r>
    </w:p>
    <w:p>
      <w:pPr>
        <w:pStyle w:val="ListParagraph"/>
        <w:numPr>
          <w:ilvl w:val="0"/>
          <w:numId w:val="2"/>
        </w:numPr>
        <w:spacing w:after="40" w:before="40"/>
      </w:pPr>
      <w:r>
        <w:rPr>
          <w:rFonts w:ascii="Arial" w:cs="Arial" w:eastAsia="Arial" w:hAnsi="Arial"/>
          <w:b w:val="false"/>
          <w:bCs w:val="false"/>
          <w:color w:val="111827"/>
          <w:sz w:val="22"/>
          <w:szCs w:val="22"/>
        </w:rPr>
        <w:t xml:space="preserve">IBM Watson Code Assistant security scanning on every PR — blocks HIGH severity merges</w:t>
      </w:r>
    </w:p>
    <w:p>
      <w:pPr>
        <w:pStyle w:val="ListParagraph"/>
        <w:numPr>
          <w:ilvl w:val="0"/>
          <w:numId w:val="2"/>
        </w:numPr>
        <w:spacing w:after="40" w:before="40"/>
      </w:pPr>
      <w:r>
        <w:rPr>
          <w:rFonts w:ascii="Arial" w:cs="Arial" w:eastAsia="Arial" w:hAnsi="Arial"/>
          <w:b w:val="false"/>
          <w:bCs w:val="false"/>
          <w:color w:val="111827"/>
          <w:sz w:val="22"/>
          <w:szCs w:val="22"/>
        </w:rPr>
        <w:t xml:space="preserve">OpenSCAP compliance scanning on all Docker images before deployment</w:t>
      </w:r>
    </w:p>
    <w:p>
      <w:pPr>
        <w:pStyle w:val="ListParagraph"/>
        <w:numPr>
          <w:ilvl w:val="0"/>
          <w:numId w:val="2"/>
        </w:numPr>
        <w:spacing w:after="40" w:before="40"/>
      </w:pPr>
      <w:r>
        <w:rPr>
          <w:rFonts w:ascii="Arial" w:cs="Arial" w:eastAsia="Arial" w:hAnsi="Arial"/>
          <w:b w:val="false"/>
          <w:bCs w:val="false"/>
          <w:color w:val="111827"/>
          <w:sz w:val="22"/>
          <w:szCs w:val="22"/>
        </w:rPr>
        <w:t xml:space="preserve">End-to-end TLS 1.3 for all API calls including M-Pesa webhooks</w:t>
      </w:r>
    </w:p>
    <w:p>
      <w:pPr>
        <w:pStyle w:val="ListParagraph"/>
        <w:numPr>
          <w:ilvl w:val="0"/>
          <w:numId w:val="2"/>
        </w:numPr>
        <w:spacing w:after="40" w:before="40"/>
      </w:pPr>
      <w:r>
        <w:rPr>
          <w:rFonts w:ascii="Arial" w:cs="Arial" w:eastAsia="Arial" w:hAnsi="Arial"/>
          <w:b w:val="false"/>
          <w:bCs w:val="false"/>
          <w:color w:val="111827"/>
          <w:sz w:val="22"/>
          <w:szCs w:val="22"/>
        </w:rPr>
        <w:t xml:space="preserve">WhatsApp webhook signature verification (HMAC-SHA256) to prevent spoofed callbacks</w:t>
      </w:r>
    </w:p>
    <w:p>
      <w:pPr>
        <w:pStyle w:val="ListParagraph"/>
        <w:numPr>
          <w:ilvl w:val="0"/>
          <w:numId w:val="2"/>
        </w:numPr>
        <w:spacing w:after="40" w:before="40"/>
      </w:pPr>
      <w:r>
        <w:rPr>
          <w:rFonts w:ascii="Arial" w:cs="Arial" w:eastAsia="Arial" w:hAnsi="Arial"/>
          <w:b w:val="false"/>
          <w:bCs w:val="false"/>
          <w:color w:val="111827"/>
          <w:sz w:val="22"/>
          <w:szCs w:val="22"/>
        </w:rPr>
        <w:t xml:space="preserve">Rate limiting on all public-facing APIs via Redis token bucket</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15.  Implementation Roadmap</w:t>
      </w:r>
    </w:p>
    <w:p>
      <w:pPr>
        <w:pStyle w:val="Heading2"/>
        <w:spacing w:after="80" w:before="320"/>
      </w:pPr>
      <w:r>
        <w:rPr>
          <w:rFonts w:ascii="Arial" w:cs="Arial" w:eastAsia="Arial" w:hAnsi="Arial"/>
          <w:b/>
          <w:bCs/>
          <w:color w:val="2563EB"/>
          <w:sz w:val="27"/>
          <w:szCs w:val="27"/>
        </w:rPr>
        <w:t xml:space="preserve">Phase 1 — Foundation (Weeks 1–4)</w:t>
      </w:r>
    </w:p>
    <w:p>
      <w:pPr>
        <w:spacing w:after="80" w:before="60"/>
      </w:pPr>
      <w:r>
        <w:rPr>
          <w:rFonts w:ascii="Arial" w:cs="Arial" w:eastAsia="Arial" w:hAnsi="Arial"/>
          <w:color w:val="111827"/>
          <w:sz w:val="22"/>
          <w:szCs w:val="22"/>
        </w:rPr>
        <w:t xml:space="preserve">Internal i3 deployment first — dogfood before selling.</w:t>
      </w:r>
    </w:p>
    <w:p>
      <w:pPr>
        <w:pStyle w:val="ListParagraph"/>
        <w:numPr>
          <w:ilvl w:val="0"/>
          <w:numId w:val="3"/>
        </w:numPr>
        <w:spacing w:after="40" w:before="40"/>
      </w:pPr>
      <w:r>
        <w:rPr>
          <w:rFonts w:ascii="Arial" w:cs="Arial" w:eastAsia="Arial" w:hAnsi="Arial"/>
          <w:color w:val="111827"/>
          <w:sz w:val="22"/>
          <w:szCs w:val="22"/>
        </w:rPr>
        <w:t xml:space="preserve">Deploy ERPNext v15 on IBM Cloud IKS (Nairobi region) — i3's own namespace</w:t>
      </w:r>
    </w:p>
    <w:p>
      <w:pPr>
        <w:pStyle w:val="ListParagraph"/>
        <w:numPr>
          <w:ilvl w:val="0"/>
          <w:numId w:val="3"/>
        </w:numPr>
        <w:spacing w:after="40" w:before="40"/>
      </w:pPr>
      <w:r>
        <w:rPr>
          <w:rFonts w:ascii="Arial" w:cs="Arial" w:eastAsia="Arial" w:hAnsi="Arial"/>
          <w:color w:val="111827"/>
          <w:sz w:val="22"/>
          <w:szCs w:val="22"/>
        </w:rPr>
        <w:t xml:space="preserve">Implement M-Pesa Daraja v2: STK Push from Sales Invoice, C2B webhook auto-reconciliation</w:t>
      </w:r>
    </w:p>
    <w:p>
      <w:pPr>
        <w:pStyle w:val="ListParagraph"/>
        <w:numPr>
          <w:ilvl w:val="0"/>
          <w:numId w:val="3"/>
        </w:numPr>
        <w:spacing w:after="40" w:before="40"/>
      </w:pPr>
      <w:r>
        <w:rPr>
          <w:rFonts w:ascii="Arial" w:cs="Arial" w:eastAsia="Arial" w:hAnsi="Arial"/>
          <w:color w:val="111827"/>
          <w:sz w:val="22"/>
          <w:szCs w:val="22"/>
        </w:rPr>
        <w:t xml:space="preserve">Implement KRA eTIMS: auto-submit on invoice post, store receipt number, print QR code</w:t>
      </w:r>
    </w:p>
    <w:p>
      <w:pPr>
        <w:pStyle w:val="ListParagraph"/>
        <w:numPr>
          <w:ilvl w:val="0"/>
          <w:numId w:val="3"/>
        </w:numPr>
        <w:spacing w:after="40" w:before="40"/>
      </w:pPr>
      <w:r>
        <w:rPr>
          <w:rFonts w:ascii="Arial" w:cs="Arial" w:eastAsia="Arial" w:hAnsi="Arial"/>
          <w:color w:val="111827"/>
          <w:sz w:val="22"/>
          <w:szCs w:val="22"/>
        </w:rPr>
        <w:t xml:space="preserve">Configure Keycloak multi-realm for multi-tenant SaaS architecture</w:t>
      </w:r>
    </w:p>
    <w:p>
      <w:pPr>
        <w:pStyle w:val="ListParagraph"/>
        <w:numPr>
          <w:ilvl w:val="0"/>
          <w:numId w:val="3"/>
        </w:numPr>
        <w:spacing w:after="40" w:before="40"/>
      </w:pPr>
      <w:r>
        <w:rPr>
          <w:rFonts w:ascii="Arial" w:cs="Arial" w:eastAsia="Arial" w:hAnsi="Arial"/>
          <w:color w:val="111827"/>
          <w:sz w:val="22"/>
          <w:szCs w:val="22"/>
        </w:rPr>
        <w:t xml:space="preserve">Set up WhatsApp Business API (Meta Cloud) — i3's own number as production test</w:t>
      </w:r>
    </w:p>
    <w:p>
      <w:pPr>
        <w:pStyle w:val="ListParagraph"/>
        <w:numPr>
          <w:ilvl w:val="0"/>
          <w:numId w:val="3"/>
        </w:numPr>
        <w:spacing w:after="40" w:before="40"/>
      </w:pPr>
      <w:r>
        <w:rPr>
          <w:rFonts w:ascii="Arial" w:cs="Arial" w:eastAsia="Arial" w:hAnsi="Arial"/>
          <w:color w:val="111827"/>
          <w:sz w:val="22"/>
          <w:szCs w:val="22"/>
        </w:rPr>
        <w:t xml:space="preserve">Deploy /deploy-tenant afroerp slash command for automated provisioning</w:t>
      </w:r>
    </w:p>
    <w:p>
      <w:pPr>
        <w:pStyle w:val="ListParagraph"/>
        <w:numPr>
          <w:ilvl w:val="0"/>
          <w:numId w:val="3"/>
        </w:numPr>
        <w:spacing w:after="40" w:before="40"/>
      </w:pPr>
      <w:r>
        <w:rPr>
          <w:rFonts w:ascii="Arial" w:cs="Arial" w:eastAsia="Arial" w:hAnsi="Arial"/>
          <w:color w:val="111827"/>
          <w:sz w:val="22"/>
          <w:szCs w:val="22"/>
        </w:rPr>
        <w:t xml:space="preserve">i3's own payroll migrated to AfroERP (PAYE/NSSF/NHIF/Housing Levy)</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Phase 2 — Omnichannel &amp; CRM (Weeks 5–8)</w:t>
      </w:r>
    </w:p>
    <w:p>
      <w:pPr>
        <w:pStyle w:val="ListParagraph"/>
        <w:numPr>
          <w:ilvl w:val="0"/>
          <w:numId w:val="3"/>
        </w:numPr>
        <w:spacing w:after="40" w:before="40"/>
      </w:pPr>
      <w:r>
        <w:rPr>
          <w:rFonts w:ascii="Arial" w:cs="Arial" w:eastAsia="Arial" w:hAnsi="Arial"/>
          <w:color w:val="111827"/>
          <w:sz w:val="22"/>
          <w:szCs w:val="22"/>
        </w:rPr>
        <w:t xml:space="preserve">WhatsApp auto-triggers on all document events (Sales Order, Invoice, Payment, Delivery)</w:t>
      </w:r>
    </w:p>
    <w:p>
      <w:pPr>
        <w:pStyle w:val="ListParagraph"/>
        <w:numPr>
          <w:ilvl w:val="0"/>
          <w:numId w:val="3"/>
        </w:numPr>
        <w:spacing w:after="40" w:before="40"/>
      </w:pPr>
      <w:r>
        <w:rPr>
          <w:rFonts w:ascii="Arial" w:cs="Arial" w:eastAsia="Arial" w:hAnsi="Arial"/>
          <w:color w:val="111827"/>
          <w:sz w:val="22"/>
          <w:szCs w:val="22"/>
        </w:rPr>
        <w:t xml:space="preserve">SMS Campaign module with Africa's Talking — first campaign: IBM Dev Day follow-up</w:t>
      </w:r>
    </w:p>
    <w:p>
      <w:pPr>
        <w:pStyle w:val="ListParagraph"/>
        <w:numPr>
          <w:ilvl w:val="0"/>
          <w:numId w:val="3"/>
        </w:numPr>
        <w:spacing w:after="40" w:before="40"/>
      </w:pPr>
      <w:r>
        <w:rPr>
          <w:rFonts w:ascii="Arial" w:cs="Arial" w:eastAsia="Arial" w:hAnsi="Arial"/>
          <w:color w:val="111827"/>
          <w:sz w:val="22"/>
          <w:szCs w:val="22"/>
        </w:rPr>
        <w:t xml:space="preserve">Email marketing: newsletter system, drip campaigns, open/click tracking</w:t>
      </w:r>
    </w:p>
    <w:p>
      <w:pPr>
        <w:pStyle w:val="ListParagraph"/>
        <w:numPr>
          <w:ilvl w:val="0"/>
          <w:numId w:val="3"/>
        </w:numPr>
        <w:spacing w:after="40" w:before="40"/>
      </w:pPr>
      <w:r>
        <w:rPr>
          <w:rFonts w:ascii="Arial" w:cs="Arial" w:eastAsia="Arial" w:hAnsi="Arial"/>
          <w:color w:val="111827"/>
          <w:sz w:val="22"/>
          <w:szCs w:val="22"/>
        </w:rPr>
        <w:t xml:space="preserve">Facebook + Instagram + LinkedIn posting from within AfroERP</w:t>
      </w:r>
    </w:p>
    <w:p>
      <w:pPr>
        <w:pStyle w:val="ListParagraph"/>
        <w:numPr>
          <w:ilvl w:val="0"/>
          <w:numId w:val="3"/>
        </w:numPr>
        <w:spacing w:after="40" w:before="40"/>
      </w:pPr>
      <w:r>
        <w:rPr>
          <w:rFonts w:ascii="Arial" w:cs="Arial" w:eastAsia="Arial" w:hAnsi="Arial"/>
          <w:color w:val="111827"/>
          <w:sz w:val="22"/>
          <w:szCs w:val="22"/>
        </w:rPr>
        <w:t xml:space="preserve">CRM enhancements: Customer 360 materialized view, lead scoring, pipeline Kanban</w:t>
      </w:r>
    </w:p>
    <w:p>
      <w:pPr>
        <w:pStyle w:val="ListParagraph"/>
        <w:numPr>
          <w:ilvl w:val="0"/>
          <w:numId w:val="3"/>
        </w:numPr>
        <w:spacing w:after="40" w:before="40"/>
      </w:pPr>
      <w:r>
        <w:rPr>
          <w:rFonts w:ascii="Arial" w:cs="Arial" w:eastAsia="Arial" w:hAnsi="Arial"/>
          <w:color w:val="111827"/>
          <w:sz w:val="22"/>
          <w:szCs w:val="22"/>
        </w:rPr>
        <w:t xml:space="preserve">Pesalink bank feed integration — auto bank reconciliation live for i3</w:t>
      </w:r>
    </w:p>
    <w:p>
      <w:pPr>
        <w:pStyle w:val="ListParagraph"/>
        <w:numPr>
          <w:ilvl w:val="0"/>
          <w:numId w:val="3"/>
        </w:numPr>
        <w:spacing w:after="40" w:before="40"/>
      </w:pPr>
      <w:r>
        <w:rPr>
          <w:rFonts w:ascii="Arial" w:cs="Arial" w:eastAsia="Arial" w:hAnsi="Arial"/>
          <w:color w:val="111827"/>
          <w:sz w:val="22"/>
          <w:szCs w:val="22"/>
        </w:rPr>
        <w:t xml:space="preserve">Deploy Unified Campaign Dashboard — Omnichannel Campaign Doctype</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Phase 3 — Mobile &amp; SaaS Launch (Weeks 9–12)</w:t>
      </w:r>
    </w:p>
    <w:p>
      <w:pPr>
        <w:pStyle w:val="ListParagraph"/>
        <w:numPr>
          <w:ilvl w:val="0"/>
          <w:numId w:val="3"/>
        </w:numPr>
        <w:spacing w:after="40" w:before="40"/>
      </w:pPr>
      <w:r>
        <w:rPr>
          <w:rFonts w:ascii="Arial" w:cs="Arial" w:eastAsia="Arial" w:hAnsi="Arial"/>
          <w:color w:val="111827"/>
          <w:sz w:val="22"/>
          <w:szCs w:val="22"/>
        </w:rPr>
        <w:t xml:space="preserve">Launch Offline-First POS app (React Native) — available on Google Play + App Store</w:t>
      </w:r>
    </w:p>
    <w:p>
      <w:pPr>
        <w:pStyle w:val="ListParagraph"/>
        <w:numPr>
          <w:ilvl w:val="0"/>
          <w:numId w:val="3"/>
        </w:numPr>
        <w:spacing w:after="40" w:before="40"/>
      </w:pPr>
      <w:r>
        <w:rPr>
          <w:rFonts w:ascii="Arial" w:cs="Arial" w:eastAsia="Arial" w:hAnsi="Arial"/>
          <w:color w:val="111827"/>
          <w:sz w:val="22"/>
          <w:szCs w:val="22"/>
        </w:rPr>
        <w:t xml:space="preserve">Launch Field Sales Rep app with GPS and route optimisation</w:t>
      </w:r>
    </w:p>
    <w:p>
      <w:pPr>
        <w:pStyle w:val="ListParagraph"/>
        <w:numPr>
          <w:ilvl w:val="0"/>
          <w:numId w:val="3"/>
        </w:numPr>
        <w:spacing w:after="40" w:before="40"/>
      </w:pPr>
      <w:r>
        <w:rPr>
          <w:rFonts w:ascii="Arial" w:cs="Arial" w:eastAsia="Arial" w:hAnsi="Arial"/>
          <w:color w:val="111827"/>
          <w:sz w:val="22"/>
          <w:szCs w:val="22"/>
        </w:rPr>
        <w:t xml:space="preserve">Open AfroERP SaaS to first trial cohort: 20 IBM Dev Day teams + selected Nairobi SMEs</w:t>
      </w:r>
    </w:p>
    <w:p>
      <w:pPr>
        <w:pStyle w:val="ListParagraph"/>
        <w:numPr>
          <w:ilvl w:val="0"/>
          <w:numId w:val="3"/>
        </w:numPr>
        <w:spacing w:after="40" w:before="40"/>
      </w:pPr>
      <w:r>
        <w:rPr>
          <w:rFonts w:ascii="Arial" w:cs="Arial" w:eastAsia="Arial" w:hAnsi="Arial"/>
          <w:color w:val="111827"/>
          <w:sz w:val="22"/>
          <w:szCs w:val="22"/>
        </w:rPr>
        <w:t xml:space="preserve">IBM Software Catalog listing — AfroERP submitted for certification</w:t>
      </w:r>
    </w:p>
    <w:p>
      <w:pPr>
        <w:pStyle w:val="ListParagraph"/>
        <w:numPr>
          <w:ilvl w:val="0"/>
          <w:numId w:val="3"/>
        </w:numPr>
        <w:spacing w:after="40" w:before="40"/>
      </w:pPr>
      <w:r>
        <w:rPr>
          <w:rFonts w:ascii="Arial" w:cs="Arial" w:eastAsia="Arial" w:hAnsi="Arial"/>
          <w:color w:val="111827"/>
          <w:sz w:val="22"/>
          <w:szCs w:val="22"/>
        </w:rPr>
        <w:t xml:space="preserve">White-label demo for 2 SACCO prospects and 1 county government IT team</w:t>
      </w:r>
    </w:p>
    <w:p>
      <w:pPr>
        <w:pStyle w:val="ListParagraph"/>
        <w:numPr>
          <w:ilvl w:val="0"/>
          <w:numId w:val="3"/>
        </w:numPr>
        <w:spacing w:after="40" w:before="40"/>
      </w:pPr>
      <w:r>
        <w:rPr>
          <w:rFonts w:ascii="Arial" w:cs="Arial" w:eastAsia="Arial" w:hAnsi="Arial"/>
          <w:color w:val="111827"/>
          <w:sz w:val="22"/>
          <w:szCs w:val="22"/>
        </w:rPr>
        <w:t xml:space="preserve">Agentic AI Bootcamp module: AfroERP as the hands-on lab platform</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Phase 4 — Scale &amp; IBM Catalog (Weeks 13–20)</w:t>
      </w:r>
    </w:p>
    <w:p>
      <w:pPr>
        <w:pStyle w:val="ListParagraph"/>
        <w:numPr>
          <w:ilvl w:val="0"/>
          <w:numId w:val="3"/>
        </w:numPr>
        <w:spacing w:after="40" w:before="40"/>
      </w:pPr>
      <w:r>
        <w:rPr>
          <w:rFonts w:ascii="Arial" w:cs="Arial" w:eastAsia="Arial" w:hAnsi="Arial"/>
          <w:color w:val="111827"/>
          <w:sz w:val="22"/>
          <w:szCs w:val="22"/>
        </w:rPr>
        <w:t xml:space="preserve">USSD integration (Africa's Talking) — feature-phone customer self-service</w:t>
      </w:r>
    </w:p>
    <w:p>
      <w:pPr>
        <w:pStyle w:val="ListParagraph"/>
        <w:numPr>
          <w:ilvl w:val="0"/>
          <w:numId w:val="3"/>
        </w:numPr>
        <w:spacing w:after="40" w:before="40"/>
      </w:pPr>
      <w:r>
        <w:rPr>
          <w:rFonts w:ascii="Arial" w:cs="Arial" w:eastAsia="Arial" w:hAnsi="Arial"/>
          <w:color w:val="111827"/>
          <w:sz w:val="22"/>
          <w:szCs w:val="22"/>
        </w:rPr>
        <w:t xml:space="preserve">AI product recommendations (collaborative filtering) on customer portal</w:t>
      </w:r>
    </w:p>
    <w:p>
      <w:pPr>
        <w:pStyle w:val="ListParagraph"/>
        <w:numPr>
          <w:ilvl w:val="0"/>
          <w:numId w:val="3"/>
        </w:numPr>
        <w:spacing w:after="40" w:before="40"/>
      </w:pPr>
      <w:r>
        <w:rPr>
          <w:rFonts w:ascii="Arial" w:cs="Arial" w:eastAsia="Arial" w:hAnsi="Arial"/>
          <w:color w:val="111827"/>
          <w:sz w:val="22"/>
          <w:szCs w:val="22"/>
        </w:rPr>
        <w:t xml:space="preserve">IBM Granite 4.1 Swahili AI copilot embedded in AfroERP — English/Swahili business assistant</w:t>
      </w:r>
    </w:p>
    <w:p>
      <w:pPr>
        <w:pStyle w:val="ListParagraph"/>
        <w:numPr>
          <w:ilvl w:val="0"/>
          <w:numId w:val="3"/>
        </w:numPr>
        <w:spacing w:after="40" w:before="40"/>
      </w:pPr>
      <w:r>
        <w:rPr>
          <w:rFonts w:ascii="Arial" w:cs="Arial" w:eastAsia="Arial" w:hAnsi="Arial"/>
          <w:color w:val="111827"/>
          <w:sz w:val="22"/>
          <w:szCs w:val="22"/>
        </w:rPr>
        <w:t xml:space="preserve">Expand trial to 40 clients — all segments represented</w:t>
      </w:r>
    </w:p>
    <w:p>
      <w:pPr>
        <w:pStyle w:val="ListParagraph"/>
        <w:numPr>
          <w:ilvl w:val="0"/>
          <w:numId w:val="3"/>
        </w:numPr>
        <w:spacing w:after="40" w:before="40"/>
      </w:pPr>
      <w:r>
        <w:rPr>
          <w:rFonts w:ascii="Arial" w:cs="Arial" w:eastAsia="Arial" w:hAnsi="Arial"/>
          <w:color w:val="111827"/>
          <w:sz w:val="22"/>
          <w:szCs w:val="22"/>
        </w:rPr>
        <w:t xml:space="preserve">First 10 paid conversions; first Enterprise/white-label contract signed</w:t>
      </w:r>
    </w:p>
    <w:p>
      <w:pPr>
        <w:pStyle w:val="ListParagraph"/>
        <w:numPr>
          <w:ilvl w:val="0"/>
          <w:numId w:val="3"/>
        </w:numPr>
        <w:spacing w:after="40" w:before="40"/>
      </w:pPr>
      <w:r>
        <w:rPr>
          <w:rFonts w:ascii="Arial" w:cs="Arial" w:eastAsia="Arial" w:hAnsi="Arial"/>
          <w:color w:val="111827"/>
          <w:sz w:val="22"/>
          <w:szCs w:val="22"/>
        </w:rPr>
        <w:t xml:space="preserve">IBM Software Catalog listing live — international distribution begins</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16.  Strategic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4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KRA eTIMS API changes</w:t>
            </w:r>
          </w:p>
        </w:tc>
        <w:tc>
          <w:tcPr>
            <w:tcW w:type="dxa" w:w="2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Invoices fail compliance; clients penalised</w:t>
            </w:r>
          </w:p>
        </w:tc>
        <w:tc>
          <w:tcPr>
            <w:tcW w:type="dxa" w:w="49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Subscribe to KRA developer notifications; maintain sandbox always; Watson Code Asst monitors API changes in CI/CD</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Safaricom Daraja API rate limits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M-Pesa STK Push failures during peak period</w:t>
            </w:r>
          </w:p>
        </w:tc>
        <w:tc>
          <w:tcPr>
            <w:tcW w:type="dxa" w:w="4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Queue STK Pushes via Redis; implement exponential backoff; enterprise tier gets dedicated Safaricom shortcode</w:t>
            </w:r>
          </w:p>
        </w:tc>
      </w:tr>
      <w:tr>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WhatsApp Meta API template rejection</w:t>
            </w:r>
          </w:p>
        </w:tc>
        <w:tc>
          <w:tcPr>
            <w:tcW w:type="dxa" w:w="2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Campaign messages blocked for 24–48 hours</w:t>
            </w:r>
          </w:p>
        </w:tc>
        <w:tc>
          <w:tcPr>
            <w:tcW w:type="dxa" w:w="49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Pre-approve 20+ templates across all use cases; Node.js bridge as fallback for text-only messages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ERPNext v15 upstream breaking changes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Core module regressions after upstream merge</w:t>
            </w:r>
          </w:p>
        </w:tc>
        <w:tc>
          <w:tcPr>
            <w:tcW w:type="dxa" w:w="4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Maintain fork with CI tests against upstream; Watson security scan gates all upstream merges; monthly review cadence</w:t>
            </w:r>
          </w:p>
        </w:tc>
      </w:tr>
      <w:tr>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Data residency / Kenya DPA breach</w:t>
            </w:r>
          </w:p>
        </w:tc>
        <w:tc>
          <w:tcPr>
            <w:tcW w:type="dxa" w:w="2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Regulatory fine + reputational damage</w:t>
            </w:r>
          </w:p>
        </w:tc>
        <w:tc>
          <w:tcPr>
            <w:tcW w:type="dxa" w:w="49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IBM Cloud Nairobi region only; data residency clause in all client contracts; DPIA completed before launch</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Trial-to-paid conversion below 35%</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Revenue targets missed</w:t>
            </w:r>
          </w:p>
        </w:tc>
        <w:tc>
          <w:tcPr>
            <w:tcW w:type="dxa" w:w="4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Tighten Month 2 value gate (M-Pesa reconciliation demo); dedicate account executive for top 10 trial clients</w:t>
            </w:r>
          </w:p>
        </w:tc>
      </w:tr>
      <w:tr>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Competition from global ERPs (SAP, Oracle, Odoo)</w:t>
            </w:r>
          </w:p>
        </w:tc>
        <w:tc>
          <w:tcPr>
            <w:tcW w:type="dxa" w:w="20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Price pressure on Enterprise tier</w:t>
            </w:r>
          </w:p>
        </w:tc>
        <w:tc>
          <w:tcPr>
            <w:tcW w:type="dxa" w:w="49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Kenya-first integrations (M-Pesa, KRA, Pesalink) are non-replicable advantages; Swahili AI copilot; IBM partnership credibility</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Multi-tenancy data isolation failure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Critical security breach; client data exposed</w:t>
            </w:r>
          </w:p>
        </w:tc>
        <w:tc>
          <w:tcPr>
            <w:tcW w:type="dxa" w:w="4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Row-level security tested with adversarial cross-tenant queries in CI; IBM Guardium data activity monitoring</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17.  Week 1 — Exact Action Plan</w:t>
      </w:r>
    </w:p>
    <w:p>
      <w:pPr>
        <w:spacing w:after="80" w:before="60"/>
      </w:pPr>
      <w:r>
        <w:rPr>
          <w:rFonts w:ascii="Arial" w:cs="Arial" w:eastAsia="Arial" w:hAnsi="Arial"/>
          <w:color w:val="111827"/>
          <w:sz w:val="22"/>
          <w:szCs w:val="22"/>
        </w:rPr>
        <w:t xml:space="preserve">These are the specific deliverables for the first five working days. Every item has a clear done condition verifiable by a test or a business outcome.</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Day 1 — IBM Cloud Setup &amp; Agentic OS</w:t>
      </w:r>
    </w:p>
    <w:p>
      <w:pPr>
        <w:pStyle w:val="ListParagraph"/>
        <w:numPr>
          <w:ilvl w:val="0"/>
          <w:numId w:val="3"/>
        </w:numPr>
        <w:spacing w:after="40" w:before="40"/>
      </w:pPr>
      <w:r>
        <w:rPr>
          <w:rFonts w:ascii="Arial" w:cs="Arial" w:eastAsia="Arial" w:hAnsi="Arial"/>
          <w:color w:val="111827"/>
          <w:sz w:val="22"/>
          <w:szCs w:val="22"/>
        </w:rPr>
        <w:t xml:space="preserve">Create IBM Cloud IKS cluster (Nairobi region) — i3-afroerp namespace</w:t>
      </w:r>
    </w:p>
    <w:p>
      <w:pPr>
        <w:pStyle w:val="ListParagraph"/>
        <w:numPr>
          <w:ilvl w:val="0"/>
          <w:numId w:val="3"/>
        </w:numPr>
        <w:spacing w:after="40" w:before="40"/>
      </w:pPr>
      <w:r>
        <w:rPr>
          <w:rFonts w:ascii="Arial" w:cs="Arial" w:eastAsia="Arial" w:hAnsi="Arial"/>
          <w:color w:val="111827"/>
          <w:sz w:val="22"/>
          <w:szCs w:val="22"/>
        </w:rPr>
        <w:t xml:space="preserve">Deploy ERPNext v15 + all AfroERP custom apps on Kubernetes</w:t>
      </w:r>
    </w:p>
    <w:p>
      <w:pPr>
        <w:pStyle w:val="ListParagraph"/>
        <w:numPr>
          <w:ilvl w:val="0"/>
          <w:numId w:val="3"/>
        </w:numPr>
        <w:spacing w:after="40" w:before="40"/>
      </w:pPr>
      <w:r>
        <w:rPr>
          <w:rFonts w:ascii="Arial" w:cs="Arial" w:eastAsia="Arial" w:hAnsi="Arial"/>
          <w:color w:val="111827"/>
          <w:sz w:val="22"/>
          <w:szCs w:val="22"/>
        </w:rPr>
        <w:t xml:space="preserve">Create CLAUDE.md kernel with 10 AfroERP specialist agent routing entries</w:t>
      </w:r>
    </w:p>
    <w:p>
      <w:pPr>
        <w:pStyle w:val="ListParagraph"/>
        <w:numPr>
          <w:ilvl w:val="0"/>
          <w:numId w:val="3"/>
        </w:numPr>
        <w:spacing w:after="40" w:before="40"/>
      </w:pPr>
      <w:r>
        <w:rPr>
          <w:rFonts w:ascii="Arial" w:cs="Arial" w:eastAsia="Arial" w:hAnsi="Arial"/>
          <w:color w:val="111827"/>
          <w:sz w:val="22"/>
          <w:szCs w:val="22"/>
        </w:rPr>
        <w:t xml:space="preserve">Run /build-feature afroerp-integrations 'M-Pesa Daraja v2 settings doctype'</w:t>
      </w:r>
    </w:p>
    <w:p>
      <w:pPr>
        <w:pStyle w:val="ListParagraph"/>
        <w:numPr>
          <w:ilvl w:val="0"/>
          <w:numId w:val="3"/>
        </w:numPr>
        <w:spacing w:after="40" w:before="40"/>
      </w:pPr>
      <w:r>
        <w:rPr>
          <w:rFonts w:ascii="Arial" w:cs="Arial" w:eastAsia="Arial" w:hAnsi="Arial"/>
          <w:color w:val="111827"/>
          <w:sz w:val="22"/>
          <w:szCs w:val="22"/>
        </w:rPr>
        <w:t xml:space="preserve">VERIFY: ERPNext loads at https://erp.i3technologies.co.ke — all core modules accessible</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Day 2 — M-Pesa &amp; KRA eTIMS</w:t>
      </w:r>
    </w:p>
    <w:p>
      <w:pPr>
        <w:pStyle w:val="ListParagraph"/>
        <w:numPr>
          <w:ilvl w:val="0"/>
          <w:numId w:val="3"/>
        </w:numPr>
        <w:spacing w:after="40" w:before="40"/>
      </w:pPr>
      <w:r>
        <w:rPr>
          <w:rFonts w:ascii="Arial" w:cs="Arial" w:eastAsia="Arial" w:hAnsi="Arial"/>
          <w:color w:val="111827"/>
          <w:sz w:val="22"/>
          <w:szCs w:val="22"/>
        </w:rPr>
        <w:t xml:space="preserve">Configure M-Pesa Daraja API sandbox credentials in AfroERP settings</w:t>
      </w:r>
    </w:p>
    <w:p>
      <w:pPr>
        <w:pStyle w:val="ListParagraph"/>
        <w:numPr>
          <w:ilvl w:val="0"/>
          <w:numId w:val="3"/>
        </w:numPr>
        <w:spacing w:after="40" w:before="40"/>
      </w:pPr>
      <w:r>
        <w:rPr>
          <w:rFonts w:ascii="Arial" w:cs="Arial" w:eastAsia="Arial" w:hAnsi="Arial"/>
          <w:color w:val="111827"/>
          <w:sz w:val="22"/>
          <w:szCs w:val="22"/>
        </w:rPr>
        <w:t xml:space="preserve">Run /build-feature afroerp-integrations 'STK Push from Sales Invoice'</w:t>
      </w:r>
    </w:p>
    <w:p>
      <w:pPr>
        <w:pStyle w:val="ListParagraph"/>
        <w:numPr>
          <w:ilvl w:val="0"/>
          <w:numId w:val="3"/>
        </w:numPr>
        <w:spacing w:after="40" w:before="40"/>
      </w:pPr>
      <w:r>
        <w:rPr>
          <w:rFonts w:ascii="Arial" w:cs="Arial" w:eastAsia="Arial" w:hAnsi="Arial"/>
          <w:color w:val="111827"/>
          <w:sz w:val="22"/>
          <w:szCs w:val="22"/>
        </w:rPr>
        <w:t xml:space="preserve">Configure KRA eTIMS test environment credentials</w:t>
      </w:r>
    </w:p>
    <w:p>
      <w:pPr>
        <w:pStyle w:val="ListParagraph"/>
        <w:numPr>
          <w:ilvl w:val="0"/>
          <w:numId w:val="3"/>
        </w:numPr>
        <w:spacing w:after="40" w:before="40"/>
      </w:pPr>
      <w:r>
        <w:rPr>
          <w:rFonts w:ascii="Arial" w:cs="Arial" w:eastAsia="Arial" w:hAnsi="Arial"/>
          <w:color w:val="111827"/>
          <w:sz w:val="22"/>
          <w:szCs w:val="22"/>
        </w:rPr>
        <w:t xml:space="preserve">Run /build-feature afroerp-integrations 'eTIMS auto-submit on Sales Invoice post'</w:t>
      </w:r>
    </w:p>
    <w:p>
      <w:pPr>
        <w:pStyle w:val="ListParagraph"/>
        <w:numPr>
          <w:ilvl w:val="0"/>
          <w:numId w:val="3"/>
        </w:numPr>
        <w:spacing w:after="40" w:before="40"/>
      </w:pPr>
      <w:r>
        <w:rPr>
          <w:rFonts w:ascii="Arial" w:cs="Arial" w:eastAsia="Arial" w:hAnsi="Arial"/>
          <w:color w:val="111827"/>
          <w:sz w:val="22"/>
          <w:szCs w:val="22"/>
        </w:rPr>
        <w:t xml:space="preserve">VERIFY: Test invoice triggers STK Push on sandbox; eTIMS test submission returns receipt number</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Day 3 — WhatsApp &amp; First Campaign</w:t>
      </w:r>
    </w:p>
    <w:p>
      <w:pPr>
        <w:pStyle w:val="ListParagraph"/>
        <w:numPr>
          <w:ilvl w:val="0"/>
          <w:numId w:val="3"/>
        </w:numPr>
        <w:spacing w:after="40" w:before="40"/>
      </w:pPr>
      <w:r>
        <w:rPr>
          <w:rFonts w:ascii="Arial" w:cs="Arial" w:eastAsia="Arial" w:hAnsi="Arial"/>
          <w:color w:val="111827"/>
          <w:sz w:val="22"/>
          <w:szCs w:val="22"/>
        </w:rPr>
        <w:t xml:space="preserve">Register i3 Technologies WhatsApp Business Account with Meta</w:t>
      </w:r>
    </w:p>
    <w:p>
      <w:pPr>
        <w:pStyle w:val="ListParagraph"/>
        <w:numPr>
          <w:ilvl w:val="0"/>
          <w:numId w:val="3"/>
        </w:numPr>
        <w:spacing w:after="40" w:before="40"/>
      </w:pPr>
      <w:r>
        <w:rPr>
          <w:rFonts w:ascii="Arial" w:cs="Arial" w:eastAsia="Arial" w:hAnsi="Arial"/>
          <w:color w:val="111827"/>
          <w:sz w:val="22"/>
          <w:szCs w:val="22"/>
        </w:rPr>
        <w:t xml:space="preserve">Configure WhatsApp Cloud API settings — i3's official business number</w:t>
      </w:r>
    </w:p>
    <w:p>
      <w:pPr>
        <w:pStyle w:val="ListParagraph"/>
        <w:numPr>
          <w:ilvl w:val="0"/>
          <w:numId w:val="3"/>
        </w:numPr>
        <w:spacing w:after="40" w:before="40"/>
      </w:pPr>
      <w:r>
        <w:rPr>
          <w:rFonts w:ascii="Arial" w:cs="Arial" w:eastAsia="Arial" w:hAnsi="Arial"/>
          <w:color w:val="111827"/>
          <w:sz w:val="22"/>
          <w:szCs w:val="22"/>
        </w:rPr>
        <w:t xml:space="preserve">Run /build-feature afroerp-omnichannel 'WhatsApp auto-trigger on Sales Order Submit'</w:t>
      </w:r>
    </w:p>
    <w:p>
      <w:pPr>
        <w:pStyle w:val="ListParagraph"/>
        <w:numPr>
          <w:ilvl w:val="0"/>
          <w:numId w:val="3"/>
        </w:numPr>
        <w:spacing w:after="40" w:before="40"/>
      </w:pPr>
      <w:r>
        <w:rPr>
          <w:rFonts w:ascii="Arial" w:cs="Arial" w:eastAsia="Arial" w:hAnsi="Arial"/>
          <w:color w:val="111827"/>
          <w:sz w:val="22"/>
          <w:szCs w:val="22"/>
        </w:rPr>
        <w:t xml:space="preserve">Create first SMS campaign: IBM Dev Day follow-up to 17 team leads</w:t>
      </w:r>
    </w:p>
    <w:p>
      <w:pPr>
        <w:pStyle w:val="ListParagraph"/>
        <w:numPr>
          <w:ilvl w:val="0"/>
          <w:numId w:val="3"/>
        </w:numPr>
        <w:spacing w:after="40" w:before="40"/>
      </w:pPr>
      <w:r>
        <w:rPr>
          <w:rFonts w:ascii="Arial" w:cs="Arial" w:eastAsia="Arial" w:hAnsi="Arial"/>
          <w:color w:val="111827"/>
          <w:sz w:val="22"/>
          <w:szCs w:val="22"/>
        </w:rPr>
        <w:t xml:space="preserve">VERIFY: Test Sales Order submit → WhatsApp message received on test number</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Day 4 — Payroll &amp; Bank Reconciliation</w:t>
      </w:r>
    </w:p>
    <w:p>
      <w:pPr>
        <w:pStyle w:val="ListParagraph"/>
        <w:numPr>
          <w:ilvl w:val="0"/>
          <w:numId w:val="3"/>
        </w:numPr>
        <w:spacing w:after="40" w:before="40"/>
      </w:pPr>
      <w:r>
        <w:rPr>
          <w:rFonts w:ascii="Arial" w:cs="Arial" w:eastAsia="Arial" w:hAnsi="Arial"/>
          <w:color w:val="111827"/>
          <w:sz w:val="22"/>
          <w:szCs w:val="22"/>
        </w:rPr>
        <w:t xml:space="preserve">Migrate i3's employee records (35 staff) into AfroERP HR module</w:t>
      </w:r>
    </w:p>
    <w:p>
      <w:pPr>
        <w:pStyle w:val="ListParagraph"/>
        <w:numPr>
          <w:ilvl w:val="0"/>
          <w:numId w:val="3"/>
        </w:numPr>
        <w:spacing w:after="40" w:before="40"/>
      </w:pPr>
      <w:r>
        <w:rPr>
          <w:rFonts w:ascii="Arial" w:cs="Arial" w:eastAsia="Arial" w:hAnsi="Arial"/>
          <w:color w:val="111827"/>
          <w:sz w:val="22"/>
          <w:szCs w:val="22"/>
        </w:rPr>
        <w:t xml:space="preserve">Configure Kenya payroll components: PAYE, NSSF, NHIF/SHA, Housing Levy</w:t>
      </w:r>
    </w:p>
    <w:p>
      <w:pPr>
        <w:pStyle w:val="ListParagraph"/>
        <w:numPr>
          <w:ilvl w:val="0"/>
          <w:numId w:val="3"/>
        </w:numPr>
        <w:spacing w:after="40" w:before="40"/>
      </w:pPr>
      <w:r>
        <w:rPr>
          <w:rFonts w:ascii="Arial" w:cs="Arial" w:eastAsia="Arial" w:hAnsi="Arial"/>
          <w:color w:val="111827"/>
          <w:sz w:val="22"/>
          <w:szCs w:val="22"/>
        </w:rPr>
        <w:t xml:space="preserve">Run test payroll for June 2026 — verify statutory deductions correct</w:t>
      </w:r>
    </w:p>
    <w:p>
      <w:pPr>
        <w:pStyle w:val="ListParagraph"/>
        <w:numPr>
          <w:ilvl w:val="0"/>
          <w:numId w:val="3"/>
        </w:numPr>
        <w:spacing w:after="40" w:before="40"/>
      </w:pPr>
      <w:r>
        <w:rPr>
          <w:rFonts w:ascii="Arial" w:cs="Arial" w:eastAsia="Arial" w:hAnsi="Arial"/>
          <w:color w:val="111827"/>
          <w:sz w:val="22"/>
          <w:szCs w:val="22"/>
        </w:rPr>
        <w:t xml:space="preserve">Configure Pesalink credentials for i3's Equity Bank account</w:t>
      </w:r>
    </w:p>
    <w:p>
      <w:pPr>
        <w:pStyle w:val="ListParagraph"/>
        <w:numPr>
          <w:ilvl w:val="0"/>
          <w:numId w:val="3"/>
        </w:numPr>
        <w:spacing w:after="40" w:before="40"/>
      </w:pPr>
      <w:r>
        <w:rPr>
          <w:rFonts w:ascii="Arial" w:cs="Arial" w:eastAsia="Arial" w:hAnsi="Arial"/>
          <w:color w:val="111827"/>
          <w:sz w:val="22"/>
          <w:szCs w:val="22"/>
        </w:rPr>
        <w:t xml:space="preserve">VERIFY: Payroll totals match current QuickBooks figures; bank feed imports test transactions</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Day 5 — Multi-Tenant SaaS &amp; Trial Launch</w:t>
      </w:r>
    </w:p>
    <w:p>
      <w:pPr>
        <w:pStyle w:val="ListParagraph"/>
        <w:numPr>
          <w:ilvl w:val="0"/>
          <w:numId w:val="3"/>
        </w:numPr>
        <w:spacing w:after="40" w:before="40"/>
      </w:pPr>
      <w:r>
        <w:rPr>
          <w:rFonts w:ascii="Arial" w:cs="Arial" w:eastAsia="Arial" w:hAnsi="Arial"/>
          <w:color w:val="111827"/>
          <w:sz w:val="22"/>
          <w:szCs w:val="22"/>
        </w:rPr>
        <w:t xml:space="preserve">Run /deploy-tenant afroerp demo-client-001 professional — full provisioning test</w:t>
      </w:r>
    </w:p>
    <w:p>
      <w:pPr>
        <w:pStyle w:val="ListParagraph"/>
        <w:numPr>
          <w:ilvl w:val="0"/>
          <w:numId w:val="3"/>
        </w:numPr>
        <w:spacing w:after="40" w:before="40"/>
      </w:pPr>
      <w:r>
        <w:rPr>
          <w:rFonts w:ascii="Arial" w:cs="Arial" w:eastAsia="Arial" w:hAnsi="Arial"/>
          <w:color w:val="111827"/>
          <w:sz w:val="22"/>
          <w:szCs w:val="22"/>
        </w:rPr>
        <w:t xml:space="preserve">Invite 5 IBM Dev Day top-scoring teams to AfroERP free trial (Personal WhatsApp message)</w:t>
      </w:r>
    </w:p>
    <w:p>
      <w:pPr>
        <w:pStyle w:val="ListParagraph"/>
        <w:numPr>
          <w:ilvl w:val="0"/>
          <w:numId w:val="3"/>
        </w:numPr>
        <w:spacing w:after="40" w:before="40"/>
      </w:pPr>
      <w:r>
        <w:rPr>
          <w:rFonts w:ascii="Arial" w:cs="Arial" w:eastAsia="Arial" w:hAnsi="Arial"/>
          <w:color w:val="111827"/>
          <w:sz w:val="22"/>
          <w:szCs w:val="22"/>
        </w:rPr>
        <w:t xml:space="preserve">Submit Google for Startups application (AfroERP API credits for AI features)</w:t>
      </w:r>
    </w:p>
    <w:p>
      <w:pPr>
        <w:pStyle w:val="ListParagraph"/>
        <w:numPr>
          <w:ilvl w:val="0"/>
          <w:numId w:val="3"/>
        </w:numPr>
        <w:spacing w:after="40" w:before="40"/>
      </w:pPr>
      <w:r>
        <w:rPr>
          <w:rFonts w:ascii="Arial" w:cs="Arial" w:eastAsia="Arial" w:hAnsi="Arial"/>
          <w:color w:val="111827"/>
          <w:sz w:val="22"/>
          <w:szCs w:val="22"/>
        </w:rPr>
        <w:t xml:space="preserve">Set up AfroERP landing page: https://afroerp.co.ke with trial signup form</w:t>
      </w:r>
    </w:p>
    <w:p>
      <w:pPr>
        <w:pStyle w:val="ListParagraph"/>
        <w:numPr>
          <w:ilvl w:val="0"/>
          <w:numId w:val="3"/>
        </w:numPr>
        <w:spacing w:after="40" w:before="40"/>
      </w:pPr>
      <w:r>
        <w:rPr>
          <w:rFonts w:ascii="Arial" w:cs="Arial" w:eastAsia="Arial" w:hAnsi="Arial"/>
          <w:color w:val="111827"/>
          <w:sz w:val="22"/>
          <w:szCs w:val="22"/>
        </w:rPr>
        <w:t xml:space="preserve">VERIFY: demo-client-001 namespace exists; client can login; M-Pesa sandbox connects; trial expiry set to Day 90</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803D" w:val="clear"/>
            <w:tcMar>
              <w:top w:type="dxa" w:w="100"/>
              <w:left w:type="dxa" w:w="200"/>
              <w:bottom w:type="dxa" w:w="100"/>
              <w:right w:type="dxa" w:w="200"/>
            </w:tcMar>
          </w:tcPr>
          <w:p>
            <w:r>
              <w:rPr>
                <w:rFonts w:ascii="Arial" w:cs="Arial" w:eastAsia="Arial" w:hAnsi="Arial"/>
                <w:b/>
                <w:bCs/>
                <w:color w:val="FFFFFF"/>
                <w:sz w:val="22"/>
                <w:szCs w:val="22"/>
              </w:rPr>
              <w:t xml:space="preserve">End-of-Week-1 Definition of Done</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ERPNext v15 live at erp.i3technologies.co.ke — i3's own operations migrated</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M-Pesa STK Push working on sandbox — Sales Invoice → customer payment prompt</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KRA eTIMS submitting test invoices — receipt number returned and stored</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WhatsApp auto-trigger firing on Sales Order Submit</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i3 payroll configured — PAYE/NSSF/NHIF/Housing Levy correct for all 35 staff</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Pesalink bank feed connected — transactions importing from i3's Equity Bank account</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First SaaS trial client provisioned via /deploy-tenant afroerp</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5 IBM Dev Day teams invited to free trial</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Google for Startups credit application submitted</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18.  Conclusion</w:t>
      </w:r>
    </w:p>
    <w:p>
      <w:pPr>
        <w:spacing w:after="80" w:before="60"/>
      </w:pPr>
      <w:r>
        <w:rPr>
          <w:rFonts w:ascii="Arial" w:cs="Arial" w:eastAsia="Arial" w:hAnsi="Arial"/>
          <w:color w:val="111827"/>
          <w:sz w:val="22"/>
          <w:szCs w:val="22"/>
        </w:rPr>
        <w:t xml:space="preserve">AfroERP is not a technology experiment — it is a practical business asset that serves two purposes simultaneously: running i3 Technologies more efficiently from Day 1, and generating SaaS revenue from a market with genuine unmet demand for an Africa-first, AI-powered, M-Pesa-native ERP platform.</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r>
              <w:rPr>
                <w:rFonts w:ascii="Arial" w:cs="Arial" w:eastAsia="Arial" w:hAnsi="Arial"/>
                <w:b/>
                <w:bCs/>
                <w:color w:val="FFFFFF"/>
                <w:sz w:val="22"/>
                <w:szCs w:val="22"/>
              </w:rPr>
              <w:t xml:space="preserve">The 3-Sentence AfroERP Strategy</w:t>
            </w:r>
          </w:p>
        </w:tc>
      </w:tr>
      <w:tr>
        <w:tc>
          <w:tcPr>
            <w:tcW w:type="dxa" w:w="9360"/>
            <w:tcBorders>
              <w:top w:val="none" w:color="FFFFFF" w:sz="0"/>
              <w:left w:val="none" w:color="FFFFFF" w:sz="0"/>
              <w:bottom w:val="none" w:color="FFFFFF" w:sz="0"/>
              <w:right w:val="none" w:color="FFFFFF" w:sz="0"/>
            </w:tcBorders>
            <w:shd w:fill="EEF2F7"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1.  Deploy AfroERP on IBM Cloud this week, migrate i3's own operations onto it, and run i3's first payroll on it by end of Week 1 — dogfooding creates the most credible sales demo possible.</w:t>
            </w:r>
          </w:p>
        </w:tc>
      </w:tr>
      <w:tr>
        <w:tc>
          <w:tcPr>
            <w:tcW w:type="dxa" w:w="9360"/>
            <w:tcBorders>
              <w:top w:val="none" w:color="FFFFFF" w:sz="0"/>
              <w:left w:val="none" w:color="FFFFFF" w:sz="0"/>
              <w:bottom w:val="none" w:color="FFFFFF" w:sz="0"/>
              <w:right w:val="none" w:color="FFFFFF" w:sz="0"/>
            </w:tcBorders>
            <w:shd w:fill="EEF2F7"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w:r>
          </w:p>
        </w:tc>
      </w:tr>
      <w:tr>
        <w:tc>
          <w:tcPr>
            <w:tcW w:type="dxa" w:w="9360"/>
            <w:tcBorders>
              <w:top w:val="none" w:color="FFFFFF" w:sz="0"/>
              <w:left w:val="none" w:color="FFFFFF" w:sz="0"/>
              <w:bottom w:val="none" w:color="FFFFFF" w:sz="0"/>
              <w:right w:val="none" w:color="FFFFFF" w:sz="0"/>
            </w:tcBorders>
            <w:shd w:fill="EEF2F7"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2.  Use the Agentic OS kernel and Claude Code to build M-Pesa, KRA eTIMS, WhatsApp, and omnichannel features in 15-minute task units, run /bug-check before every commit, and use Gemini Pro to auto-generate Kenya regulatory compliance documentation.</w:t>
            </w:r>
          </w:p>
        </w:tc>
      </w:tr>
      <w:tr>
        <w:tc>
          <w:tcPr>
            <w:tcW w:type="dxa" w:w="9360"/>
            <w:tcBorders>
              <w:top w:val="none" w:color="FFFFFF" w:sz="0"/>
              <w:left w:val="none" w:color="FFFFFF" w:sz="0"/>
              <w:bottom w:val="none" w:color="FFFFFF" w:sz="0"/>
              <w:right w:val="none" w:color="FFFFFF" w:sz="0"/>
            </w:tcBorders>
            <w:shd w:fill="EEF2F7"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w:r>
          </w:p>
        </w:tc>
      </w:tr>
      <w:tr>
        <w:tc>
          <w:tcPr>
            <w:tcW w:type="dxa" w:w="9360"/>
            <w:tcBorders>
              <w:top w:val="none" w:color="FFFFFF" w:sz="0"/>
              <w:left w:val="none" w:color="FFFFFF" w:sz="0"/>
              <w:bottom w:val="none" w:color="FFFFFF" w:sz="0"/>
              <w:right w:val="none" w:color="FFFFFF" w:sz="0"/>
            </w:tcBorders>
            <w:shd w:fill="EEF2F7"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3.  Launch the 90-day free trial to 20 IBM Dev Day teams and selected Nairobi SMEs by Week 5, publish to IBM Software Catalog by Q4 2026, and close the first 10 paying clients before the trial cohort expires — building a compounding SaaS flywheel on Kenya's most defensible ERP integrations.</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Priority Actions — This Week</w:t>
      </w:r>
    </w:p>
    <w:p>
      <w:pPr>
        <w:pStyle w:val="ListParagraph"/>
        <w:numPr>
          <w:ilvl w:val="0"/>
          <w:numId w:val="2"/>
        </w:numPr>
        <w:spacing w:after="40" w:before="40"/>
      </w:pPr>
      <w:r>
        <w:rPr>
          <w:rFonts w:ascii="Arial" w:cs="Arial" w:eastAsia="Arial" w:hAnsi="Arial"/>
          <w:b/>
          <w:bCs/>
          <w:color w:val="B91C1C"/>
          <w:sz w:val="22"/>
          <w:szCs w:val="22"/>
        </w:rPr>
        <w:t xml:space="preserve">Deploy ERPNext v15 on IBM Cloud IKS Nairobi: today</w:t>
      </w:r>
    </w:p>
    <w:p>
      <w:pPr>
        <w:pStyle w:val="ListParagraph"/>
        <w:numPr>
          <w:ilvl w:val="0"/>
          <w:numId w:val="2"/>
        </w:numPr>
        <w:spacing w:after="40" w:before="40"/>
      </w:pPr>
      <w:r>
        <w:rPr>
          <w:rFonts w:ascii="Arial" w:cs="Arial" w:eastAsia="Arial" w:hAnsi="Arial"/>
          <w:b/>
          <w:bCs/>
          <w:color w:val="B91C1C"/>
          <w:sz w:val="22"/>
          <w:szCs w:val="22"/>
        </w:rPr>
        <w:t xml:space="preserve">Configure M-Pesa Daraja API sandbox + KRA eTIMS test environment: Day 2</w:t>
      </w:r>
    </w:p>
    <w:p>
      <w:pPr>
        <w:pStyle w:val="ListParagraph"/>
        <w:numPr>
          <w:ilvl w:val="0"/>
          <w:numId w:val="2"/>
        </w:numPr>
        <w:spacing w:after="40" w:before="40"/>
      </w:pPr>
      <w:r>
        <w:rPr>
          <w:rFonts w:ascii="Arial" w:cs="Arial" w:eastAsia="Arial" w:hAnsi="Arial"/>
          <w:b/>
          <w:bCs/>
          <w:color w:val="0D9488"/>
          <w:sz w:val="22"/>
          <w:szCs w:val="22"/>
        </w:rPr>
        <w:t xml:space="preserve">Register i3 WhatsApp Business Account with Meta: Day 3</w:t>
      </w:r>
    </w:p>
    <w:p>
      <w:pPr>
        <w:pStyle w:val="ListParagraph"/>
        <w:numPr>
          <w:ilvl w:val="0"/>
          <w:numId w:val="2"/>
        </w:numPr>
        <w:spacing w:after="40" w:before="40"/>
      </w:pPr>
      <w:r>
        <w:rPr>
          <w:rFonts w:ascii="Arial" w:cs="Arial" w:eastAsia="Arial" w:hAnsi="Arial"/>
          <w:b/>
          <w:bCs/>
          <w:color w:val="0D9488"/>
          <w:sz w:val="22"/>
          <w:szCs w:val="22"/>
        </w:rPr>
        <w:t xml:space="preserve">Run i3's first AfroERP payroll (June 2026) as live production test: Day 4</w:t>
      </w:r>
    </w:p>
    <w:p>
      <w:pPr>
        <w:pStyle w:val="ListParagraph"/>
        <w:numPr>
          <w:ilvl w:val="0"/>
          <w:numId w:val="2"/>
        </w:numPr>
        <w:spacing w:after="40" w:before="40"/>
      </w:pPr>
      <w:r>
        <w:rPr>
          <w:rFonts w:ascii="Arial" w:cs="Arial" w:eastAsia="Arial" w:hAnsi="Arial"/>
          <w:b/>
          <w:bCs/>
          <w:color w:val="2563EB"/>
          <w:sz w:val="22"/>
          <w:szCs w:val="22"/>
        </w:rPr>
        <w:t xml:space="preserve">Send trial invitations to 5 IBM Dev Day top teams via WhatsApp: Day 5</w:t>
      </w:r>
    </w:p>
    <w:p>
      <w:pPr>
        <w:pStyle w:val="ListParagraph"/>
        <w:numPr>
          <w:ilvl w:val="0"/>
          <w:numId w:val="2"/>
        </w:numPr>
        <w:spacing w:after="40" w:before="40"/>
      </w:pPr>
      <w:r>
        <w:rPr>
          <w:rFonts w:ascii="Arial" w:cs="Arial" w:eastAsia="Arial" w:hAnsi="Arial"/>
          <w:b/>
          <w:bCs/>
          <w:color w:val="2563EB"/>
          <w:sz w:val="22"/>
          <w:szCs w:val="22"/>
        </w:rPr>
        <w:t xml:space="preserve">Submit Google for Startups credit application: Day 5</w:t>
      </w:r>
    </w:p>
    <w:p>
      <w:pPr>
        <w:pStyle w:val="ListParagraph"/>
        <w:numPr>
          <w:ilvl w:val="0"/>
          <w:numId w:val="2"/>
        </w:numPr>
        <w:spacing w:after="40" w:before="40"/>
      </w:pPr>
      <w:r>
        <w:rPr>
          <w:rFonts w:ascii="Arial" w:cs="Arial" w:eastAsia="Arial" w:hAnsi="Arial"/>
          <w:b w:val="false"/>
          <w:bCs w:val="false"/>
          <w:color w:val="111827"/>
          <w:sz w:val="22"/>
          <w:szCs w:val="22"/>
        </w:rPr>
        <w:t xml:space="preserve">Register afroerp.co.ke domain and set up trial signup landing page: Day 5</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spacing w:after="300" w:before="300"/>
        <w:jc w:val="center"/>
      </w:pPr>
      <w:r>
        <w:rPr>
          <w:rFonts w:ascii="Arial" w:cs="Arial" w:eastAsia="Arial" w:hAnsi="Arial"/>
          <w:b/>
          <w:bCs/>
          <w:i/>
          <w:iCs/>
          <w:color w:val="374151"/>
          <w:sz w:val="22"/>
          <w:szCs w:val="22"/>
        </w:rPr>
        <w:t xml:space="preserve">— END OF DOCUMENT —</w:t>
      </w:r>
    </w:p>
    <w:p>
      <w:pPr>
        <w:spacing w:after="0" w:before="0"/>
      </w:pPr>
      <w:r>
        <w:rPr>
          <w:rFonts w:ascii="Arial" w:cs="Arial" w:eastAsia="Arial" w:hAnsi="Arial"/>
          <w:color w:val="111827"/>
          <w:sz w:val="22"/>
          <w:szCs w:val="22"/>
        </w:rPr>
        <w:t xml:space="preserve"/>
      </w:r>
    </w:p>
    <w:p>
      <w:pPr>
        <w:spacing w:after="20" w:before="0"/>
        <w:jc w:val="center"/>
      </w:pPr>
      <w:r>
        <w:rPr>
          <w:rFonts w:ascii="Arial" w:cs="Arial" w:eastAsia="Arial" w:hAnsi="Arial"/>
          <w:b w:val="false"/>
          <w:bCs w:val="false"/>
          <w:color w:val="374151"/>
          <w:sz w:val="18"/>
          <w:szCs w:val="18"/>
        </w:rPr>
        <w:t xml:space="preserve">i3 Technologies  ·  Waumini House, 2nd Floor — Eastern Wing, Westlands, Nairobi, Kenya</w:t>
      </w:r>
    </w:p>
    <w:p>
      <w:pPr>
        <w:spacing w:after="20" w:before="0"/>
        <w:jc w:val="center"/>
      </w:pPr>
      <w:r>
        <w:rPr>
          <w:rFonts w:ascii="Arial" w:cs="Arial" w:eastAsia="Arial" w:hAnsi="Arial"/>
          <w:b w:val="false"/>
          <w:bCs w:val="false"/>
          <w:color w:val="0D9488"/>
          <w:sz w:val="18"/>
          <w:szCs w:val="18"/>
        </w:rPr>
        <w:t xml:space="preserve">info@i3technologies.co.ke  ·  philipm@i3technologies.co.ke  ·  https://i3technologies.co.ke</w:t>
      </w:r>
    </w:p>
    <w:p>
      <w:pPr>
        <w:spacing w:after="20" w:before="0"/>
        <w:jc w:val="center"/>
      </w:pPr>
      <w:r>
        <w:rPr>
          <w:rFonts w:ascii="Arial" w:cs="Arial" w:eastAsia="Arial" w:hAnsi="Arial"/>
          <w:b w:val="false"/>
          <w:bCs w:val="false"/>
          <w:color w:val="1A3C5E"/>
          <w:sz w:val="18"/>
          <w:szCs w:val="18"/>
        </w:rPr>
        <w:t xml:space="preserve">AfroERP Platform  ·  IBM ESA Cloud Build  ·  CEID7SQ30  ·  i3 Academy: i3technologies.percipio.com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3"/>
      </w:pBdr>
      <w:tabs>
        <w:tab w:val="right" w:pos="9026"/>
      </w:tabs>
    </w:pPr>
    <w:r>
      <w:rPr>
        <w:rFonts w:ascii="Arial" w:cs="Arial" w:eastAsia="Arial" w:hAnsi="Arial"/>
        <w:b w:val="false"/>
        <w:bCs w:val="false"/>
        <w:color w:val="374151"/>
        <w:sz w:val="16"/>
        <w:szCs w:val="16"/>
      </w:rPr>
      <w:t xml:space="preserve">© 2026 i3 Technologies  ·  AfroERP Platform  ·  IBM ESA Cloud Build  ·  CEID7SQ30</w:t>
    </w:r>
    <w:r>
      <w:rPr>
        <w:rFonts w:ascii="Arial" w:cs="Arial" w:eastAsia="Arial" w:hAnsi="Arial"/>
        <w:color w:val="374151"/>
        <w:sz w:val="16"/>
        <w:szCs w:val="16"/>
      </w:rPr>
      <w:t xml:space="preserve">	Q2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3"/>
      </w:pBdr>
      <w:tabs>
        <w:tab w:val="right" w:pos="9026"/>
      </w:tabs>
    </w:pPr>
    <w:r>
      <w:rPr>
        <w:rFonts w:ascii="Arial" w:cs="Arial" w:eastAsia="Arial" w:hAnsi="Arial"/>
        <w:b w:val="false"/>
        <w:bCs w:val="false"/>
        <w:color w:val="374151"/>
        <w:sz w:val="18"/>
        <w:szCs w:val="18"/>
      </w:rPr>
      <w:t xml:space="preserve">AfroERP  ·  AI-Powered ERP+CRM Platform  ·  Strategy &amp; Implementation</w:t>
    </w:r>
    <w:r>
      <w:rPr>
        <w:rFonts w:ascii="Arial" w:cs="Arial" w:eastAsia="Arial" w:hAnsi="Arial"/>
        <w:sz w:val="18"/>
        <w:szCs w:val="18"/>
      </w:rPr>
      <w:t xml:space="preserve">	</w:t>
    </w:r>
    <w:r>
      <w:rPr>
        <w:rFonts w:ascii="Arial" w:cs="Arial" w:eastAsia="Arial" w:hAnsi="Arial"/>
        <w:b/>
        <w:bCs/>
        <w:color w:val="B91C1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9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3C5E"/>
      <w:sz w:val="34"/>
      <w:szCs w:val="34"/>
    </w:rPr>
  </w:style>
  <w:style w:type="paragraph" w:styleId="Heading2">
    <w:name w:val="Heading 2"/>
    <w:basedOn w:val="Normal"/>
    <w:next w:val="Normal"/>
    <w:qFormat/>
    <w:pPr>
      <w:spacing w:after="80" w:before="320"/>
      <w:outlineLvl w:val="1"/>
    </w:pPr>
    <w:rPr>
      <w:rFonts w:ascii="Arial" w:cs="Arial" w:eastAsia="Arial" w:hAnsi="Arial"/>
      <w:b/>
      <w:bCs/>
      <w:color w:val="2563EB"/>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2026-06-01T05:56:59.892Z</dcterms:created>
  <dcterms:modified xsi:type="dcterms:W3CDTF">2026-06-01T05:56:59.904Z</dcterms:modified>
</cp:coreProperties>
</file>

<file path=docProps/custom.xml><?xml version="1.0" encoding="utf-8"?>
<Properties xmlns="http://schemas.openxmlformats.org/officeDocument/2006/custom-properties" xmlns:vt="http://schemas.openxmlformats.org/officeDocument/2006/docPropsVTypes"/>
</file>