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2A4A"/>
          <w:sz w:val="56"/>
          <w:szCs w:val="56"/>
        </w:rPr>
        <w:t xml:space="preserve">IBM watsonx Orchestrate</w:t>
      </w:r>
    </w:p>
    <w:p>
      <w:pPr>
        <w:spacing w:after="200"/>
        <w:jc w:val="center"/>
      </w:pPr>
      <w:r>
        <w:rPr>
          <w:b/>
          <w:bCs/>
          <w:color w:val="12726B"/>
          <w:sz w:val="36"/>
          <w:szCs w:val="36"/>
        </w:rPr>
        <w:t xml:space="preserve">AI Engineer v1 — Associate (C1000-207)</w:t>
      </w:r>
    </w:p>
    <w:p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 xml:space="preserve">Practice Exam — Set 2</w:t>
      </w:r>
    </w:p>
    <w:p>
      <w:pPr>
        <w:spacing w:after="100"/>
        <w:jc w:val="center"/>
      </w:pPr>
      <w:r>
        <w:rPr>
          <w:b/>
          <w:bCs/>
          <w:color w:val="1B2A4A"/>
          <w:sz w:val="24"/>
          <w:szCs w:val="24"/>
        </w:rPr>
        <w:t xml:space="preserve">60 Questions  •  Weighted to the Official Exam Blueprint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Different questions than Set 1, same objective coverage and weighting.</w:t>
      </w:r>
    </w:p>
    <w:p>
      <w:pPr>
        <w:spacing w:before="1600"/>
        <w:jc w:val="center"/>
      </w:pPr>
      <w:r>
        <w:rPr>
          <w:b/>
          <w:bCs/>
          <w:color w:val="C9A227"/>
          <w:sz w:val="20"/>
          <w:szCs w:val="20"/>
        </w:rPr>
        <w:t xml:space="preserve">Prepared for i3 Technologies</w:t>
      </w:r>
    </w:p>
    <w:p>
      <w:r>
        <w:br w:type="page"/>
      </w:r>
    </w:p>
    <w:p>
      <w:pPr>
        <w:pStyle w:val="Heading1"/>
        <w:spacing w:after="200"/>
      </w:pPr>
      <w:r>
        <w:rPr>
          <w:color w:val="1B2A4A"/>
        </w:rPr>
        <w:t xml:space="preserve">How to Use This Exam</w:t>
      </w:r>
    </w:p>
    <w:p>
      <w:pPr>
        <w:spacing w:after="120"/>
      </w:pPr>
      <w:r>
        <w:rPr>
          <w:sz w:val="22"/>
          <w:szCs w:val="22"/>
        </w:rPr>
        <w:t xml:space="preserve">This is a closed-book, timed practice exam for the IBM watsonx Orchestrate AI Engineer v1 — Associate (C1000-207) certification. It contains 60 questions distributed across the seven official exam domains in proportion to their published weighting. Try this set cold — no answers are shown here. Score yourself using the separate Set 2 Answer Key once you finish.</w:t>
      </w:r>
    </w:p>
    <w:p>
      <w:pPr>
        <w:spacing w:after="200"/>
      </w:pPr>
      <w:r>
        <w:rPr>
          <w:b/>
          <w:bCs/>
          <w:color w:val="12726B"/>
          <w:sz w:val="22"/>
          <w:szCs w:val="22"/>
        </w:rPr>
        <w:t xml:space="preserve">Domain weighting for this 60-question set: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2400"/>
      </w:tblGrid>
      <w:tr>
        <w:tc>
          <w:tcPr>
            <w:tcW w:type="dxa" w:w="5400"/>
            <w:shd w:fill="1B2A4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1. Platform Architecture and Core Concepts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13%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2. Agent and Assistant Integration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3. Workflow and Orchestration Design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14%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4. Agent Development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18%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5. Model Management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14%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6. Security, Compliance, and Observability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11%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7. Deployment, Scaling, Optimization, and Resiliency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400"/>
            <w:shd w:fill="E8E4D0" w:val="clear"/>
          </w:tcPr>
          <w:p>
            <w:pPr>
              <w:jc w:val="left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60</w:t>
            </w:r>
          </w:p>
        </w:tc>
      </w:tr>
    </w:tbl>
    <w:p>
      <w:r>
        <w:br w:type="page"/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1: Platform Architecture and Core Concepts (13%)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Q1. </w:t>
      </w:r>
      <w:r>
        <w:rPr>
          <w:sz w:val="22"/>
          <w:szCs w:val="22"/>
        </w:rPr>
        <w:t xml:space="preserve">A business stakeholder asks, \"Why do we need AI agent orchestration instead of just one chatbot?\" The best answer is: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Orchestration has no real business benefit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Orchestration coordinates specialized agents/tools across systems to complete complex, multi-step business processes end-to-end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Orchestration is only useful for marketing purposes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single chatbot can always do everything an orchestrated system can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Q2. </w:t>
      </w:r>
      <w:r>
        <w:rPr>
          <w:sz w:val="22"/>
          <w:szCs w:val="22"/>
        </w:rPr>
        <w:t xml:space="preserve">Which statement about Software Hub is accurate?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has no interdependence with watsonx Orchestrate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 underpins deployment/licensing for Orchestrate in hybrid and on-prem contexts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is a customer-facing chatbot product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only handles marketing analytics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Q3. </w:t>
      </w:r>
      <w:r>
        <w:rPr>
          <w:sz w:val="22"/>
          <w:szCs w:val="22"/>
        </w:rPr>
        <w:t xml:space="preserve">Which core capability would you use to store and retrieve reference documents for grounded, accurate agent answers?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Knowledge Bases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Tools and Connections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Catalog of Reusable Assets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Q4. </w:t>
      </w:r>
      <w:r>
        <w:rPr>
          <w:sz w:val="22"/>
          <w:szCs w:val="22"/>
        </w:rPr>
        <w:t xml:space="preserve">When should you use the ADK instead of an existing catalog asset?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Always, even when a catalog asset already meets the need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When the required functionality isn\'t available as a built-in/catalog component and custom development is needed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Never --- ADK should not be used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for billing configuration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Q5. </w:t>
      </w:r>
      <w:r>
        <w:rPr>
          <w:sz w:val="22"/>
          <w:szCs w:val="22"/>
        </w:rPr>
        <w:t xml:space="preserve">A process that requires unstructured, case-by-case human judgment with no repeatable steps is: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An ideal candidate for full Orchestrate automation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Generally NOT suitable for Orchestrate automation as currently scoped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Always suitable if a knowledge base is attached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Suitable only if run in Prod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Q6. </w:t>
      </w:r>
      <w:r>
        <w:rPr>
          <w:sz w:val="22"/>
          <w:szCs w:val="22"/>
        </w:rPr>
        <w:t xml:space="preserve">Which of these is a scenario where Orchestrate DOES provide clear value?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Complex custom ML model training from raw data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Human-in-the-loop task automation with cross-system orchestration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Unstructured creative writing with no defined outcome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Manual one-off data entry with no repeatable steps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Q7. </w:t>
      </w:r>
      <w:r>
        <w:rPr>
          <w:sz w:val="22"/>
          <w:szCs w:val="22"/>
        </w:rPr>
        <w:t xml:space="preserve">When scoping a business process for automation, identifying \"dependencies and handoffs\" helps you: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Determine the marketing budget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Understand where the process crosses systems/owners so the automation design accounts for those transitions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Choose the UI color scheme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Decide the naming convention for the environment only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Q8. </w:t>
      </w:r>
      <w:r>
        <w:rPr>
          <w:sz w:val="22"/>
          <w:szCs w:val="22"/>
        </w:rPr>
        <w:t xml:space="preserve">What is a key governance consideration across the watsonx Orchestrate platform\'s core capabilities?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Governance only applies to the Prod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Governance, scalability, and security considerations apply across all capabilities (agents, tools, workflows, knowledge bases, etc.)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Governance is not supported by the platform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Governance only applies to external agents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2: Agent and Assistant Integration (20%)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Q9. </w:t>
      </w:r>
      <w:r>
        <w:rPr>
          <w:sz w:val="22"/>
          <w:szCs w:val="22"/>
        </w:rPr>
        <w:t xml:space="preserve">Which statement correctly distinguishes AI Assistants, Agents, Collaborator Agents, and External Agents?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They are all the same construct with different labels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Assistants handle conversational tasks; Agents reason/act autonomously; Collaborator Agents are internal agents invoked by other agents; External Agents live on other platforms and connect via protocols like A2A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External Agents can use tools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Collaborator Agents cannot be WXO assistants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Q10. </w:t>
      </w:r>
      <w:r>
        <w:rPr>
          <w:sz w:val="22"/>
          <w:szCs w:val="22"/>
        </w:rPr>
        <w:t xml:space="preserve">What primary business value do Collaborator Agents provide in Multi-Agent Orchestration?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They eliminate the need for any orchestration logic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They let complex tasks be decomposed and delegated to specialized internal agents, improving modularity and reuse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They can only be used for logging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They bypass all authentication requirements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Q11. </w:t>
      </w:r>
      <w:r>
        <w:rPr>
          <w:sz w:val="22"/>
          <w:szCs w:val="22"/>
        </w:rPr>
        <w:t xml:space="preserve">A company already has a specialized fraud-detection agent running on a separate vendor\'s platform. To use it inside watsonx Orchestrate without rebuilding it, you would: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Manually re-code the entire fraud model inside WXO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Configure it as an external A2A agent using the ADK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Ignore it since external agents aren\'t supported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Store its logic in a knowledge base document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Q12. </w:t>
      </w:r>
      <w:r>
        <w:rPr>
          <w:sz w:val="22"/>
          <w:szCs w:val="22"/>
        </w:rPr>
        <w:t xml:space="preserve">Which watsonx Orchestrate construct is specifically designed to support agents originating from watsonx.ai?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Multi-Agent Orchestration, which can incorporate watsonx.ai agents as one of its supported agent sources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Only the 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Langflow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None --- watsonx.ai agents cannot be used in Orchestrate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Q13. </w:t>
      </w:r>
      <w:r>
        <w:rPr>
          <w:sz w:val="22"/>
          <w:szCs w:val="22"/>
        </w:rPr>
        <w:t xml:space="preserve">What distinguishes Langflow tools from a standard Agentic Workflow in watsonx Orchestrate?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Nothing --- they are identical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Langflow provides a visual, node-based orchestration approach, while Agentic Workflows are typically defined through WXO\'s native workflow/flow-building constructs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Langflow cannot be integrated with WXO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Agentic Workflows cannot include any logic branching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Q14. </w:t>
      </w:r>
      <w:r>
        <w:rPr>
          <w:sz w:val="22"/>
          <w:szCs w:val="22"/>
        </w:rPr>
        <w:t xml:space="preserve">Which of the following correctly lists a valid step when integrating Langflow tools into watsonx Orchestrate?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Disable ADK before starting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Configure the Langflow tool using ADK (Start ADK), then integrate it into a WXO agent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Delete existing agents first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use Langflow in Test, never in Dev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Q15. </w:t>
      </w:r>
      <w:r>
        <w:rPr>
          <w:sz w:val="22"/>
          <w:szCs w:val="22"/>
        </w:rPr>
        <w:t xml:space="preserve">Which of the following is a real-world example of Multi-Agent Orchestration described in the exam objectives?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single static FAQ chatbot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Multi-agent orchestration for HR workflows and Sales prospecting workflows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stand-alone spreadsheet macro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manually operated ticketing system with no agents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Q16. </w:t>
      </w:r>
      <w:r>
        <w:rPr>
          <w:sz w:val="22"/>
          <w:szCs w:val="22"/>
        </w:rPr>
        <w:t xml:space="preserve">What should you check FIRST when deciding whether to implement an Assistant-Agent integration?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exact pixel dimensions of the UI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specific use cases and tasks that the integration needs to support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billing tier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Whether external agents are disabled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Q17. </w:t>
      </w:r>
      <w:r>
        <w:rPr>
          <w:sz w:val="22"/>
          <w:szCs w:val="22"/>
        </w:rPr>
        <w:t xml:space="preserve">An \"external agent\" differs from a \"collaborator agent\" primarily because: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There is no difference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An external agent resides outside the WXO platform on another system, while a collaborator agent is a WXO-native asset invoked internally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Collaborator agents always cost more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External agents cannot be orchestrated at all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Q18. </w:t>
      </w:r>
      <w:r>
        <w:rPr>
          <w:sz w:val="22"/>
          <w:szCs w:val="22"/>
        </w:rPr>
        <w:t xml:space="preserve">Which capability would you use to explore what agents and reusable assets already exist before building something new?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Agent Catalog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Knowledge Base ingestion pipeline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RBAC configuration screen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Q19. </w:t>
      </w:r>
      <w:r>
        <w:rPr>
          <w:sz w:val="22"/>
          <w:szCs w:val="22"/>
        </w:rPr>
        <w:t xml:space="preserve">Why might an organization choose to integrate Langflow rather than build a workflow natively in WXO?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Langflow removes the need for any governance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Langflow\'s visual orchestration approach can accelerate prototyping and integration of complex flows/tools for teams preferring a low-code visual builder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Langflow is required for all agent development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Langflow eliminates the need for connections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Q20. </w:t>
      </w:r>
      <w:r>
        <w:rPr>
          <w:sz w:val="22"/>
          <w:szCs w:val="22"/>
        </w:rPr>
        <w:t xml:space="preserve">Which of the following agent types can be listed/identified as officially supported for integration by watsonx Orchestrate?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Only agents built entirely from scratch with no external support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Agents supported per the WXO documentation, including third-party, watsonx.ai, and external A2A agents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spreadsheet-based automations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None --- WXO only supports built-in assistants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3: Workflow and Orchestration Design (14%)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Q21. </w:t>
      </w:r>
      <w:r>
        <w:rPr>
          <w:sz w:val="22"/>
          <w:szCs w:val="22"/>
        </w:rPr>
        <w:t xml:space="preserve">In building an agentic workflow, \"decision points\" refer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Fixed, unchangeable outcomes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Points in the flow where the outcome branches based on conditions, data, or approvals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name of the workflow file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billing tier selected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Q22. </w:t>
      </w:r>
      <w:r>
        <w:rPr>
          <w:sz w:val="22"/>
          <w:szCs w:val="22"/>
        </w:rPr>
        <w:t xml:space="preserve">Which workflow element would you use to require a manager\'s sign-off before proceeding to the next step?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code block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 user activity requiring human approval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generative prompt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An MCP tool registration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Q23. </w:t>
      </w:r>
      <w:r>
        <w:rPr>
          <w:sz w:val="22"/>
          <w:szCs w:val="22"/>
        </w:rPr>
        <w:t xml:space="preserve">What is the primary benefit of using MCP for tool integration compared to point-to-point custom integrations?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MCP requires more custom code per tool than traditional integration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MCP provides a standardized, reusable interface so agents can discover and use tools/data sources consistently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MCP eliminates the need for any tool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MCP only works with a single vendor\'s tools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Q24. </w:t>
      </w:r>
      <w:r>
        <w:rPr>
          <w:sz w:val="22"/>
          <w:szCs w:val="22"/>
        </w:rPr>
        <w:t xml:space="preserve">Before an MCP tool can be used by an agent in watsonx Orchestrate, which sequence is correct?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Import to ADK → register with MCP server → skip validation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Register the tool with the MCP server → validate with MCP Inspector → import into WXO via ADK → configure the consuming agent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Configure the agent first, then never validate the tool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Delete the tool, then register it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Q25. </w:t>
      </w:r>
      <w:r>
        <w:rPr>
          <w:sz w:val="22"/>
          <w:szCs w:val="22"/>
        </w:rPr>
        <w:t xml:space="preserve">The ContextForge MCP Gateway\'s role in exposing tools is most similar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user interface theme manager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 managed gateway that centralizes how MCP tools are exposed to and consumed by agents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billing invoice generator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static documentation page with no functional role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Q26. </w:t>
      </w:r>
      <w:r>
        <w:rPr>
          <w:sz w:val="22"/>
          <w:szCs w:val="22"/>
        </w:rPr>
        <w:t xml:space="preserve">Which is an example of a pre-built domain agent category likely found in the WXO Agent Catalog?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HR workflow agents and Sales prospecting agents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Only generic weather agents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agents with no enterprise application connections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Agents that cannot be customized in any way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Q27. </w:t>
      </w:r>
      <w:r>
        <w:rPr>
          <w:sz w:val="22"/>
          <w:szCs w:val="22"/>
        </w:rPr>
        <w:t xml:space="preserve">When customizing a pre-built domain agent for your enterprise, a required step is typically: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Skipping any connection configuration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Configuring secure connections between the pre-built agent and your enterprise applications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Disabling the 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Removing all metadata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Q28. </w:t>
      </w:r>
      <w:r>
        <w:rPr>
          <w:sz w:val="22"/>
          <w:szCs w:val="22"/>
        </w:rPr>
        <w:t xml:space="preserve">Which best completes the flow outline used in Orchestrate workflows: \"Trigger → sequence of actions → \_\_\_ → outcomes\"?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Billing calculation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Decision points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UI theme selection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RBAC audit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4: Agent Development (18%)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Q29. </w:t>
      </w:r>
      <w:r>
        <w:rPr>
          <w:sz w:val="22"/>
          <w:szCs w:val="22"/>
        </w:rPr>
        <w:t xml:space="preserve">An agent needs to answer \"What is our current return policy?\" using a static, unchanging internal policy document. The best design choice is: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Have the agent rely purely on LLM reasoning without grounding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Retrieve the answer from a connected knowledge base containing the policy document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Call an external payment API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Use a code block to hardcode the answer permanently in the agent\'s prompt only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Q30. </w:t>
      </w:r>
      <w:r>
        <w:rPr>
          <w:sz w:val="22"/>
          <w:szCs w:val="22"/>
        </w:rPr>
        <w:t xml:space="preserve">Which combination correctly represents required inputs when designing an agent, per the exam objectives?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Only the agent\'s name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Purpose, scope, expected output, required tools, knowledge bases, connections, and data dependencies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the billing tier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the UI theme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Q31. </w:t>
      </w:r>
      <w:r>
        <w:rPr>
          <w:sz w:val="22"/>
          <w:szCs w:val="22"/>
        </w:rPr>
        <w:t xml:space="preserve">Applying UX and conversational design principles to agent design primarily addresses: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Server infrastructure sizing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Tone, clarity, and accessibility of the agent\'s interactions with users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Database indexing strategy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Network firewall rules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Q32. </w:t>
      </w:r>
      <w:r>
        <w:rPr>
          <w:sz w:val="22"/>
          <w:szCs w:val="22"/>
        </w:rPr>
        <w:t xml:space="preserve">When breaking down a business workflow into automation steps, determining whether a step belongs to \"an agent, a tool, a connection, or a flow branch\" helps you: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Choose a UI color scheme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Correctly architect which platform construct should implement each part of the process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Set the billing tier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Disable governance for that step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Q33. </w:t>
      </w:r>
      <w:r>
        <w:rPr>
          <w:sz w:val="22"/>
          <w:szCs w:val="22"/>
        </w:rPr>
        <w:t xml:space="preserve">Which activity is part of the agent \"build\" process\'s structural elements?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Defining tools, connections, metadata, and knowledge bases that make up the agent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Only choosing a marketing slogan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Deleting the Dev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Skipping documentation entirely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Q34. </w:t>
      </w:r>
      <w:r>
        <w:rPr>
          <w:sz w:val="22"/>
          <w:szCs w:val="22"/>
        </w:rPr>
        <w:t xml:space="preserve">In agent evaluation, \"agent evaluation metrics\" are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Determine the marketing budget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Quantify agent performance (e.g., accuracy, task completion, relevance) against test datasets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Replace the need for any testing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Set the agent\'s display name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Q35. </w:t>
      </w:r>
      <w:r>
        <w:rPr>
          <w:sz w:val="22"/>
          <w:szCs w:val="22"/>
        </w:rPr>
        <w:t xml:space="preserve">How does agent testing tie into Observability?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They are unrelated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Testing results and production monitoring both feed into understanding real-world agent performance and identifying issues over time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Observability replaces testing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Observability is only used for billing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Q36. </w:t>
      </w:r>
      <w:r>
        <w:rPr>
          <w:sz w:val="22"/>
          <w:szCs w:val="22"/>
        </w:rPr>
        <w:t xml:space="preserve">Which technique is a recognized prompting approach used when designing AI agents (per agentic prompting objectives)?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Random unstructured text with no instructions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Structured techniques such as chain-of-thought, few-shot examples, or role/task framing to guide agent reasoning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Disabling all context from the conversation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Removing all tool descriptions from the prompt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Q37. </w:t>
      </w:r>
      <w:r>
        <w:rPr>
          <w:sz w:val="22"/>
          <w:szCs w:val="22"/>
        </w:rPr>
        <w:t xml:space="preserve">Which is a valid method to evaluate and test prompts for agent performance?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Guessing without any structured test cases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Running prompts against defined evaluation datasets/user stories and measuring outcomes against metrics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checking the character count of the prompt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Skipping evaluation once the agent is deployed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Q38. </w:t>
      </w:r>
      <w:r>
        <w:rPr>
          <w:sz w:val="22"/>
          <w:szCs w:val="22"/>
        </w:rPr>
        <w:t xml:space="preserve">A key security risk when an agent has broad tool access and processes untrusted user input is: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Reduced billing costs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Prompt injection leading the agent to misuse tools or leak sensitive data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Improved UX automatically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Faster response times with no tradeoffs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Q39. </w:t>
      </w:r>
      <w:r>
        <w:rPr>
          <w:sz w:val="22"/>
          <w:szCs w:val="22"/>
        </w:rPr>
        <w:t xml:space="preserve">When connecting an agent to multiple channels (e.g., web chat, messaging platform), testing and validation should confirm: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Only that the UI colors match across channels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That the agent behaves correctly, securely, and consistently across each channel\'s specific constraints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That billing is disabled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That knowledge bases are removed for non-web channels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5: Model Management (14%)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Q40. </w:t>
      </w:r>
      <w:r>
        <w:rPr>
          <w:sz w:val="22"/>
          <w:szCs w:val="22"/>
        </w:rPr>
        <w:t xml:space="preserve">What is a key benefit of using the Orchestrate Copilot in VS Code during agent development?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eliminates the need for any testing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 streamlines workspace initialization and common development tasks through copilot commands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replaces the 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manages RBAC permissions exclusively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Q41. </w:t>
      </w:r>
      <w:r>
        <w:rPr>
          <w:sz w:val="22"/>
          <w:szCs w:val="22"/>
        </w:rPr>
        <w:t xml:space="preserve">When selecting an LLM, \"input modality\" considerations refer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billing plan tier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Whether the model needs to support text, image, audio, or other input types for the given task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number of environments configured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RBAC role assigned to the agent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Q42. </w:t>
      </w:r>
      <w:r>
        <w:rPr>
          <w:sz w:val="22"/>
          <w:szCs w:val="22"/>
        </w:rPr>
        <w:t xml:space="preserve">Which scenario best illustrates the AI Gateway\'s multi-provider orchestration capability?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An agent that only ever uses one fixed model with no fallback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 workflow that dynamically routes requests across different LLM providers based on cost, latency, or availability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workflow with no models involved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static HTML page with no AI Gateway usage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Q43. </w:t>
      </w:r>
      <w:r>
        <w:rPr>
          <w:sz w:val="22"/>
          <w:szCs w:val="22"/>
        </w:rPr>
        <w:t xml:space="preserve">Which of the following is an example use case the AI Gateway is designed to support?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Centralized governance and routing across multiple models/providers for consistency and control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Manually copying API keys into every individual agent with no central management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Preventing any model from being used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Replacing the need for knowledge bases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Q44. </w:t>
      </w:r>
      <w:r>
        <w:rPr>
          <w:sz w:val="22"/>
          <w:szCs w:val="22"/>
        </w:rPr>
        <w:t xml:space="preserve">Applying \"guardrails through model policies\" means: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Removing all restrictions on model output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Using model policy configuration to enforce content, safety, or behavioral constraints on model responses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Guardrails cannot be configured via policies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Guardrails only apply to external agents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Q45. </w:t>
      </w:r>
      <w:r>
        <w:rPr>
          <w:sz w:val="22"/>
          <w:szCs w:val="22"/>
        </w:rPr>
        <w:t xml:space="preserve">When would you update or remove an existing model policy?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Never --- policies are immutable once created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When business requirements, cost considerations, or governance needs change and the policy must reflect new selection/failover/guardrail rules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when deleting the entire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if the AI Gateway is disabled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Q46. </w:t>
      </w:r>
      <w:r>
        <w:rPr>
          <w:sz w:val="22"/>
          <w:szCs w:val="22"/>
        </w:rPr>
        <w:t xml:space="preserve">How do agent ops and governance dashboards typically relate to model policies?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They have no relationship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Insights from ops/governance dashboards (e.g., cost, performance, compliance issues) can inform when and how model policies should be created or adjusted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Dashboards replace the need for any policy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Dashboards only track UI themes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Q47. </w:t>
      </w:r>
      <w:r>
        <w:rPr>
          <w:sz w:val="22"/>
          <w:szCs w:val="22"/>
        </w:rPr>
        <w:t xml:space="preserve">Understanding cost, accuracy, and latency tradeoffs is important when choosing an LLM because: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These factors are irrelevant to model selection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optimal model for a given agent task balances these competing factors against business requirements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Cost is the only factor that ever matters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Latency has no effect on user experience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6: Security, Compliance, and Observability (11%)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Q48. </w:t>
      </w:r>
      <w:r>
        <w:rPr>
          <w:sz w:val="22"/>
          <w:szCs w:val="22"/>
        </w:rPr>
        <w:t xml:space="preserve">Which statement about RBAC and task execution in watsonx Orchestrate is accurate?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RBAC only affects login screens, not task execution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RBAC governs both user permissions and which tasks/actions a user or role can execute within Orchestrate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RBAC is optional and rarely configured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RBAC applies only to external agents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Q49. </w:t>
      </w:r>
      <w:r>
        <w:rPr>
          <w:sz w:val="22"/>
          <w:szCs w:val="22"/>
        </w:rPr>
        <w:t xml:space="preserve">What should you review to understand authentication, authorization, and audit compliance readiness?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marketing plan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security checklist provided for authentication, authorization, and audit compliance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UI color palette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billing invoice history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Q50. </w:t>
      </w:r>
      <w:r>
        <w:rPr>
          <w:sz w:val="22"/>
          <w:szCs w:val="22"/>
        </w:rPr>
        <w:t xml:space="preserve">Enabling external logging in watsonx Orchestrate is most useful for organizations that: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Want to disable all internal audit trails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Need centralized visibility by feeding activity/audit data into existing enterprise monitoring or SIEM tools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Have no compliance requirements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Want to eliminate the Agent Catalog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Q51. </w:t>
      </w:r>
      <w:r>
        <w:rPr>
          <w:sz w:val="22"/>
          <w:szCs w:val="22"/>
        </w:rPr>
        <w:t xml:space="preserve">Built-in dashboards for agent analytics would most likely help you monitor: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Employee vacation schedules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Conversation metrics, error rates, and performance trends for deployed agents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Marketing campaign click-through rates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Office building temperature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Q52. </w:t>
      </w:r>
      <w:r>
        <w:rPr>
          <w:sz w:val="22"/>
          <w:szCs w:val="22"/>
        </w:rPr>
        <w:t xml:space="preserve">Which of the following is a governance activity that should be applied across the full lifecycle of AI agents, assistants, and workflows?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Governance reviews only at initial design, never again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Continuous policy enforcement, monitoring, and compliance checks from design through retirement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No governance needed once an agent passes initial testing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Governance only applies to knowledge bases, not agents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Q53. </w:t>
      </w:r>
      <w:r>
        <w:rPr>
          <w:sz w:val="22"/>
          <w:szCs w:val="22"/>
        </w:rPr>
        <w:t xml:space="preserve">Security and Privacy by Design (SPbD) configuration would most likely include: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Adding encryption and access controls only after a security incident occurs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Proactively configuring data protection, access controls, and privacy safeguards as part of the initial agent/workflow design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Removing all authentication to simplify development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Ignoring regulatory frameworks during design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Q54. </w:t>
      </w:r>
      <w:r>
        <w:rPr>
          <w:sz w:val="22"/>
          <w:szCs w:val="22"/>
        </w:rPr>
        <w:t xml:space="preserve">Why is it important to understand \"when to place authentication, authorization, and audit concerns in context\" (per Task 6.1)?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Because these concerns are irrelevant to most Orchestrate use cases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Because different scenarios (e.g., internal vs. external channels, sensitive vs. non-sensitive data) require applying these controls appropriately rather than uniformly or not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Because audit logs should never be reviewed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Because authorization only matters in the Dev environment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7: Deployment, Scaling, Optimization, and Resiliency (10%)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Q55. </w:t>
      </w:r>
      <w:r>
        <w:rPr>
          <w:sz w:val="22"/>
          <w:szCs w:val="22"/>
        </w:rPr>
        <w:t xml:space="preserve">Which activity falls under \"Build and Manage Environments\" (Task 7.1)?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Writing marketing copy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Setting up environment instances with appropriate naming conventions, regions, and resource tiers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Deleting all knowledge bases permanently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Disabling RBAC across all environments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Q56. </w:t>
      </w:r>
      <w:r>
        <w:rPr>
          <w:sz w:val="22"/>
          <w:szCs w:val="22"/>
        </w:rPr>
        <w:t xml:space="preserve">Environment backup, restore, and migration capabilities are important because they: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Are irrelevant to production resiliency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Allow configurations to be exported/imported and environment versions to be managed, supporting recovery and consistency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apply to the Dev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Eliminate the need for CI/CD pipelines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Q57. </w:t>
      </w:r>
      <w:r>
        <w:rPr>
          <w:sz w:val="22"/>
          <w:szCs w:val="22"/>
        </w:rPr>
        <w:t xml:space="preserve">Which factor most directly impacts a knowledge base\'s semantic search relevance?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number of environments configured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choice of embedding model, vector database, and indexing/retrieval parameters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billing tier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RBAC role of the requester only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Q58. </w:t>
      </w:r>
      <w:r>
        <w:rPr>
          <w:sz w:val="22"/>
          <w:szCs w:val="22"/>
        </w:rPr>
        <w:t xml:space="preserve">Implementing knowledge base security and access control primarily involves: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Making all documents public by default with no restrictions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Configuring document-level permissions and data isolation so users only access authorized content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Disabling the 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Removing all metadata from documents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Q59. </w:t>
      </w:r>
      <w:r>
        <w:rPr>
          <w:sz w:val="22"/>
          <w:szCs w:val="22"/>
        </w:rPr>
        <w:t xml:space="preserve">In a CI/CD pipeline for Orchestrate assets, \"deployment automation\" with approval gates is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Automatically deploy every change to Prod with no checks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Ensure controlled promotion of changes, requiring approval before reaching sensitive environments, with rollback mechanisms available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Remove the need for version control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Disable monitoring after deployment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Q60. </w:t>
      </w:r>
      <w:r>
        <w:rPr>
          <w:sz w:val="22"/>
          <w:szCs w:val="22"/>
        </w:rPr>
        <w:t xml:space="preserve">Why is skill/tool chaining relevant when orchestrating agents at scale (Task 7.3)?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has no practical use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 allows pre-built and custom skills/tools to be connected and sequenced to accomplish more complex multi-step tasks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only applies to billing configuration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disables the Agent Catalog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2026-07-05T07:39:54.740Z</dcterms:created>
  <dcterms:modified xsi:type="dcterms:W3CDTF">2026-07-05T07:39:54.740Z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