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t xml:space="preserve">Examen legislación año pasado</w:t>
      </w:r>
    </w:p>
    <w:p w:rsidR="00000000" w:rsidDel="00000000" w:rsidP="00000000" w:rsidRDefault="00000000" w:rsidRPr="00000000">
      <w:pPr>
        <w:numPr>
          <w:ilvl w:val="0"/>
          <w:numId w:val="9"/>
        </w:numPr>
        <w:spacing w:after="0" w:before="0" w:line="276" w:lineRule="auto"/>
        <w:ind w:left="720" w:hanging="360"/>
        <w:contextualSpacing w:val="1"/>
        <w:rPr/>
      </w:pPr>
      <w:r w:rsidDel="00000000" w:rsidR="00000000" w:rsidRPr="00000000">
        <w:rPr>
          <w:rFonts w:ascii="Calibri" w:cs="Calibri" w:eastAsia="Calibri" w:hAnsi="Calibri"/>
          <w:sz w:val="22"/>
          <w:szCs w:val="22"/>
        </w:rPr>
        <w:t xml:space="preserve">¿Qué es un estándar?</w:t>
      </w:r>
      <w:r w:rsidDel="00000000" w:rsidR="00000000" w:rsidRPr="0000000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sz w:val="22"/>
          <w:szCs w:val="22"/>
        </w:rPr>
        <w:t xml:space="preserve">Es una norma o especificación sobre criterios técnicos o de ingeniería, métodos, procesos o prácticas, generalmente establecidos a través del acuerdo de partes interesadas en el tema.</w:t>
      </w:r>
      <w:r w:rsidDel="00000000" w:rsidR="00000000" w:rsidRPr="00000000">
        <w:rPr/>
      </w:r>
    </w:p>
    <w:p w:rsidR="00000000" w:rsidDel="00000000" w:rsidP="00000000" w:rsidRDefault="00000000" w:rsidRPr="00000000">
      <w:pPr>
        <w:numPr>
          <w:ilvl w:val="0"/>
          <w:numId w:val="9"/>
        </w:numPr>
        <w:spacing w:after="0" w:before="0" w:line="276" w:lineRule="auto"/>
        <w:ind w:left="720" w:hanging="360"/>
        <w:contextualSpacing w:val="1"/>
        <w:rPr/>
      </w:pPr>
      <w:r w:rsidDel="00000000" w:rsidR="00000000" w:rsidRPr="00000000">
        <w:rPr>
          <w:rFonts w:ascii="Calibri" w:cs="Calibri" w:eastAsia="Calibri" w:hAnsi="Calibri"/>
          <w:sz w:val="22"/>
          <w:szCs w:val="22"/>
        </w:rPr>
        <w:t xml:space="preserve">Indica las tres ventajas aportadas por los estándares que consideres más importantes.</w:t>
      </w:r>
      <w:r w:rsidDel="00000000" w:rsidR="00000000" w:rsidRPr="0000000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sz w:val="22"/>
          <w:szCs w:val="22"/>
        </w:rPr>
        <w:t xml:space="preserve">-Aporta conocimiento </w:t>
      </w:r>
      <w:r w:rsidDel="00000000" w:rsidR="00000000" w:rsidRPr="00000000">
        <w:rPr>
          <w:rFonts w:ascii="Calibri" w:cs="Calibri" w:eastAsia="Calibri" w:hAnsi="Calibri"/>
          <w:color w:val="ff0000"/>
          <w:sz w:val="22"/>
          <w:szCs w:val="22"/>
        </w:rPr>
        <w:t xml:space="preserve">Ventaja 1</w:t>
      </w:r>
      <w:r w:rsidDel="00000000" w:rsidR="00000000" w:rsidRPr="00000000">
        <w:rPr/>
      </w:r>
    </w:p>
    <w:p w:rsidR="00000000" w:rsidDel="00000000" w:rsidP="00000000" w:rsidRDefault="00000000" w:rsidRPr="00000000">
      <w:pPr>
        <w:numPr>
          <w:ilvl w:val="0"/>
          <w:numId w:val="8"/>
        </w:numPr>
        <w:spacing w:after="0" w:before="0" w:line="276" w:lineRule="auto"/>
        <w:ind w:left="1440" w:hanging="360"/>
        <w:contextualSpacing w:val="1"/>
        <w:rPr/>
      </w:pPr>
      <w:r w:rsidDel="00000000" w:rsidR="00000000" w:rsidRPr="00000000">
        <w:rPr>
          <w:rFonts w:ascii="Calibri" w:cs="Calibri" w:eastAsia="Calibri" w:hAnsi="Calibri"/>
          <w:sz w:val="22"/>
          <w:szCs w:val="22"/>
        </w:rPr>
        <w:t xml:space="preserve">No reinventar la rueda</w:t>
      </w:r>
      <w:r w:rsidDel="00000000" w:rsidR="00000000" w:rsidRPr="00000000">
        <w:rPr/>
      </w:r>
    </w:p>
    <w:p w:rsidR="00000000" w:rsidDel="00000000" w:rsidP="00000000" w:rsidRDefault="00000000" w:rsidRPr="00000000">
      <w:pPr>
        <w:numPr>
          <w:ilvl w:val="0"/>
          <w:numId w:val="8"/>
        </w:numPr>
        <w:spacing w:after="200" w:before="0" w:line="276" w:lineRule="auto"/>
        <w:ind w:left="1440" w:hanging="360"/>
        <w:contextualSpacing w:val="1"/>
        <w:rPr/>
      </w:pPr>
      <w:r w:rsidDel="00000000" w:rsidR="00000000" w:rsidRPr="00000000">
        <w:rPr>
          <w:rFonts w:ascii="Calibri" w:cs="Calibri" w:eastAsia="Calibri" w:hAnsi="Calibri"/>
          <w:sz w:val="22"/>
          <w:szCs w:val="22"/>
        </w:rPr>
        <w:t xml:space="preserve">Mejorar el rendimiento</w:t>
      </w:r>
      <w:r w:rsidDel="00000000" w:rsidR="00000000" w:rsidRPr="00000000">
        <w:rPr/>
      </w:r>
    </w:p>
    <w:p w:rsidR="00000000" w:rsidDel="00000000" w:rsidP="00000000" w:rsidRDefault="00000000" w:rsidRPr="00000000">
      <w:pPr>
        <w:ind w:left="708" w:firstLine="0"/>
        <w:contextualSpacing w:val="0"/>
      </w:pPr>
      <w:r w:rsidDel="00000000" w:rsidR="00000000" w:rsidRPr="00000000">
        <w:rPr/>
        <w:t xml:space="preserve">-Centra objetivos </w:t>
      </w:r>
      <w:r w:rsidDel="00000000" w:rsidR="00000000" w:rsidRPr="00000000">
        <w:rPr>
          <w:color w:val="ff0000"/>
        </w:rPr>
        <w:t xml:space="preserve">Ventaja 2</w:t>
      </w:r>
    </w:p>
    <w:p w:rsidR="00000000" w:rsidDel="00000000" w:rsidP="00000000" w:rsidRDefault="00000000" w:rsidRPr="00000000">
      <w:pPr>
        <w:numPr>
          <w:ilvl w:val="0"/>
          <w:numId w:val="7"/>
        </w:numPr>
        <w:spacing w:after="0" w:before="0" w:line="276" w:lineRule="auto"/>
        <w:ind w:left="1428" w:hanging="360"/>
        <w:contextualSpacing w:val="1"/>
        <w:rPr/>
      </w:pPr>
      <w:r w:rsidDel="00000000" w:rsidR="00000000" w:rsidRPr="00000000">
        <w:rPr>
          <w:rFonts w:ascii="Calibri" w:cs="Calibri" w:eastAsia="Calibri" w:hAnsi="Calibri"/>
          <w:sz w:val="22"/>
          <w:szCs w:val="22"/>
        </w:rPr>
        <w:t xml:space="preserve">Facilitar la innovación</w:t>
      </w:r>
      <w:r w:rsidDel="00000000" w:rsidR="00000000" w:rsidRPr="00000000">
        <w:rPr/>
      </w:r>
    </w:p>
    <w:p w:rsidR="00000000" w:rsidDel="00000000" w:rsidP="00000000" w:rsidRDefault="00000000" w:rsidRPr="00000000">
      <w:pPr>
        <w:numPr>
          <w:ilvl w:val="0"/>
          <w:numId w:val="7"/>
        </w:numPr>
        <w:spacing w:after="0" w:before="0" w:line="276" w:lineRule="auto"/>
        <w:ind w:left="1428" w:hanging="360"/>
        <w:contextualSpacing w:val="1"/>
        <w:rPr/>
      </w:pPr>
      <w:r w:rsidDel="00000000" w:rsidR="00000000" w:rsidRPr="00000000">
        <w:rPr>
          <w:rFonts w:ascii="Calibri" w:cs="Calibri" w:eastAsia="Calibri" w:hAnsi="Calibri"/>
          <w:sz w:val="22"/>
          <w:szCs w:val="22"/>
        </w:rPr>
        <w:t xml:space="preserve">Crecer de forma sostenible</w:t>
      </w:r>
      <w:r w:rsidDel="00000000" w:rsidR="00000000" w:rsidRPr="00000000">
        <w:rPr/>
      </w:r>
    </w:p>
    <w:p w:rsidR="00000000" w:rsidDel="00000000" w:rsidP="00000000" w:rsidRDefault="00000000" w:rsidRPr="00000000">
      <w:pPr>
        <w:numPr>
          <w:ilvl w:val="0"/>
          <w:numId w:val="7"/>
        </w:numPr>
        <w:spacing w:after="200" w:before="0" w:line="276" w:lineRule="auto"/>
        <w:ind w:left="1428" w:hanging="360"/>
        <w:contextualSpacing w:val="1"/>
        <w:rPr/>
      </w:pPr>
      <w:r w:rsidDel="00000000" w:rsidR="00000000" w:rsidRPr="00000000">
        <w:rPr>
          <w:rFonts w:ascii="Calibri" w:cs="Calibri" w:eastAsia="Calibri" w:hAnsi="Calibri"/>
          <w:sz w:val="22"/>
          <w:szCs w:val="22"/>
        </w:rPr>
        <w:t xml:space="preserve">Fijar niveles de calidad y seguridad</w:t>
      </w:r>
      <w:r w:rsidDel="00000000" w:rsidR="00000000" w:rsidRPr="00000000">
        <w:rPr/>
      </w:r>
    </w:p>
    <w:p w:rsidR="00000000" w:rsidDel="00000000" w:rsidP="00000000" w:rsidRDefault="00000000" w:rsidRPr="00000000">
      <w:pPr>
        <w:ind w:left="708" w:firstLine="0"/>
        <w:contextualSpacing w:val="0"/>
      </w:pPr>
      <w:r w:rsidDel="00000000" w:rsidR="00000000" w:rsidRPr="00000000">
        <w:rPr/>
        <w:t xml:space="preserve">-Permite dividir problemas </w:t>
      </w:r>
      <w:r w:rsidDel="00000000" w:rsidR="00000000" w:rsidRPr="00000000">
        <w:rPr>
          <w:color w:val="ff0000"/>
        </w:rPr>
        <w:t xml:space="preserve">Ventaja 3</w:t>
      </w:r>
    </w:p>
    <w:p w:rsidR="00000000" w:rsidDel="00000000" w:rsidP="00000000" w:rsidRDefault="00000000" w:rsidRPr="00000000">
      <w:pPr>
        <w:numPr>
          <w:ilvl w:val="0"/>
          <w:numId w:val="6"/>
        </w:numPr>
        <w:spacing w:after="0" w:before="0" w:line="276" w:lineRule="auto"/>
        <w:ind w:left="1428" w:hanging="360"/>
        <w:contextualSpacing w:val="1"/>
        <w:rPr/>
      </w:pPr>
      <w:r w:rsidDel="00000000" w:rsidR="00000000" w:rsidRPr="00000000">
        <w:rPr>
          <w:rFonts w:ascii="Calibri" w:cs="Calibri" w:eastAsia="Calibri" w:hAnsi="Calibri"/>
          <w:sz w:val="22"/>
          <w:szCs w:val="22"/>
        </w:rPr>
        <w:t xml:space="preserve">Divide y vencerás</w:t>
      </w:r>
      <w:r w:rsidDel="00000000" w:rsidR="00000000" w:rsidRPr="00000000">
        <w:rPr/>
      </w:r>
    </w:p>
    <w:p w:rsidR="00000000" w:rsidDel="00000000" w:rsidP="00000000" w:rsidRDefault="00000000" w:rsidRPr="00000000">
      <w:pPr>
        <w:numPr>
          <w:ilvl w:val="0"/>
          <w:numId w:val="6"/>
        </w:numPr>
        <w:spacing w:after="0" w:before="0" w:line="276" w:lineRule="auto"/>
        <w:ind w:left="1428" w:hanging="360"/>
        <w:contextualSpacing w:val="1"/>
        <w:rPr/>
      </w:pPr>
      <w:r w:rsidDel="00000000" w:rsidR="00000000" w:rsidRPr="00000000">
        <w:rPr>
          <w:rFonts w:ascii="Calibri" w:cs="Calibri" w:eastAsia="Calibri" w:hAnsi="Calibri"/>
          <w:sz w:val="22"/>
          <w:szCs w:val="22"/>
        </w:rPr>
        <w:t xml:space="preserve">Delegar trabajo</w:t>
      </w:r>
      <w:r w:rsidDel="00000000" w:rsidR="00000000" w:rsidRPr="00000000">
        <w:rPr/>
      </w:r>
    </w:p>
    <w:p w:rsidR="00000000" w:rsidDel="00000000" w:rsidP="00000000" w:rsidRDefault="00000000" w:rsidRPr="00000000">
      <w:pPr>
        <w:numPr>
          <w:ilvl w:val="0"/>
          <w:numId w:val="6"/>
        </w:numPr>
        <w:spacing w:after="200" w:before="0" w:line="276" w:lineRule="auto"/>
        <w:ind w:left="1428" w:hanging="360"/>
        <w:contextualSpacing w:val="1"/>
        <w:rPr/>
      </w:pPr>
      <w:r w:rsidDel="00000000" w:rsidR="00000000" w:rsidRPr="00000000">
        <w:rPr>
          <w:rFonts w:ascii="Calibri" w:cs="Calibri" w:eastAsia="Calibri" w:hAnsi="Calibri"/>
          <w:sz w:val="22"/>
          <w:szCs w:val="22"/>
        </w:rPr>
        <w:t xml:space="preserve">Reducir el riesgo</w:t>
      </w:r>
      <w:r w:rsidDel="00000000" w:rsidR="00000000" w:rsidRPr="00000000">
        <w:rPr/>
      </w:r>
    </w:p>
    <w:p w:rsidR="00000000" w:rsidDel="00000000" w:rsidP="00000000" w:rsidRDefault="00000000" w:rsidRPr="00000000">
      <w:pPr>
        <w:ind w:left="708" w:firstLine="0"/>
        <w:contextualSpacing w:val="0"/>
      </w:pPr>
      <w:r w:rsidDel="00000000" w:rsidR="00000000" w:rsidRPr="00000000">
        <w:rPr/>
        <w:t xml:space="preserve">-Facilita la competencia </w:t>
      </w:r>
      <w:r w:rsidDel="00000000" w:rsidR="00000000" w:rsidRPr="00000000">
        <w:rPr>
          <w:color w:val="ff0000"/>
        </w:rPr>
        <w:t xml:space="preserve">Ventaja 4</w:t>
      </w:r>
    </w:p>
    <w:p w:rsidR="00000000" w:rsidDel="00000000" w:rsidP="00000000" w:rsidRDefault="00000000" w:rsidRPr="00000000">
      <w:pPr>
        <w:numPr>
          <w:ilvl w:val="0"/>
          <w:numId w:val="4"/>
        </w:numPr>
        <w:spacing w:after="0" w:before="0" w:line="276" w:lineRule="auto"/>
        <w:ind w:left="1428" w:hanging="360"/>
        <w:contextualSpacing w:val="1"/>
        <w:rPr/>
      </w:pPr>
      <w:r w:rsidDel="00000000" w:rsidR="00000000" w:rsidRPr="00000000">
        <w:rPr>
          <w:rFonts w:ascii="Calibri" w:cs="Calibri" w:eastAsia="Calibri" w:hAnsi="Calibri"/>
          <w:sz w:val="22"/>
          <w:szCs w:val="22"/>
        </w:rPr>
        <w:t xml:space="preserve">Evitar el cliente cautivo</w:t>
      </w:r>
      <w:r w:rsidDel="00000000" w:rsidR="00000000" w:rsidRPr="00000000">
        <w:rPr/>
      </w:r>
    </w:p>
    <w:p w:rsidR="00000000" w:rsidDel="00000000" w:rsidP="00000000" w:rsidRDefault="00000000" w:rsidRPr="00000000">
      <w:pPr>
        <w:numPr>
          <w:ilvl w:val="0"/>
          <w:numId w:val="4"/>
        </w:numPr>
        <w:spacing w:after="0" w:before="0" w:line="276" w:lineRule="auto"/>
        <w:ind w:left="1428" w:hanging="360"/>
        <w:contextualSpacing w:val="1"/>
        <w:rPr/>
      </w:pPr>
      <w:r w:rsidDel="00000000" w:rsidR="00000000" w:rsidRPr="00000000">
        <w:rPr>
          <w:rFonts w:ascii="Calibri" w:cs="Calibri" w:eastAsia="Calibri" w:hAnsi="Calibri"/>
          <w:sz w:val="22"/>
          <w:szCs w:val="22"/>
        </w:rPr>
        <w:t xml:space="preserve">Motivar la mejora</w:t>
      </w:r>
    </w:p>
    <w:p w:rsidR="00000000" w:rsidDel="00000000" w:rsidP="00000000" w:rsidRDefault="00000000" w:rsidRPr="00000000">
      <w:pPr>
        <w:spacing w:after="0" w:before="0" w:line="276" w:lineRule="auto"/>
        <w:contextualSpacing w:val="0"/>
      </w:pPr>
      <w:r w:rsidDel="00000000" w:rsidR="00000000" w:rsidRPr="00000000">
        <w:rPr/>
        <w:t xml:space="preserve">   </w:t>
        <w:tab/>
      </w:r>
      <w:r w:rsidDel="00000000" w:rsidR="00000000" w:rsidRPr="00000000">
        <w:rPr>
          <w:color w:val="0000ff"/>
        </w:rPr>
        <w:t xml:space="preserve">Como solo pide tres ventajas yo pondría tres de las que he señalado.</w:t>
      </w:r>
    </w:p>
    <w:p w:rsidR="00000000" w:rsidDel="00000000" w:rsidP="00000000" w:rsidRDefault="00000000" w:rsidRPr="00000000">
      <w:pPr>
        <w:spacing w:after="0" w:before="0" w:line="276" w:lineRule="auto"/>
        <w:contextualSpacing w:val="0"/>
      </w:pPr>
      <w:r w:rsidDel="00000000" w:rsidR="00000000" w:rsidRPr="00000000">
        <w:rPr/>
      </w:r>
    </w:p>
    <w:p w:rsidR="00000000" w:rsidDel="00000000" w:rsidP="00000000" w:rsidRDefault="00000000" w:rsidRPr="00000000">
      <w:pPr>
        <w:numPr>
          <w:ilvl w:val="0"/>
          <w:numId w:val="9"/>
        </w:numPr>
        <w:spacing w:after="0" w:before="0" w:line="276" w:lineRule="auto"/>
        <w:ind w:left="720" w:hanging="360"/>
        <w:contextualSpacing w:val="1"/>
        <w:rPr/>
      </w:pPr>
      <w:r w:rsidDel="00000000" w:rsidR="00000000" w:rsidRPr="00000000">
        <w:rPr>
          <w:rFonts w:ascii="Calibri" w:cs="Calibri" w:eastAsia="Calibri" w:hAnsi="Calibri"/>
          <w:sz w:val="22"/>
          <w:szCs w:val="22"/>
        </w:rPr>
        <w:t xml:space="preserve">Indica qué condiciones crees que debe cumplir un estándar para considerarse abierto.</w:t>
      </w:r>
      <w:r w:rsidDel="00000000" w:rsidR="00000000" w:rsidRPr="0000000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sz w:val="22"/>
          <w:szCs w:val="22"/>
        </w:rPr>
        <w:t xml:space="preserve">Preguntar a ana</w:t>
      </w:r>
      <w:r w:rsidDel="00000000" w:rsidR="00000000" w:rsidRPr="0000000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sz w:val="22"/>
          <w:szCs w:val="22"/>
        </w:rPr>
        <w:t xml:space="preserve">Ser accesible de forma pública, si hay que pagar se simbólico.</w:t>
      </w:r>
    </w:p>
    <w:p w:rsidR="00000000" w:rsidDel="00000000" w:rsidP="00000000" w:rsidRDefault="00000000" w:rsidRPr="00000000">
      <w:pPr>
        <w:numPr>
          <w:ilvl w:val="0"/>
          <w:numId w:val="10"/>
        </w:numPr>
        <w:spacing w:after="0" w:before="0" w:line="276" w:lineRule="auto"/>
        <w:ind w:left="1440" w:hanging="360"/>
        <w:contextualSpacing w:val="1"/>
        <w:rPr>
          <w:color w:val="0000ff"/>
        </w:rPr>
      </w:pPr>
      <w:r w:rsidDel="00000000" w:rsidR="00000000" w:rsidRPr="00000000">
        <w:rPr>
          <w:color w:val="0000ff"/>
        </w:rPr>
        <w:t xml:space="preserve">Su especificación debe ser de forma pública (puede estar sujeta a un pago simbólico.</w:t>
      </w:r>
    </w:p>
    <w:p w:rsidR="00000000" w:rsidDel="00000000" w:rsidP="00000000" w:rsidRDefault="00000000" w:rsidRPr="00000000">
      <w:pPr>
        <w:numPr>
          <w:ilvl w:val="0"/>
          <w:numId w:val="10"/>
        </w:numPr>
        <w:spacing w:after="0" w:before="0" w:line="276" w:lineRule="auto"/>
        <w:ind w:left="1440" w:hanging="360"/>
        <w:contextualSpacing w:val="1"/>
        <w:rPr>
          <w:color w:val="0000ff"/>
        </w:rPr>
      </w:pPr>
      <w:r w:rsidDel="00000000" w:rsidR="00000000" w:rsidRPr="00000000">
        <w:rPr>
          <w:color w:val="0000ff"/>
        </w:rPr>
        <w:t xml:space="preserve">Tiene que ser inclusivo</w:t>
      </w:r>
    </w:p>
    <w:p w:rsidR="00000000" w:rsidDel="00000000" w:rsidP="00000000" w:rsidRDefault="00000000" w:rsidRPr="00000000">
      <w:pPr>
        <w:numPr>
          <w:ilvl w:val="0"/>
          <w:numId w:val="10"/>
        </w:numPr>
        <w:spacing w:after="0" w:before="0" w:line="276" w:lineRule="auto"/>
        <w:ind w:left="1440" w:hanging="360"/>
        <w:contextualSpacing w:val="1"/>
        <w:rPr>
          <w:color w:val="0000ff"/>
        </w:rPr>
      </w:pPr>
      <w:r w:rsidDel="00000000" w:rsidR="00000000" w:rsidRPr="00000000">
        <w:rPr>
          <w:color w:val="0000ff"/>
        </w:rPr>
        <w:t xml:space="preserve">Tiene que haber sido desarrollado y mantenido en un proceso de estandarización abierto.</w:t>
      </w:r>
    </w:p>
    <w:p w:rsidR="00000000" w:rsidDel="00000000" w:rsidP="00000000" w:rsidRDefault="00000000" w:rsidRPr="00000000">
      <w:pPr>
        <w:spacing w:after="0" w:before="0" w:line="276" w:lineRule="auto"/>
        <w:contextualSpacing w:val="0"/>
      </w:pPr>
      <w:r w:rsidDel="00000000" w:rsidR="00000000" w:rsidRPr="00000000">
        <w:rPr>
          <w:color w:val="0000ff"/>
        </w:rPr>
        <w:tab/>
      </w:r>
      <w:r w:rsidDel="00000000" w:rsidR="00000000" w:rsidRPr="00000000">
        <w:rPr>
          <w:color w:val="ff0000"/>
        </w:rPr>
        <w:t xml:space="preserve">Si la pregunta es de desarrollo añadiría lo siguiente:</w:t>
      </w:r>
    </w:p>
    <w:p w:rsidR="00000000" w:rsidDel="00000000" w:rsidP="00000000" w:rsidRDefault="00000000" w:rsidRPr="00000000">
      <w:pPr>
        <w:spacing w:after="0" w:before="0" w:line="276" w:lineRule="auto"/>
        <w:ind w:firstLine="720"/>
        <w:contextualSpacing w:val="0"/>
      </w:pPr>
      <w:r w:rsidDel="00000000" w:rsidR="00000000" w:rsidRPr="00000000">
        <w:rPr>
          <w:color w:val="0000ff"/>
        </w:rPr>
        <w:t xml:space="preserve">La comisión Europea describe a los estándares abiertos como aquellos que su especificación y sus documentos de apoyo cumplan como mínimo con las siguientes condiciones:</w:t>
      </w:r>
    </w:p>
    <w:p w:rsidR="00000000" w:rsidDel="00000000" w:rsidP="00000000" w:rsidRDefault="00000000" w:rsidRPr="00000000">
      <w:pPr>
        <w:numPr>
          <w:ilvl w:val="0"/>
          <w:numId w:val="2"/>
        </w:numPr>
        <w:spacing w:after="0" w:before="0" w:line="276" w:lineRule="auto"/>
        <w:ind w:left="1440" w:hanging="360"/>
        <w:contextualSpacing w:val="1"/>
        <w:rPr>
          <w:color w:val="0000ff"/>
        </w:rPr>
      </w:pPr>
      <w:r w:rsidDel="00000000" w:rsidR="00000000" w:rsidRPr="00000000">
        <w:rPr>
          <w:color w:val="0000ff"/>
        </w:rPr>
        <w:t xml:space="preserve">ser adoptado y mantenido por un organización sin ánimo de lucro</w:t>
      </w:r>
    </w:p>
    <w:p w:rsidR="00000000" w:rsidDel="00000000" w:rsidP="00000000" w:rsidRDefault="00000000" w:rsidRPr="00000000">
      <w:pPr>
        <w:numPr>
          <w:ilvl w:val="0"/>
          <w:numId w:val="2"/>
        </w:numPr>
        <w:spacing w:after="0" w:before="0" w:line="276" w:lineRule="auto"/>
        <w:ind w:left="1440" w:hanging="360"/>
        <w:contextualSpacing w:val="1"/>
        <w:rPr>
          <w:color w:val="0000ff"/>
        </w:rPr>
      </w:pPr>
      <w:r w:rsidDel="00000000" w:rsidR="00000000" w:rsidRPr="00000000">
        <w:rPr>
          <w:color w:val="0000ff"/>
        </w:rPr>
        <w:t xml:space="preserve">El estándar debe ser publicado y su especificación estar disponible de forma gratuita o a coste simbólico (esto permite que se pueda copiar, distribuir y usarlo sin coste alguno o a un coste nominal)</w:t>
      </w:r>
    </w:p>
    <w:p w:rsidR="00000000" w:rsidDel="00000000" w:rsidP="00000000" w:rsidRDefault="00000000" w:rsidRPr="00000000">
      <w:pPr>
        <w:numPr>
          <w:ilvl w:val="0"/>
          <w:numId w:val="2"/>
        </w:numPr>
        <w:spacing w:after="0" w:before="0" w:line="276" w:lineRule="auto"/>
        <w:ind w:left="1440" w:hanging="360"/>
        <w:contextualSpacing w:val="1"/>
        <w:rPr>
          <w:color w:val="0000ff"/>
        </w:rPr>
      </w:pPr>
      <w:r w:rsidDel="00000000" w:rsidR="00000000" w:rsidRPr="00000000">
        <w:rPr>
          <w:color w:val="0000ff"/>
        </w:rPr>
        <w:t xml:space="preserve">La propiedad intelectual del estándar se dispone irrevocablemente bajo una base libre de regalías</w:t>
      </w:r>
    </w:p>
    <w:p w:rsidR="00000000" w:rsidDel="00000000" w:rsidP="00000000" w:rsidRDefault="00000000" w:rsidRPr="00000000">
      <w:pPr>
        <w:numPr>
          <w:ilvl w:val="0"/>
          <w:numId w:val="2"/>
        </w:numPr>
        <w:spacing w:after="0" w:before="0" w:line="276" w:lineRule="auto"/>
        <w:ind w:left="1440" w:hanging="360"/>
        <w:contextualSpacing w:val="1"/>
        <w:rPr>
          <w:color w:val="0000ff"/>
        </w:rPr>
      </w:pPr>
      <w:r w:rsidDel="00000000" w:rsidR="00000000" w:rsidRPr="00000000">
        <w:rPr>
          <w:color w:val="0000ff"/>
        </w:rPr>
        <w:t xml:space="preserve">No hay limitaciones del uso del estándar</w:t>
      </w:r>
    </w:p>
    <w:p w:rsidR="00000000" w:rsidDel="00000000" w:rsidP="00000000" w:rsidRDefault="00000000" w:rsidRPr="00000000">
      <w:pPr>
        <w:spacing w:after="0" w:before="0" w:line="276" w:lineRule="auto"/>
        <w:ind w:left="720" w:firstLine="0"/>
        <w:contextualSpacing w:val="0"/>
      </w:pPr>
      <w:r w:rsidDel="00000000" w:rsidR="00000000" w:rsidRPr="00000000">
        <w:rPr/>
      </w:r>
    </w:p>
    <w:p w:rsidR="00000000" w:rsidDel="00000000" w:rsidP="00000000" w:rsidRDefault="00000000" w:rsidRPr="00000000">
      <w:pPr>
        <w:numPr>
          <w:ilvl w:val="0"/>
          <w:numId w:val="9"/>
        </w:numPr>
        <w:spacing w:after="0" w:before="0" w:line="276" w:lineRule="auto"/>
        <w:ind w:left="720" w:hanging="360"/>
        <w:contextualSpacing w:val="1"/>
        <w:rPr/>
      </w:pPr>
      <w:r w:rsidDel="00000000" w:rsidR="00000000" w:rsidRPr="00000000">
        <w:rPr>
          <w:rFonts w:ascii="Calibri" w:cs="Calibri" w:eastAsia="Calibri" w:hAnsi="Calibri"/>
          <w:sz w:val="22"/>
          <w:szCs w:val="22"/>
        </w:rPr>
        <w:t xml:space="preserve">Desarrollo de estándares:</w:t>
      </w:r>
      <w:r w:rsidDel="00000000" w:rsidR="00000000" w:rsidRPr="00000000">
        <w:rPr/>
      </w:r>
    </w:p>
    <w:p w:rsidR="00000000" w:rsidDel="00000000" w:rsidP="00000000" w:rsidRDefault="00000000" w:rsidRPr="00000000">
      <w:pPr>
        <w:numPr>
          <w:ilvl w:val="0"/>
          <w:numId w:val="3"/>
        </w:numPr>
        <w:spacing w:after="0" w:before="0" w:line="276" w:lineRule="auto"/>
        <w:ind w:left="1080" w:hanging="360"/>
        <w:contextualSpacing w:val="1"/>
        <w:rPr/>
      </w:pPr>
      <w:r w:rsidDel="00000000" w:rsidR="00000000" w:rsidRPr="00000000">
        <w:rPr>
          <w:rFonts w:ascii="Calibri" w:cs="Calibri" w:eastAsia="Calibri" w:hAnsi="Calibri"/>
          <w:sz w:val="22"/>
          <w:szCs w:val="22"/>
        </w:rPr>
        <w:t xml:space="preserve">Un estándar de facto es aquel… </w:t>
      </w:r>
      <w:r w:rsidDel="00000000" w:rsidR="00000000" w:rsidRPr="00000000">
        <w:rPr/>
      </w:r>
    </w:p>
    <w:p w:rsidR="00000000" w:rsidDel="00000000" w:rsidP="00000000" w:rsidRDefault="00000000" w:rsidRPr="00000000">
      <w:pPr>
        <w:numPr>
          <w:ilvl w:val="0"/>
          <w:numId w:val="1"/>
        </w:numPr>
        <w:spacing w:after="0" w:before="0" w:line="276" w:lineRule="auto"/>
        <w:ind w:left="1440" w:hanging="360"/>
        <w:contextualSpacing w:val="1"/>
        <w:rPr/>
      </w:pPr>
      <w:r w:rsidDel="00000000" w:rsidR="00000000" w:rsidRPr="00000000">
        <w:rPr>
          <w:rFonts w:ascii="Calibri" w:cs="Calibri" w:eastAsia="Calibri" w:hAnsi="Calibri"/>
          <w:sz w:val="22"/>
          <w:szCs w:val="22"/>
        </w:rPr>
        <w:t xml:space="preserve">Creado por varias organizaciones en un proceso democrático</w:t>
      </w:r>
      <w:r w:rsidDel="00000000" w:rsidR="00000000" w:rsidRPr="00000000">
        <w:rPr/>
      </w:r>
    </w:p>
    <w:p w:rsidR="00000000" w:rsidDel="00000000" w:rsidP="00000000" w:rsidRDefault="00000000" w:rsidRPr="00000000">
      <w:pPr>
        <w:numPr>
          <w:ilvl w:val="0"/>
          <w:numId w:val="19"/>
        </w:numPr>
        <w:spacing w:after="0" w:before="0" w:line="276" w:lineRule="auto"/>
        <w:ind w:left="1440" w:hanging="360"/>
        <w:contextualSpacing w:val="1"/>
        <w:rPr>
          <w:color w:val="ff0000"/>
          <w:sz w:val="22"/>
          <w:szCs w:val="22"/>
        </w:rPr>
      </w:pPr>
      <w:r w:rsidDel="00000000" w:rsidR="00000000" w:rsidRPr="00000000">
        <w:rPr>
          <w:rFonts w:ascii="Calibri" w:cs="Calibri" w:eastAsia="Calibri" w:hAnsi="Calibri"/>
          <w:color w:val="ff0000"/>
          <w:sz w:val="22"/>
          <w:szCs w:val="22"/>
        </w:rPr>
        <w:t xml:space="preserve">Que se empieza a usar por todo el mundo espontáneamente</w:t>
      </w:r>
    </w:p>
    <w:p w:rsidR="00000000" w:rsidDel="00000000" w:rsidP="00000000" w:rsidRDefault="00000000" w:rsidRPr="00000000">
      <w:pPr>
        <w:numPr>
          <w:ilvl w:val="0"/>
          <w:numId w:val="1"/>
        </w:numPr>
        <w:spacing w:after="0" w:before="0" w:line="276" w:lineRule="auto"/>
        <w:ind w:left="1440" w:hanging="360"/>
        <w:contextualSpacing w:val="1"/>
        <w:rPr/>
      </w:pPr>
      <w:r w:rsidDel="00000000" w:rsidR="00000000" w:rsidRPr="00000000">
        <w:rPr>
          <w:rFonts w:ascii="Calibri" w:cs="Calibri" w:eastAsia="Calibri" w:hAnsi="Calibri"/>
          <w:sz w:val="22"/>
          <w:szCs w:val="22"/>
        </w:rPr>
        <w:t xml:space="preserve">Que debe ser aplicado porque lo obliga alguna ley, decreto o norma.</w:t>
      </w:r>
      <w:r w:rsidDel="00000000" w:rsidR="00000000" w:rsidRPr="00000000">
        <w:rPr/>
      </w:r>
    </w:p>
    <w:p w:rsidR="00000000" w:rsidDel="00000000" w:rsidP="00000000" w:rsidRDefault="00000000" w:rsidRPr="00000000">
      <w:pPr>
        <w:numPr>
          <w:ilvl w:val="0"/>
          <w:numId w:val="3"/>
        </w:numPr>
        <w:spacing w:after="0" w:before="0" w:line="276" w:lineRule="auto"/>
        <w:ind w:left="1080" w:hanging="360"/>
        <w:contextualSpacing w:val="1"/>
        <w:rPr/>
      </w:pPr>
      <w:r w:rsidDel="00000000" w:rsidR="00000000" w:rsidRPr="00000000">
        <w:rPr>
          <w:rFonts w:ascii="Calibri" w:cs="Calibri" w:eastAsia="Calibri" w:hAnsi="Calibri"/>
          <w:sz w:val="22"/>
          <w:szCs w:val="22"/>
        </w:rPr>
        <w:t xml:space="preserve">Comenta(o indica los pasos principales) el proceso de definición de un estándar de alguno de los organismos de estandarización que desarrollan estándares relacionados con la informática. </w:t>
      </w:r>
      <w:r w:rsidDel="00000000" w:rsidR="00000000" w:rsidRPr="00000000">
        <w:rPr/>
      </w:r>
    </w:p>
    <w:p w:rsidR="00000000" w:rsidDel="00000000" w:rsidP="00000000" w:rsidRDefault="00000000" w:rsidRPr="00000000">
      <w:pPr>
        <w:numPr>
          <w:ilvl w:val="0"/>
          <w:numId w:val="14"/>
        </w:numPr>
        <w:spacing w:after="0" w:before="0" w:line="276" w:lineRule="auto"/>
        <w:ind w:left="1800" w:hanging="360"/>
        <w:contextualSpacing w:val="1"/>
        <w:rPr/>
      </w:pPr>
      <w:r w:rsidDel="00000000" w:rsidR="00000000" w:rsidRPr="00000000">
        <w:rPr>
          <w:rFonts w:ascii="Calibri" w:cs="Calibri" w:eastAsia="Calibri" w:hAnsi="Calibri"/>
          <w:sz w:val="22"/>
          <w:szCs w:val="22"/>
        </w:rPr>
        <w:t xml:space="preserve">Motivar</w:t>
      </w:r>
      <w:r w:rsidDel="00000000" w:rsidR="00000000" w:rsidRPr="00000000">
        <w:rPr/>
      </w:r>
    </w:p>
    <w:p w:rsidR="00000000" w:rsidDel="00000000" w:rsidP="00000000" w:rsidRDefault="00000000" w:rsidRPr="00000000">
      <w:pPr>
        <w:numPr>
          <w:ilvl w:val="0"/>
          <w:numId w:val="14"/>
        </w:numPr>
        <w:spacing w:after="0" w:before="0" w:line="276" w:lineRule="auto"/>
        <w:ind w:left="1800" w:hanging="360"/>
        <w:contextualSpacing w:val="1"/>
        <w:rPr/>
      </w:pPr>
      <w:r w:rsidDel="00000000" w:rsidR="00000000" w:rsidRPr="00000000">
        <w:rPr>
          <w:rFonts w:ascii="Calibri" w:cs="Calibri" w:eastAsia="Calibri" w:hAnsi="Calibri"/>
          <w:sz w:val="22"/>
          <w:szCs w:val="22"/>
        </w:rPr>
        <w:t xml:space="preserve">Informar</w:t>
      </w:r>
      <w:r w:rsidDel="00000000" w:rsidR="00000000" w:rsidRPr="00000000">
        <w:rPr/>
      </w:r>
    </w:p>
    <w:p w:rsidR="00000000" w:rsidDel="00000000" w:rsidP="00000000" w:rsidRDefault="00000000" w:rsidRPr="00000000">
      <w:pPr>
        <w:numPr>
          <w:ilvl w:val="0"/>
          <w:numId w:val="14"/>
        </w:numPr>
        <w:spacing w:after="0" w:before="0" w:line="276" w:lineRule="auto"/>
        <w:ind w:left="1800" w:hanging="360"/>
        <w:contextualSpacing w:val="1"/>
        <w:rPr/>
      </w:pPr>
      <w:r w:rsidDel="00000000" w:rsidR="00000000" w:rsidRPr="00000000">
        <w:rPr>
          <w:rFonts w:ascii="Calibri" w:cs="Calibri" w:eastAsia="Calibri" w:hAnsi="Calibri"/>
          <w:sz w:val="22"/>
          <w:szCs w:val="22"/>
        </w:rPr>
        <w:t xml:space="preserve">Aplicar</w:t>
      </w:r>
      <w:r w:rsidDel="00000000" w:rsidR="00000000" w:rsidRPr="00000000">
        <w:rPr/>
      </w:r>
    </w:p>
    <w:p w:rsidR="00000000" w:rsidDel="00000000" w:rsidP="00000000" w:rsidRDefault="00000000" w:rsidRPr="00000000">
      <w:pPr>
        <w:numPr>
          <w:ilvl w:val="0"/>
          <w:numId w:val="14"/>
        </w:numPr>
        <w:spacing w:after="0" w:before="0" w:line="276" w:lineRule="auto"/>
        <w:ind w:left="1800" w:hanging="360"/>
        <w:contextualSpacing w:val="1"/>
        <w:rPr/>
      </w:pPr>
      <w:r w:rsidDel="00000000" w:rsidR="00000000" w:rsidRPr="00000000">
        <w:rPr>
          <w:rFonts w:ascii="Calibri" w:cs="Calibri" w:eastAsia="Calibri" w:hAnsi="Calibri"/>
          <w:sz w:val="22"/>
          <w:szCs w:val="22"/>
        </w:rPr>
        <w:t xml:space="preserve">Revisar</w:t>
      </w:r>
    </w:p>
    <w:p w:rsidR="00000000" w:rsidDel="00000000" w:rsidP="00000000" w:rsidRDefault="00000000" w:rsidRPr="00000000">
      <w:pPr>
        <w:spacing w:after="0" w:before="0" w:line="276" w:lineRule="auto"/>
        <w:contextualSpacing w:val="0"/>
      </w:pPr>
      <w:r w:rsidDel="00000000" w:rsidR="00000000" w:rsidRPr="00000000">
        <w:rPr/>
        <w:tab/>
      </w:r>
      <w:r w:rsidDel="00000000" w:rsidR="00000000" w:rsidRPr="00000000">
        <w:rPr>
          <w:color w:val="0000ff"/>
        </w:rPr>
        <w:t xml:space="preserve">Yo creo que se refiere a:</w:t>
      </w:r>
    </w:p>
    <w:p w:rsidR="00000000" w:rsidDel="00000000" w:rsidP="00000000" w:rsidRDefault="00000000" w:rsidRPr="00000000">
      <w:pPr>
        <w:spacing w:after="0" w:before="0" w:line="276" w:lineRule="auto"/>
        <w:contextualSpacing w:val="0"/>
      </w:pPr>
      <w:r w:rsidDel="00000000" w:rsidR="00000000" w:rsidRPr="00000000">
        <w:rPr>
          <w:color w:val="0000ff"/>
        </w:rPr>
        <w:tab/>
        <w:t xml:space="preserve">Por ejemplo para ISO(Organismo de Estandarización Internacional)  el proceso de definición es:</w:t>
      </w:r>
    </w:p>
    <w:p w:rsidR="00000000" w:rsidDel="00000000" w:rsidP="00000000" w:rsidRDefault="00000000" w:rsidRPr="00000000">
      <w:pPr>
        <w:spacing w:after="0" w:before="0" w:line="276" w:lineRule="auto"/>
        <w:contextualSpacing w:val="0"/>
      </w:pPr>
      <w:r w:rsidDel="00000000" w:rsidR="00000000" w:rsidRPr="00000000">
        <w:rPr>
          <w:color w:val="0000ff"/>
        </w:rPr>
        <w:tab/>
        <w:t xml:space="preserve">Etapa de propuesta</w:t>
      </w:r>
      <w:r w:rsidDel="00000000" w:rsidR="00000000" w:rsidRPr="00000000">
        <w:rPr>
          <w:color w:val="0000ff"/>
          <w:vertAlign w:val="superscript"/>
        </w:rPr>
        <w:t xml:space="preserve">*</w:t>
      </w:r>
      <w:r w:rsidDel="00000000" w:rsidR="00000000" w:rsidRPr="00000000">
        <w:rPr>
          <w:color w:val="0000ff"/>
        </w:rPr>
        <w:t xml:space="preserve"> → Etapa de preparación → Etapa de Comité → Etapa de Consulta</w:t>
      </w:r>
      <w:r w:rsidDel="00000000" w:rsidR="00000000" w:rsidRPr="00000000">
        <w:rPr>
          <w:color w:val="0000ff"/>
          <w:vertAlign w:val="superscript"/>
        </w:rPr>
        <w:t xml:space="preserve">*</w:t>
      </w:r>
      <w:r w:rsidDel="00000000" w:rsidR="00000000" w:rsidRPr="00000000">
        <w:rPr>
          <w:color w:val="0000ff"/>
        </w:rPr>
        <w:t xml:space="preserve"> → Etapa de aprobación → Etapa de publicación</w:t>
      </w:r>
      <w:r w:rsidDel="00000000" w:rsidR="00000000" w:rsidRPr="00000000">
        <w:rPr>
          <w:color w:val="0000ff"/>
          <w:vertAlign w:val="superscript"/>
        </w:rPr>
        <w:t xml:space="preserve">*</w:t>
      </w:r>
      <w:r w:rsidDel="00000000" w:rsidR="00000000" w:rsidRPr="00000000">
        <w:rPr/>
      </w:r>
    </w:p>
    <w:p w:rsidR="00000000" w:rsidDel="00000000" w:rsidP="00000000" w:rsidRDefault="00000000" w:rsidRPr="00000000">
      <w:pPr>
        <w:spacing w:after="0" w:before="0" w:line="276" w:lineRule="auto"/>
        <w:contextualSpacing w:val="0"/>
      </w:pPr>
      <w:r w:rsidDel="00000000" w:rsidR="00000000" w:rsidRPr="00000000">
        <w:rPr>
          <w:color w:val="0000ff"/>
        </w:rPr>
        <w:t xml:space="preserve"> (*=Etapas Obligatorias)</w:t>
      </w:r>
    </w:p>
    <w:p w:rsidR="00000000" w:rsidDel="00000000" w:rsidP="00000000" w:rsidRDefault="00000000" w:rsidRPr="00000000">
      <w:pPr>
        <w:numPr>
          <w:ilvl w:val="0"/>
          <w:numId w:val="9"/>
        </w:numPr>
        <w:spacing w:after="0" w:before="0" w:line="276" w:lineRule="auto"/>
        <w:ind w:left="720" w:hanging="360"/>
        <w:contextualSpacing w:val="1"/>
        <w:rPr/>
      </w:pPr>
      <w:r w:rsidDel="00000000" w:rsidR="00000000" w:rsidRPr="00000000">
        <w:rPr>
          <w:rFonts w:ascii="Calibri" w:cs="Calibri" w:eastAsia="Calibri" w:hAnsi="Calibri"/>
          <w:sz w:val="22"/>
          <w:szCs w:val="22"/>
        </w:rPr>
        <w:t xml:space="preserve">¿Qué utilidad tiene para un organismo público exigir la certificación del cumplimiento de un estándar?</w:t>
      </w:r>
      <w:r w:rsidDel="00000000" w:rsidR="00000000" w:rsidRPr="00000000">
        <w:rPr/>
      </w:r>
    </w:p>
    <w:p w:rsidR="00000000" w:rsidDel="00000000" w:rsidP="00000000" w:rsidRDefault="00000000" w:rsidRPr="00000000">
      <w:pPr>
        <w:numPr>
          <w:ilvl w:val="0"/>
          <w:numId w:val="15"/>
        </w:numPr>
        <w:spacing w:after="0" w:before="0" w:line="276" w:lineRule="auto"/>
        <w:ind w:left="1440" w:hanging="360"/>
        <w:contextualSpacing w:val="1"/>
        <w:rPr/>
      </w:pPr>
      <w:r w:rsidDel="00000000" w:rsidR="00000000" w:rsidRPr="00000000">
        <w:rPr>
          <w:rFonts w:ascii="Calibri" w:cs="Calibri" w:eastAsia="Calibri" w:hAnsi="Calibri"/>
          <w:sz w:val="22"/>
          <w:szCs w:val="22"/>
        </w:rPr>
        <w:t xml:space="preserve">El fabricante responsable quiere que se sepa que sus productos cumplen un estándar.</w:t>
      </w:r>
      <w:r w:rsidDel="00000000" w:rsidR="00000000" w:rsidRPr="00000000">
        <w:rPr/>
      </w:r>
    </w:p>
    <w:p w:rsidR="00000000" w:rsidDel="00000000" w:rsidP="00000000" w:rsidRDefault="00000000" w:rsidRPr="00000000">
      <w:pPr>
        <w:numPr>
          <w:ilvl w:val="0"/>
          <w:numId w:val="15"/>
        </w:numPr>
        <w:spacing w:after="0" w:before="0" w:line="276" w:lineRule="auto"/>
        <w:ind w:left="1440" w:hanging="360"/>
        <w:contextualSpacing w:val="1"/>
        <w:rPr/>
      </w:pPr>
      <w:r w:rsidDel="00000000" w:rsidR="00000000" w:rsidRPr="00000000">
        <w:rPr>
          <w:rFonts w:ascii="Calibri" w:cs="Calibri" w:eastAsia="Calibri" w:hAnsi="Calibri"/>
          <w:sz w:val="22"/>
          <w:szCs w:val="22"/>
        </w:rPr>
        <w:t xml:space="preserve">El comprador necesita saber que lo comprado  cumple los requisitos especificados.</w:t>
      </w:r>
      <w:r w:rsidDel="00000000" w:rsidR="00000000" w:rsidRPr="00000000">
        <w:rPr/>
      </w:r>
    </w:p>
    <w:p w:rsidR="00000000" w:rsidDel="00000000" w:rsidP="00000000" w:rsidRDefault="00000000" w:rsidRPr="00000000">
      <w:pPr>
        <w:numPr>
          <w:ilvl w:val="0"/>
          <w:numId w:val="15"/>
        </w:numPr>
        <w:spacing w:after="0" w:before="0" w:line="276" w:lineRule="auto"/>
        <w:ind w:left="1440" w:hanging="360"/>
        <w:contextualSpacing w:val="1"/>
        <w:rPr/>
      </w:pPr>
      <w:r w:rsidDel="00000000" w:rsidR="00000000" w:rsidRPr="00000000">
        <w:rPr>
          <w:rFonts w:ascii="Calibri" w:cs="Calibri" w:eastAsia="Calibri" w:hAnsi="Calibri"/>
          <w:sz w:val="22"/>
          <w:szCs w:val="22"/>
        </w:rPr>
        <w:t xml:space="preserve">Organismos de inspección, compañías  de seguro</w:t>
      </w:r>
    </w:p>
    <w:p w:rsidR="00000000" w:rsidDel="00000000" w:rsidP="00000000" w:rsidRDefault="00000000" w:rsidRPr="00000000">
      <w:pPr>
        <w:spacing w:after="0" w:before="0" w:line="276" w:lineRule="auto"/>
        <w:contextualSpacing w:val="0"/>
      </w:pPr>
      <w:r w:rsidDel="00000000" w:rsidR="00000000" w:rsidRPr="00000000">
        <w:rPr>
          <w:color w:val="0000ff"/>
        </w:rPr>
        <w:tab/>
        <w:t xml:space="preserve">Para un organismo público o regulador(como son los gobiernos) puede necesitar evidencias de qué productos cubiertos por leyes cumplen los estándares requeridos.</w:t>
      </w:r>
    </w:p>
    <w:p w:rsidR="00000000" w:rsidDel="00000000" w:rsidP="00000000" w:rsidRDefault="00000000" w:rsidRPr="00000000">
      <w:pPr>
        <w:spacing w:after="0" w:before="0" w:line="276" w:lineRule="auto"/>
        <w:contextualSpacing w:val="0"/>
      </w:pPr>
      <w:r w:rsidDel="00000000" w:rsidR="00000000" w:rsidRPr="00000000">
        <w:rPr/>
      </w:r>
    </w:p>
    <w:p w:rsidR="00000000" w:rsidDel="00000000" w:rsidP="00000000" w:rsidRDefault="00000000" w:rsidRPr="00000000">
      <w:pPr>
        <w:numPr>
          <w:ilvl w:val="0"/>
          <w:numId w:val="9"/>
        </w:numPr>
        <w:spacing w:after="0" w:before="0" w:line="276" w:lineRule="auto"/>
        <w:ind w:left="720" w:hanging="360"/>
        <w:contextualSpacing w:val="1"/>
        <w:rPr/>
      </w:pPr>
      <w:r w:rsidDel="00000000" w:rsidR="00000000" w:rsidRPr="00000000">
        <w:rPr>
          <w:rFonts w:ascii="Calibri" w:cs="Calibri" w:eastAsia="Calibri" w:hAnsi="Calibri"/>
          <w:sz w:val="22"/>
          <w:szCs w:val="22"/>
        </w:rPr>
        <w:t xml:space="preserve">Nombra uno de los apartados típicos del documento de un estándar y explica brevemente qué suele contener</w:t>
      </w:r>
      <w:r w:rsidDel="00000000" w:rsidR="00000000" w:rsidRPr="0000000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sz w:val="22"/>
          <w:szCs w:val="22"/>
        </w:rPr>
        <w:t xml:space="preserve">Objetivo y campo de aplicación(materia </w:t>
      </w:r>
      <w:r w:rsidDel="00000000" w:rsidR="00000000" w:rsidRPr="00000000">
        <w:rPr>
          <w:rFonts w:ascii="Calibri" w:cs="Calibri" w:eastAsia="Calibri" w:hAnsi="Calibri"/>
          <w:color w:val="ff0000"/>
          <w:sz w:val="22"/>
          <w:szCs w:val="22"/>
        </w:rPr>
        <w:t xml:space="preserve">cerrada</w:t>
      </w:r>
      <w:r w:rsidDel="00000000" w:rsidR="00000000" w:rsidRPr="00000000">
        <w:rPr>
          <w:rFonts w:ascii="Calibri" w:cs="Calibri" w:eastAsia="Calibri" w:hAnsi="Calibri"/>
          <w:sz w:val="22"/>
          <w:szCs w:val="22"/>
        </w:rPr>
        <w:t xml:space="preserve"> o regular)</w:t>
      </w:r>
    </w:p>
    <w:p w:rsidR="00000000" w:rsidDel="00000000" w:rsidP="00000000" w:rsidRDefault="00000000" w:rsidRPr="00000000">
      <w:pPr>
        <w:spacing w:after="0" w:before="0" w:line="276" w:lineRule="auto"/>
        <w:ind w:left="720" w:firstLine="0"/>
        <w:contextualSpacing w:val="0"/>
      </w:pPr>
      <w:r w:rsidDel="00000000" w:rsidR="00000000" w:rsidRPr="00000000">
        <w:rPr>
          <w:color w:val="0000ff"/>
        </w:rPr>
        <w:t xml:space="preserve">Esta no lo encuentro</w:t>
      </w:r>
    </w:p>
    <w:p w:rsidR="00000000" w:rsidDel="00000000" w:rsidP="00000000" w:rsidRDefault="00000000" w:rsidRPr="00000000">
      <w:pPr>
        <w:numPr>
          <w:ilvl w:val="0"/>
          <w:numId w:val="9"/>
        </w:numPr>
        <w:spacing w:after="0" w:before="0" w:line="276" w:lineRule="auto"/>
        <w:ind w:left="720" w:hanging="360"/>
        <w:contextualSpacing w:val="1"/>
        <w:rPr/>
      </w:pPr>
      <w:r w:rsidDel="00000000" w:rsidR="00000000" w:rsidRPr="00000000">
        <w:rPr>
          <w:rFonts w:ascii="Calibri" w:cs="Calibri" w:eastAsia="Calibri" w:hAnsi="Calibri"/>
          <w:sz w:val="22"/>
          <w:szCs w:val="22"/>
        </w:rPr>
        <w:t xml:space="preserve">¿Cuáles son las ventajas del modelo OSI de interconexión propuesto en el estándar ISO/IEC 7498-1/ITU-T X200?</w:t>
      </w:r>
    </w:p>
    <w:p w:rsidR="00000000" w:rsidDel="00000000" w:rsidP="00000000" w:rsidRDefault="00000000" w:rsidRPr="00000000">
      <w:pPr>
        <w:spacing w:after="0" w:before="0" w:line="276" w:lineRule="auto"/>
        <w:contextualSpacing w:val="0"/>
      </w:pPr>
      <w:r w:rsidDel="00000000" w:rsidR="00000000" w:rsidRPr="00000000">
        <w:rPr/>
        <w:tab/>
        <w:t xml:space="preserve">L</w:t>
      </w:r>
      <w:r w:rsidDel="00000000" w:rsidR="00000000" w:rsidRPr="00000000">
        <w:rPr>
          <w:color w:val="0000ff"/>
        </w:rPr>
        <w:t xml:space="preserve">as ventajas son la intención del diseño de los estándares OSI es especificar un conjunto de normas que lo hacen posible para sistemas autónomos para comunicarse. Cualquier equipo que se comunica de conformidad con todas las normas de protocolo aplicables OSI es un verdadero equivalente mundo del modelo de concepto "sistema abierto".</w:t>
      </w:r>
    </w:p>
    <w:p w:rsidR="00000000" w:rsidDel="00000000" w:rsidP="00000000" w:rsidRDefault="00000000" w:rsidRPr="00000000">
      <w:pPr>
        <w:spacing w:after="0" w:before="0" w:line="276" w:lineRule="auto"/>
        <w:contextualSpacing w:val="0"/>
      </w:pPr>
      <w:r w:rsidDel="00000000" w:rsidR="00000000" w:rsidRPr="00000000">
        <w:rPr>
          <w:color w:val="0000ff"/>
        </w:rPr>
        <w:t xml:space="preserve">El equipo que se encuentra en la categoría de "terminal", es decir, uno que requiere la intervención humana para el dominante partes de procesamiento de la información, pueden satisfacer las condiciones de las frases anteriores cuando la apropiada Normas OSI se emplean en la comunicación con otros sistemas abiertos.</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color w:val="ff0000"/>
          <w:sz w:val="22"/>
          <w:szCs w:val="22"/>
        </w:rPr>
        <w:t xml:space="preserve">Preguntar a Ana: lo he sacado </w:t>
      </w:r>
      <w:r w:rsidDel="00000000" w:rsidR="00000000" w:rsidRPr="00000000">
        <w:rPr>
          <w:color w:val="ff0000"/>
        </w:rPr>
        <w:t xml:space="preserve">de la práctica 4 que entrego Barbara , e hicimos en grupo </w:t>
      </w:r>
      <w:r w:rsidDel="00000000" w:rsidR="00000000" w:rsidRPr="00000000">
        <w:rPr/>
      </w:r>
    </w:p>
    <w:p w:rsidR="00000000" w:rsidDel="00000000" w:rsidP="00000000" w:rsidRDefault="00000000" w:rsidRPr="00000000">
      <w:pPr>
        <w:numPr>
          <w:ilvl w:val="0"/>
          <w:numId w:val="9"/>
        </w:numPr>
        <w:spacing w:after="0" w:before="0" w:line="276" w:lineRule="auto"/>
        <w:ind w:left="720" w:hanging="360"/>
        <w:contextualSpacing w:val="1"/>
        <w:rPr/>
      </w:pPr>
      <w:r w:rsidDel="00000000" w:rsidR="00000000" w:rsidRPr="00000000">
        <w:rPr>
          <w:rFonts w:ascii="Calibri" w:cs="Calibri" w:eastAsia="Calibri" w:hAnsi="Calibri"/>
          <w:sz w:val="22"/>
          <w:szCs w:val="22"/>
        </w:rPr>
        <w:t xml:space="preserve">Extracto del estándar ISO</w:t>
      </w:r>
    </w:p>
    <w:p w:rsidR="00000000" w:rsidDel="00000000" w:rsidP="00000000" w:rsidRDefault="00000000" w:rsidRPr="00000000">
      <w:pPr>
        <w:spacing w:after="0" w:before="0" w:line="276" w:lineRule="auto"/>
        <w:contextualSpacing w:val="0"/>
      </w:pPr>
      <w:r w:rsidDel="00000000" w:rsidR="00000000" w:rsidRPr="00000000">
        <w:rPr/>
        <w:tab/>
        <w:t xml:space="preserve">Pon un ejemplo de proceso de aplicación informatizado que pueda encajar en b) sustituyendo &lt;...&gt;</w:t>
      </w:r>
    </w:p>
    <w:p w:rsidR="00000000" w:rsidDel="00000000" w:rsidP="00000000" w:rsidRDefault="00000000" w:rsidRPr="00000000">
      <w:pPr>
        <w:numPr>
          <w:ilvl w:val="0"/>
          <w:numId w:val="13"/>
        </w:numPr>
        <w:spacing w:after="0" w:before="0" w:line="276" w:lineRule="auto"/>
        <w:ind w:left="720" w:hanging="360"/>
        <w:contextualSpacing w:val="1"/>
        <w:rPr>
          <w:color w:val="0000ff"/>
        </w:rPr>
      </w:pPr>
      <w:r w:rsidDel="00000000" w:rsidR="00000000" w:rsidRPr="00000000">
        <w:rPr>
          <w:color w:val="0000ff"/>
        </w:rPr>
        <w:t xml:space="preserve">Un programa FORTRAN ejecutado en un centro informático y que accede a una base de datos distante.</w:t>
      </w:r>
    </w:p>
    <w:p w:rsidR="00000000" w:rsidDel="00000000" w:rsidP="00000000" w:rsidRDefault="00000000" w:rsidRPr="00000000">
      <w:pPr>
        <w:spacing w:after="0" w:before="0" w:line="276" w:lineRule="auto"/>
        <w:contextualSpacing w:val="0"/>
      </w:pPr>
      <w:r w:rsidDel="00000000" w:rsidR="00000000" w:rsidRPr="00000000">
        <w:rPr>
          <w:color w:val="ff0000"/>
        </w:rPr>
        <w:t xml:space="preserve">o</w:t>
      </w:r>
    </w:p>
    <w:p w:rsidR="00000000" w:rsidDel="00000000" w:rsidP="00000000" w:rsidRDefault="00000000" w:rsidRPr="00000000">
      <w:pPr>
        <w:numPr>
          <w:ilvl w:val="0"/>
          <w:numId w:val="13"/>
        </w:numPr>
        <w:spacing w:after="0" w:before="0" w:line="276" w:lineRule="auto"/>
        <w:ind w:left="720" w:hanging="360"/>
        <w:contextualSpacing w:val="1"/>
        <w:rPr>
          <w:color w:val="0000ff"/>
        </w:rPr>
      </w:pPr>
      <w:r w:rsidDel="00000000" w:rsidR="00000000" w:rsidRPr="00000000">
        <w:rPr>
          <w:color w:val="0000ff"/>
        </w:rPr>
        <w:t xml:space="preserve">el servidor de gestión de la base de datos distantes.</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color w:val="ff0000"/>
          <w:sz w:val="22"/>
          <w:szCs w:val="22"/>
        </w:rPr>
        <w:t xml:space="preserve">Preguntar a Ana</w:t>
      </w:r>
    </w:p>
    <w:p w:rsidR="00000000" w:rsidDel="00000000" w:rsidP="00000000" w:rsidRDefault="00000000" w:rsidRPr="00000000">
      <w:pPr>
        <w:numPr>
          <w:ilvl w:val="0"/>
          <w:numId w:val="9"/>
        </w:numPr>
        <w:spacing w:after="0" w:before="0" w:line="276" w:lineRule="auto"/>
        <w:ind w:left="720" w:hanging="360"/>
        <w:contextualSpacing w:val="1"/>
        <w:rPr/>
      </w:pPr>
      <w:r w:rsidDel="00000000" w:rsidR="00000000" w:rsidRPr="00000000">
        <w:rPr>
          <w:rFonts w:ascii="Calibri" w:cs="Calibri" w:eastAsia="Calibri" w:hAnsi="Calibri"/>
          <w:sz w:val="22"/>
          <w:szCs w:val="22"/>
        </w:rPr>
        <w:t xml:space="preserve">Estándares para la web:</w:t>
      </w:r>
      <w:r w:rsidDel="00000000" w:rsidR="00000000" w:rsidRPr="00000000">
        <w:rPr/>
      </w:r>
    </w:p>
    <w:p w:rsidR="00000000" w:rsidDel="00000000" w:rsidP="00000000" w:rsidRDefault="00000000" w:rsidRPr="00000000">
      <w:pPr>
        <w:numPr>
          <w:ilvl w:val="0"/>
          <w:numId w:val="16"/>
        </w:numPr>
        <w:spacing w:after="0" w:before="0" w:line="276" w:lineRule="auto"/>
        <w:ind w:left="1080" w:hanging="360"/>
        <w:contextualSpacing w:val="1"/>
        <w:rPr/>
      </w:pPr>
      <w:r w:rsidDel="00000000" w:rsidR="00000000" w:rsidRPr="00000000">
        <w:rPr>
          <w:rFonts w:ascii="Calibri" w:cs="Calibri" w:eastAsia="Calibri" w:hAnsi="Calibri"/>
          <w:sz w:val="22"/>
          <w:szCs w:val="22"/>
        </w:rPr>
        <w:t xml:space="preserve">¿Cuál es la organización principal que se ocupa de los estándares web?</w:t>
      </w:r>
      <w:r w:rsidDel="00000000" w:rsidR="00000000" w:rsidRPr="00000000">
        <w:rPr/>
      </w:r>
    </w:p>
    <w:p w:rsidR="00000000" w:rsidDel="00000000" w:rsidP="00000000" w:rsidRDefault="00000000" w:rsidRPr="00000000">
      <w:pPr>
        <w:spacing w:after="0" w:before="0" w:line="276" w:lineRule="auto"/>
        <w:ind w:left="1080" w:firstLine="0"/>
        <w:contextualSpacing w:val="0"/>
      </w:pPr>
      <w:r w:rsidDel="00000000" w:rsidR="00000000" w:rsidRPr="00000000">
        <w:rPr>
          <w:rFonts w:ascii="Calibri" w:cs="Calibri" w:eastAsia="Calibri" w:hAnsi="Calibri"/>
          <w:sz w:val="22"/>
          <w:szCs w:val="22"/>
        </w:rPr>
        <w:t xml:space="preserve">La W3C.</w:t>
      </w:r>
      <w:r w:rsidDel="00000000" w:rsidR="00000000" w:rsidRPr="00000000">
        <w:rPr/>
      </w:r>
    </w:p>
    <w:p w:rsidR="00000000" w:rsidDel="00000000" w:rsidP="00000000" w:rsidRDefault="00000000" w:rsidRPr="00000000">
      <w:pPr>
        <w:numPr>
          <w:ilvl w:val="0"/>
          <w:numId w:val="16"/>
        </w:numPr>
        <w:spacing w:after="0" w:before="0" w:line="276" w:lineRule="auto"/>
        <w:ind w:left="1080" w:hanging="360"/>
        <w:contextualSpacing w:val="1"/>
        <w:rPr/>
      </w:pPr>
      <w:r w:rsidDel="00000000" w:rsidR="00000000" w:rsidRPr="00000000">
        <w:rPr>
          <w:rFonts w:ascii="Calibri" w:cs="Calibri" w:eastAsia="Calibri" w:hAnsi="Calibri"/>
          <w:sz w:val="22"/>
          <w:szCs w:val="22"/>
        </w:rPr>
        <w:t xml:space="preserve">Nombra 4 estándares usados en la web e indica lo que definen brevemente(1 línea máximo para cada uno).</w:t>
      </w:r>
      <w:r w:rsidDel="00000000" w:rsidR="00000000" w:rsidRPr="0000000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sz w:val="22"/>
          <w:szCs w:val="22"/>
        </w:rPr>
        <w:t xml:space="preserve">CSS, HTML, XML y SVG </w:t>
      </w:r>
      <w:r w:rsidDel="00000000" w:rsidR="00000000" w:rsidRPr="00000000">
        <w:rPr>
          <w:rFonts w:ascii="Calibri" w:cs="Calibri" w:eastAsia="Calibri" w:hAnsi="Calibri"/>
          <w:color w:val="ff0000"/>
          <w:sz w:val="22"/>
          <w:szCs w:val="22"/>
        </w:rPr>
        <w:t xml:space="preserve">Preguntar a Ana (COMPLETAR)</w:t>
      </w:r>
    </w:p>
    <w:p w:rsidR="00000000" w:rsidDel="00000000" w:rsidP="00000000" w:rsidRDefault="00000000" w:rsidRPr="00000000">
      <w:pPr>
        <w:spacing w:after="0" w:before="0" w:line="276" w:lineRule="auto"/>
        <w:ind w:left="720" w:firstLine="0"/>
        <w:contextualSpacing w:val="0"/>
      </w:pPr>
      <w:r w:rsidDel="00000000" w:rsidR="00000000" w:rsidRPr="00000000">
        <w:rPr>
          <w:color w:val="0000ff"/>
        </w:rPr>
        <w:t xml:space="preserve">HTML =&gt; define el lenguaje de Formato de Documentos para hipertexto, define HTML 4.01</w:t>
      </w:r>
    </w:p>
    <w:p w:rsidR="00000000" w:rsidDel="00000000" w:rsidP="00000000" w:rsidRDefault="00000000" w:rsidRPr="00000000">
      <w:pPr>
        <w:spacing w:after="0" w:before="0" w:line="276" w:lineRule="auto"/>
        <w:ind w:left="720" w:firstLine="0"/>
        <w:contextualSpacing w:val="0"/>
      </w:pPr>
      <w:r w:rsidDel="00000000" w:rsidR="00000000" w:rsidRPr="00000000">
        <w:rPr>
          <w:color w:val="0000ff"/>
        </w:rPr>
        <w:t xml:space="preserve">XML =&gt; Definiendo el documento DTD y XML Schema</w:t>
      </w:r>
    </w:p>
    <w:p w:rsidR="00000000" w:rsidDel="00000000" w:rsidP="00000000" w:rsidRDefault="00000000" w:rsidRPr="00000000">
      <w:pPr>
        <w:spacing w:after="0" w:before="0" w:line="276" w:lineRule="auto"/>
        <w:ind w:left="720" w:firstLine="0"/>
        <w:contextualSpacing w:val="0"/>
      </w:pPr>
      <w:r w:rsidDel="00000000" w:rsidR="00000000" w:rsidRPr="00000000">
        <w:rPr>
          <w:color w:val="0000ff"/>
        </w:rPr>
        <w:t xml:space="preserve">CSS =&gt; Permite separar el contenido de la presentación, es un hoja de estilos en cascada.</w:t>
      </w:r>
    </w:p>
    <w:p w:rsidR="00000000" w:rsidDel="00000000" w:rsidP="00000000" w:rsidRDefault="00000000" w:rsidRPr="00000000">
      <w:pPr>
        <w:spacing w:after="0" w:before="0" w:line="276" w:lineRule="auto"/>
        <w:ind w:left="720" w:firstLine="0"/>
        <w:contextualSpacing w:val="0"/>
        <w:rPr/>
      </w:pPr>
      <w:r w:rsidDel="00000000" w:rsidR="00000000" w:rsidRPr="00000000">
        <w:rPr>
          <w:color w:val="0000ff"/>
        </w:rPr>
        <w:t xml:space="preserve">XHTLM 1.1 =&gt; Definicion sin los elementos transitorios de XHTML 1.0 y está definido por módulos abstractos que agrupan funcionalidades del mismo tipo</w:t>
      </w:r>
    </w:p>
    <w:p w:rsidR="00000000" w:rsidDel="00000000" w:rsidP="00000000" w:rsidRDefault="00000000" w:rsidRPr="00000000">
      <w:pPr>
        <w:numPr>
          <w:ilvl w:val="0"/>
          <w:numId w:val="9"/>
        </w:numPr>
        <w:spacing w:after="0" w:before="0" w:line="276" w:lineRule="auto"/>
        <w:ind w:left="720" w:hanging="360"/>
        <w:contextualSpacing w:val="1"/>
        <w:rPr/>
      </w:pPr>
      <w:r w:rsidDel="00000000" w:rsidR="00000000" w:rsidRPr="00000000">
        <w:rPr>
          <w:rFonts w:ascii="Calibri" w:cs="Calibri" w:eastAsia="Calibri" w:hAnsi="Calibri"/>
          <w:sz w:val="22"/>
          <w:szCs w:val="22"/>
        </w:rPr>
        <w:t xml:space="preserve">Estándares para contenidos:</w:t>
      </w:r>
      <w:r w:rsidDel="00000000" w:rsidR="00000000" w:rsidRPr="00000000">
        <w:rPr/>
      </w:r>
    </w:p>
    <w:p w:rsidR="00000000" w:rsidDel="00000000" w:rsidP="00000000" w:rsidRDefault="00000000" w:rsidRPr="00000000">
      <w:pPr>
        <w:numPr>
          <w:ilvl w:val="0"/>
          <w:numId w:val="17"/>
        </w:numPr>
        <w:spacing w:after="0" w:before="0" w:line="276" w:lineRule="auto"/>
        <w:ind w:left="1080" w:hanging="360"/>
        <w:contextualSpacing w:val="1"/>
        <w:rPr/>
      </w:pPr>
      <w:r w:rsidDel="00000000" w:rsidR="00000000" w:rsidRPr="00000000">
        <w:rPr>
          <w:rFonts w:ascii="Calibri" w:cs="Calibri" w:eastAsia="Calibri" w:hAnsi="Calibri"/>
          <w:sz w:val="22"/>
          <w:szCs w:val="22"/>
        </w:rPr>
        <w:t xml:space="preserve">¿De qué forma estándar se puede identificar el tipo de un contenido electrónico (un archivo, un objeto enviado por internet?</w:t>
      </w:r>
      <w:r w:rsidDel="00000000" w:rsidR="00000000" w:rsidRPr="0000000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sz w:val="22"/>
          <w:szCs w:val="22"/>
        </w:rPr>
        <w:t xml:space="preserve">MIME</w:t>
      </w:r>
      <w:r w:rsidDel="00000000" w:rsidR="00000000" w:rsidRPr="00000000">
        <w:rPr/>
      </w:r>
    </w:p>
    <w:p w:rsidR="00000000" w:rsidDel="00000000" w:rsidP="00000000" w:rsidRDefault="00000000" w:rsidRPr="00000000">
      <w:pPr>
        <w:numPr>
          <w:ilvl w:val="0"/>
          <w:numId w:val="17"/>
        </w:numPr>
        <w:spacing w:after="0" w:before="0" w:line="276" w:lineRule="auto"/>
        <w:ind w:left="1080" w:hanging="360"/>
        <w:contextualSpacing w:val="1"/>
        <w:rPr/>
      </w:pPr>
      <w:r w:rsidDel="00000000" w:rsidR="00000000" w:rsidRPr="00000000">
        <w:rPr>
          <w:rFonts w:ascii="Calibri" w:cs="Calibri" w:eastAsia="Calibri" w:hAnsi="Calibri"/>
          <w:sz w:val="22"/>
          <w:szCs w:val="22"/>
        </w:rPr>
        <w:t xml:space="preserve">Indica un estándar abierto que defina el formato de un fichero de oficina(texto con formato, hoja de cálculo, presentación…)</w:t>
      </w:r>
      <w:r w:rsidDel="00000000" w:rsidR="00000000" w:rsidRPr="00000000">
        <w:rPr/>
      </w:r>
    </w:p>
    <w:p w:rsidR="00000000" w:rsidDel="00000000" w:rsidP="00000000" w:rsidRDefault="00000000" w:rsidRPr="00000000">
      <w:pPr>
        <w:spacing w:after="0" w:before="0" w:line="276" w:lineRule="auto"/>
        <w:ind w:left="1080" w:firstLine="0"/>
        <w:contextualSpacing w:val="0"/>
      </w:pPr>
      <w:r w:rsidDel="00000000" w:rsidR="00000000" w:rsidRPr="00000000">
        <w:rPr>
          <w:rFonts w:ascii="Calibri" w:cs="Calibri" w:eastAsia="Calibri" w:hAnsi="Calibri"/>
          <w:sz w:val="22"/>
          <w:szCs w:val="22"/>
        </w:rPr>
        <w:t xml:space="preserve">Open document.</w:t>
      </w:r>
      <w:r w:rsidDel="00000000" w:rsidR="00000000" w:rsidRPr="00000000">
        <w:rPr/>
      </w:r>
    </w:p>
    <w:p w:rsidR="00000000" w:rsidDel="00000000" w:rsidP="00000000" w:rsidRDefault="00000000" w:rsidRPr="00000000">
      <w:pPr>
        <w:numPr>
          <w:ilvl w:val="0"/>
          <w:numId w:val="9"/>
        </w:numPr>
        <w:spacing w:after="0" w:before="0" w:line="276" w:lineRule="auto"/>
        <w:ind w:left="720" w:hanging="360"/>
        <w:contextualSpacing w:val="1"/>
        <w:rPr/>
      </w:pPr>
      <w:r w:rsidDel="00000000" w:rsidR="00000000" w:rsidRPr="00000000">
        <w:rPr>
          <w:rFonts w:ascii="Calibri" w:cs="Calibri" w:eastAsia="Calibri" w:hAnsi="Calibri"/>
          <w:sz w:val="22"/>
          <w:szCs w:val="22"/>
        </w:rPr>
        <w:t xml:space="preserve">¿En qué puntos principales ayuda al estándar “IEEE 1063-2001: Standard for software user documentation “para la redacción de la documentación de usuario?</w:t>
      </w:r>
      <w:r w:rsidDel="00000000" w:rsidR="00000000" w:rsidRPr="0000000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sz w:val="22"/>
          <w:szCs w:val="22"/>
        </w:rPr>
        <w:t xml:space="preserve">Estructuras, contenido y formato</w:t>
      </w:r>
      <w:r w:rsidDel="00000000" w:rsidR="00000000" w:rsidRPr="00000000">
        <w:rPr/>
      </w:r>
    </w:p>
    <w:p w:rsidR="00000000" w:rsidDel="00000000" w:rsidP="00000000" w:rsidRDefault="00000000" w:rsidRPr="00000000">
      <w:pPr>
        <w:numPr>
          <w:ilvl w:val="0"/>
          <w:numId w:val="9"/>
        </w:numPr>
        <w:spacing w:after="0" w:before="0" w:line="276" w:lineRule="auto"/>
        <w:ind w:left="720" w:hanging="360"/>
        <w:contextualSpacing w:val="1"/>
        <w:rPr/>
      </w:pPr>
      <w:r w:rsidDel="00000000" w:rsidR="00000000" w:rsidRPr="00000000">
        <w:rPr>
          <w:rFonts w:ascii="Calibri" w:cs="Calibri" w:eastAsia="Calibri" w:hAnsi="Calibri"/>
          <w:sz w:val="22"/>
          <w:szCs w:val="22"/>
        </w:rPr>
        <w:t xml:space="preserve">¿Qué define el estándar ISO27001? ¿Qué otros estándares están relacionados con él?</w:t>
      </w:r>
      <w:r w:rsidDel="00000000" w:rsidR="00000000" w:rsidRPr="0000000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sz w:val="22"/>
          <w:szCs w:val="22"/>
        </w:rPr>
        <w:t xml:space="preserve">Estándar para especificar requisitos de un sistema SGSI(PDCA)</w:t>
      </w:r>
      <w:r w:rsidDel="00000000" w:rsidR="00000000" w:rsidRPr="00000000">
        <w:rPr/>
      </w:r>
    </w:p>
    <w:p w:rsidR="00000000" w:rsidDel="00000000" w:rsidP="00000000" w:rsidRDefault="00000000" w:rsidRPr="00000000">
      <w:pPr>
        <w:spacing w:after="0" w:before="0" w:line="276" w:lineRule="auto"/>
        <w:ind w:left="720" w:firstLine="0"/>
        <w:contextualSpacing w:val="0"/>
      </w:pPr>
      <w:r w:rsidDel="00000000" w:rsidR="00000000" w:rsidRPr="00000000">
        <w:rPr>
          <w:color w:val="0000ff"/>
        </w:rPr>
        <w:t xml:space="preserve">El estándar especifica los requisitos para establecer, implementar, operar, supervisar, revisar, mantener y mejorar el Sistema de Gestión de la Seguridad de la Información</w:t>
      </w:r>
    </w:p>
    <w:p w:rsidR="00000000" w:rsidDel="00000000" w:rsidP="00000000" w:rsidRDefault="00000000" w:rsidRPr="00000000">
      <w:pPr>
        <w:spacing w:after="0" w:before="0" w:line="276" w:lineRule="auto"/>
        <w:ind w:left="720" w:firstLine="0"/>
        <w:contextualSpacing w:val="0"/>
      </w:pPr>
      <w:r w:rsidDel="00000000" w:rsidR="00000000" w:rsidRPr="00000000">
        <w:rPr>
          <w:color w:val="0000ff"/>
        </w:rPr>
        <w:t xml:space="preserve">Otro estándar relacionado con él es el estándar ISO27002</w:t>
      </w:r>
    </w:p>
    <w:p w:rsidR="00000000" w:rsidDel="00000000" w:rsidP="00000000" w:rsidRDefault="00000000" w:rsidRPr="00000000">
      <w:pPr>
        <w:spacing w:after="0" w:before="0" w:line="276" w:lineRule="auto"/>
        <w:ind w:left="720" w:firstLine="0"/>
        <w:contextualSpacing w:val="0"/>
      </w:pPr>
      <w:r w:rsidDel="00000000" w:rsidR="00000000" w:rsidRPr="00000000">
        <w:rPr/>
      </w:r>
    </w:p>
    <w:p w:rsidR="00000000" w:rsidDel="00000000" w:rsidP="00000000" w:rsidRDefault="00000000" w:rsidRPr="00000000">
      <w:pPr>
        <w:numPr>
          <w:ilvl w:val="0"/>
          <w:numId w:val="9"/>
        </w:numPr>
        <w:spacing w:after="0" w:before="0" w:line="276" w:lineRule="auto"/>
        <w:ind w:left="720" w:hanging="360"/>
        <w:contextualSpacing w:val="1"/>
        <w:rPr/>
      </w:pPr>
      <w:r w:rsidDel="00000000" w:rsidR="00000000" w:rsidRPr="00000000">
        <w:rPr>
          <w:rFonts w:ascii="Calibri" w:cs="Calibri" w:eastAsia="Calibri" w:hAnsi="Calibri"/>
          <w:sz w:val="22"/>
          <w:szCs w:val="22"/>
        </w:rPr>
        <w:t xml:space="preserve">Comenta brevemente un estándar para el desarrollo de servicios que tratan información.</w:t>
      </w:r>
      <w:r w:rsidDel="00000000" w:rsidR="00000000" w:rsidRPr="00000000">
        <w:rPr/>
      </w:r>
    </w:p>
    <w:p w:rsidR="00000000" w:rsidDel="00000000" w:rsidP="00000000" w:rsidRDefault="00000000" w:rsidRPr="00000000">
      <w:pPr>
        <w:spacing w:after="0" w:before="0" w:line="276" w:lineRule="auto"/>
        <w:ind w:left="720" w:firstLine="0"/>
        <w:contextualSpacing w:val="0"/>
      </w:pPr>
      <w:r w:rsidDel="00000000" w:rsidR="00000000" w:rsidRPr="00000000">
        <w:rPr>
          <w:color w:val="0000ff"/>
        </w:rPr>
        <w:t xml:space="preserve">UNE-ISO/IEC 20000-1 -&gt; es una norma que contiene un Sistema de Gestión de Servicios(SGS)</w:t>
      </w:r>
    </w:p>
    <w:p w:rsidR="00000000" w:rsidDel="00000000" w:rsidP="00000000" w:rsidRDefault="00000000" w:rsidRPr="00000000">
      <w:pPr>
        <w:spacing w:after="0" w:before="0" w:line="276" w:lineRule="auto"/>
        <w:ind w:left="720" w:firstLine="0"/>
        <w:contextualSpacing w:val="0"/>
      </w:pPr>
      <w:r w:rsidDel="00000000" w:rsidR="00000000" w:rsidRPr="00000000">
        <w:rPr>
          <w:color w:val="0000ff"/>
        </w:rPr>
        <w:t xml:space="preserve">Y específica al proveedor los requisitos para planificar, establecer, implementar, operar, monitorizar, revisar, mantener y mejorar un SGS</w:t>
      </w:r>
    </w:p>
    <w:p w:rsidR="00000000" w:rsidDel="00000000" w:rsidP="00000000" w:rsidRDefault="00000000" w:rsidRPr="00000000">
      <w:pPr>
        <w:spacing w:after="0" w:before="0" w:line="276" w:lineRule="auto"/>
        <w:ind w:left="720" w:firstLine="0"/>
        <w:contextualSpacing w:val="0"/>
      </w:pPr>
      <w:r w:rsidDel="00000000" w:rsidR="00000000" w:rsidRPr="00000000">
        <w:rPr/>
      </w:r>
    </w:p>
    <w:p w:rsidR="00000000" w:rsidDel="00000000" w:rsidP="00000000" w:rsidRDefault="00000000" w:rsidRPr="00000000">
      <w:pPr>
        <w:spacing w:after="0" w:before="0" w:line="276" w:lineRule="auto"/>
        <w:ind w:left="720" w:firstLine="0"/>
        <w:contextualSpacing w:val="0"/>
      </w:pPr>
      <w:r w:rsidDel="00000000" w:rsidR="00000000" w:rsidRPr="00000000">
        <w:rPr/>
      </w:r>
    </w:p>
    <w:p w:rsidR="00000000" w:rsidDel="00000000" w:rsidP="00000000" w:rsidRDefault="00000000" w:rsidRPr="00000000">
      <w:pPr>
        <w:spacing w:after="0" w:before="0" w:line="276" w:lineRule="auto"/>
        <w:ind w:left="720" w:firstLine="0"/>
        <w:contextualSpacing w:val="0"/>
      </w:pPr>
      <w:r w:rsidDel="00000000" w:rsidR="00000000" w:rsidRPr="00000000">
        <w:rPr/>
      </w:r>
    </w:p>
    <w:p w:rsidR="00000000" w:rsidDel="00000000" w:rsidP="00000000" w:rsidRDefault="00000000" w:rsidRPr="00000000">
      <w:pPr>
        <w:numPr>
          <w:ilvl w:val="0"/>
          <w:numId w:val="9"/>
        </w:numPr>
        <w:spacing w:after="0" w:before="0" w:line="276" w:lineRule="auto"/>
        <w:ind w:left="720" w:hanging="360"/>
        <w:contextualSpacing w:val="1"/>
        <w:rPr/>
      </w:pPr>
      <w:r w:rsidDel="00000000" w:rsidR="00000000" w:rsidRPr="00000000">
        <w:rPr>
          <w:rFonts w:ascii="Calibri" w:cs="Calibri" w:eastAsia="Calibri" w:hAnsi="Calibri"/>
          <w:sz w:val="22"/>
          <w:szCs w:val="22"/>
        </w:rPr>
        <w:t xml:space="preserve">Diferencia entre Informática Jurídica y Derecho Informático</w:t>
      </w:r>
    </w:p>
    <w:p w:rsidR="00000000" w:rsidDel="00000000" w:rsidP="00000000" w:rsidRDefault="00000000" w:rsidRPr="00000000">
      <w:pPr>
        <w:spacing w:after="0" w:lineRule="auto"/>
        <w:ind w:left="720" w:firstLine="0"/>
        <w:contextualSpacing w:val="0"/>
      </w:pPr>
      <w:r w:rsidDel="00000000" w:rsidR="00000000" w:rsidRPr="00000000">
        <w:rPr>
          <w:color w:val="ff0000"/>
        </w:rPr>
        <w:t xml:space="preserve">Preguntar a Ana</w:t>
      </w:r>
    </w:p>
    <w:p w:rsidR="00000000" w:rsidDel="00000000" w:rsidP="00000000" w:rsidRDefault="00000000" w:rsidRPr="00000000">
      <w:pPr>
        <w:spacing w:after="0" w:lineRule="auto"/>
        <w:contextualSpacing w:val="0"/>
      </w:pPr>
      <w:bookmarkStart w:colFirst="0" w:colLast="0" w:name="h.shucdkf2k5un" w:id="0"/>
      <w:bookmarkEnd w:id="0"/>
      <w:r w:rsidDel="00000000" w:rsidR="00000000" w:rsidRPr="00000000">
        <w:rPr>
          <w:color w:val="0000ff"/>
        </w:rPr>
        <w:tab/>
        <w:t xml:space="preserve">Informática Jurídica: son instrumentos informáticos que usan los profesionales para el estudio del derecho.</w:t>
      </w:r>
    </w:p>
    <w:p w:rsidR="00000000" w:rsidDel="00000000" w:rsidP="00000000" w:rsidRDefault="00000000" w:rsidRPr="00000000">
      <w:pPr>
        <w:spacing w:after="0" w:lineRule="auto"/>
        <w:contextualSpacing w:val="0"/>
      </w:pPr>
      <w:bookmarkStart w:colFirst="0" w:colLast="0" w:name="h.gjdgxs" w:id="1"/>
      <w:bookmarkEnd w:id="1"/>
      <w:r w:rsidDel="00000000" w:rsidR="00000000" w:rsidRPr="00000000">
        <w:rPr>
          <w:color w:val="0000ff"/>
        </w:rPr>
        <w:tab/>
        <w:t xml:space="preserve">Derecho Informático: son reglas jurídicas que regulan las actividades hechos por medios informáticos</w:t>
      </w:r>
    </w:p>
    <w:p w:rsidR="00000000" w:rsidDel="00000000" w:rsidP="00000000" w:rsidRDefault="00000000" w:rsidRPr="00000000">
      <w:pPr>
        <w:spacing w:after="0" w:before="0" w:line="276" w:lineRule="auto"/>
        <w:contextualSpacing w:val="0"/>
      </w:pPr>
      <w:r w:rsidDel="00000000" w:rsidR="00000000" w:rsidRPr="00000000">
        <w:rPr/>
      </w:r>
    </w:p>
    <w:p w:rsidR="00000000" w:rsidDel="00000000" w:rsidP="00000000" w:rsidRDefault="00000000" w:rsidRPr="00000000">
      <w:pPr>
        <w:numPr>
          <w:ilvl w:val="0"/>
          <w:numId w:val="9"/>
        </w:numPr>
        <w:spacing w:after="0" w:before="0" w:line="276" w:lineRule="auto"/>
        <w:ind w:left="720" w:hanging="360"/>
        <w:contextualSpacing w:val="1"/>
        <w:rPr/>
      </w:pPr>
      <w:r w:rsidDel="00000000" w:rsidR="00000000" w:rsidRPr="00000000">
        <w:rPr>
          <w:b w:val="1"/>
        </w:rPr>
        <w:t xml:space="preserve">¿Qué poderes identifica la separación de poderes moderna? Relaciona cada una de las instituciones españolas con el poder correspondiente.</w:t>
      </w:r>
    </w:p>
    <w:p w:rsidR="00000000" w:rsidDel="00000000" w:rsidP="00000000" w:rsidRDefault="00000000" w:rsidRPr="00000000">
      <w:pPr>
        <w:numPr>
          <w:ilvl w:val="0"/>
          <w:numId w:val="18"/>
        </w:numPr>
        <w:ind w:left="720" w:hanging="360"/>
        <w:contextualSpacing w:val="1"/>
        <w:rPr>
          <w:color w:val="0000ff"/>
        </w:rPr>
      </w:pPr>
      <w:r w:rsidDel="00000000" w:rsidR="00000000" w:rsidRPr="00000000">
        <w:rPr>
          <w:b w:val="1"/>
          <w:color w:val="0000ff"/>
        </w:rPr>
        <w:t xml:space="preserve">poder legislativo: </w:t>
      </w:r>
      <w:r w:rsidDel="00000000" w:rsidR="00000000" w:rsidRPr="00000000">
        <w:rPr>
          <w:color w:val="0000ff"/>
        </w:rPr>
        <w:t xml:space="preserve">Relacionados con las Cortes Generales, es decir el congreso de los diputados y el Senado</w:t>
      </w:r>
    </w:p>
    <w:p w:rsidR="00000000" w:rsidDel="00000000" w:rsidP="00000000" w:rsidRDefault="00000000" w:rsidRPr="00000000">
      <w:pPr>
        <w:numPr>
          <w:ilvl w:val="0"/>
          <w:numId w:val="18"/>
        </w:numPr>
        <w:ind w:left="720" w:hanging="360"/>
        <w:contextualSpacing w:val="1"/>
        <w:rPr>
          <w:color w:val="0000ff"/>
        </w:rPr>
      </w:pPr>
      <w:r w:rsidDel="00000000" w:rsidR="00000000" w:rsidRPr="00000000">
        <w:rPr>
          <w:b w:val="1"/>
          <w:color w:val="0000ff"/>
        </w:rPr>
        <w:t xml:space="preserve">poder ejecutivo: </w:t>
      </w:r>
      <w:r w:rsidDel="00000000" w:rsidR="00000000" w:rsidRPr="00000000">
        <w:rPr>
          <w:color w:val="0000ff"/>
        </w:rPr>
        <w:t xml:space="preserve">relacionado con el consejo de ministros</w:t>
      </w:r>
    </w:p>
    <w:p w:rsidR="00000000" w:rsidDel="00000000" w:rsidP="00000000" w:rsidRDefault="00000000" w:rsidRPr="00000000">
      <w:pPr>
        <w:numPr>
          <w:ilvl w:val="0"/>
          <w:numId w:val="18"/>
        </w:numPr>
        <w:ind w:left="720" w:hanging="360"/>
        <w:contextualSpacing w:val="1"/>
        <w:rPr>
          <w:color w:val="0000ff"/>
        </w:rPr>
      </w:pPr>
      <w:r w:rsidDel="00000000" w:rsidR="00000000" w:rsidRPr="00000000">
        <w:rPr>
          <w:b w:val="1"/>
          <w:color w:val="0000ff"/>
        </w:rPr>
        <w:t xml:space="preserve">poder judicial:</w:t>
      </w:r>
      <w:r w:rsidDel="00000000" w:rsidR="00000000" w:rsidRPr="00000000">
        <w:rPr>
          <w:color w:val="0000ff"/>
        </w:rPr>
        <w:t xml:space="preserve"> que es el conjunto de juzgados y tribunales, con el Tribunal Constitucional como principal órgano.</w:t>
      </w:r>
    </w:p>
    <w:p w:rsidR="00000000" w:rsidDel="00000000" w:rsidP="00000000" w:rsidRDefault="00000000" w:rsidRPr="00000000">
      <w:pPr>
        <w:spacing w:after="0" w:before="0" w:line="276" w:lineRule="auto"/>
        <w:contextualSpacing w:val="0"/>
      </w:pPr>
      <w:r w:rsidDel="00000000" w:rsidR="00000000" w:rsidRPr="00000000">
        <w:rPr/>
      </w:r>
    </w:p>
    <w:p w:rsidR="00000000" w:rsidDel="00000000" w:rsidP="00000000" w:rsidRDefault="00000000" w:rsidRPr="00000000">
      <w:pPr>
        <w:numPr>
          <w:ilvl w:val="0"/>
          <w:numId w:val="9"/>
        </w:numPr>
        <w:spacing w:after="0" w:before="0" w:line="276" w:lineRule="auto"/>
        <w:ind w:left="720" w:hanging="360"/>
        <w:contextualSpacing w:val="1"/>
        <w:rPr>
          <w:b w:val="1"/>
        </w:rPr>
      </w:pPr>
      <w:r w:rsidDel="00000000" w:rsidR="00000000" w:rsidRPr="00000000">
        <w:rPr>
          <w:b w:val="1"/>
        </w:rPr>
        <w:t xml:space="preserve">preguntas:</w:t>
      </w:r>
    </w:p>
    <w:p w:rsidR="00000000" w:rsidDel="00000000" w:rsidP="00000000" w:rsidRDefault="00000000" w:rsidRPr="00000000">
      <w:pPr>
        <w:numPr>
          <w:ilvl w:val="1"/>
          <w:numId w:val="9"/>
        </w:numPr>
        <w:spacing w:after="0" w:lineRule="auto"/>
        <w:ind w:left="1440" w:hanging="360"/>
        <w:contextualSpacing w:val="1"/>
        <w:rPr>
          <w:b w:val="1"/>
        </w:rPr>
      </w:pPr>
      <w:r w:rsidDel="00000000" w:rsidR="00000000" w:rsidRPr="00000000">
        <w:rPr>
          <w:b w:val="1"/>
        </w:rPr>
        <w:t xml:space="preserve">¿Qué es la jurisprudencia?</w:t>
      </w:r>
    </w:p>
    <w:p w:rsidR="00000000" w:rsidDel="00000000" w:rsidP="00000000" w:rsidRDefault="00000000" w:rsidRPr="00000000">
      <w:pPr>
        <w:spacing w:after="0" w:lineRule="auto"/>
        <w:ind w:left="720" w:firstLine="0"/>
        <w:contextualSpacing w:val="0"/>
      </w:pPr>
      <w:r w:rsidDel="00000000" w:rsidR="00000000" w:rsidRPr="00000000">
        <w:rPr>
          <w:b w:val="1"/>
        </w:rPr>
        <w:tab/>
      </w:r>
      <w:r w:rsidDel="00000000" w:rsidR="00000000" w:rsidRPr="00000000">
        <w:rPr>
          <w:color w:val="0000ff"/>
        </w:rPr>
        <w:t xml:space="preserve">La jurisprudencia es el conjunto de decisiones de los tribunales sobre una materia determinada, de las cuales se extrae la interpretación dada por los jueces a una situación concreta. Es establecida por el Tribunal Supremo o Tribunal Superior de Justicia (los órganos judiciales del Estado)</w:t>
      </w:r>
    </w:p>
    <w:p w:rsidR="00000000" w:rsidDel="00000000" w:rsidP="00000000" w:rsidRDefault="00000000" w:rsidRPr="00000000">
      <w:pPr>
        <w:spacing w:after="0" w:lineRule="auto"/>
        <w:ind w:left="720" w:firstLine="0"/>
        <w:contextualSpacing w:val="0"/>
      </w:pPr>
      <w:r w:rsidDel="00000000" w:rsidR="00000000" w:rsidRPr="00000000">
        <w:rPr/>
      </w:r>
    </w:p>
    <w:p w:rsidR="00000000" w:rsidDel="00000000" w:rsidP="00000000" w:rsidRDefault="00000000" w:rsidRPr="00000000">
      <w:pPr>
        <w:numPr>
          <w:ilvl w:val="1"/>
          <w:numId w:val="9"/>
        </w:numPr>
        <w:spacing w:after="0" w:lineRule="auto"/>
        <w:ind w:left="1440" w:hanging="360"/>
        <w:contextualSpacing w:val="1"/>
        <w:rPr>
          <w:b w:val="1"/>
        </w:rPr>
      </w:pPr>
      <w:r w:rsidDel="00000000" w:rsidR="00000000" w:rsidRPr="00000000">
        <w:rPr>
          <w:b w:val="1"/>
        </w:rPr>
        <w:t xml:space="preserve">¿Qué es una profesión regulada?¿está la profesión de ingeniero informático regulada?</w:t>
      </w:r>
    </w:p>
    <w:p w:rsidR="00000000" w:rsidDel="00000000" w:rsidP="00000000" w:rsidRDefault="00000000" w:rsidRPr="00000000">
      <w:pPr>
        <w:spacing w:after="0" w:lineRule="auto"/>
        <w:ind w:left="720" w:firstLine="0"/>
        <w:contextualSpacing w:val="0"/>
      </w:pPr>
      <w:r w:rsidDel="00000000" w:rsidR="00000000" w:rsidRPr="00000000">
        <w:rPr>
          <w:b w:val="1"/>
        </w:rPr>
        <w:tab/>
      </w:r>
      <w:r w:rsidDel="00000000" w:rsidR="00000000" w:rsidRPr="00000000">
        <w:rPr>
          <w:b w:val="1"/>
          <w:color w:val="0000ff"/>
        </w:rPr>
        <w:t xml:space="preserve">Profesión regulada: </w:t>
      </w:r>
      <w:r w:rsidDel="00000000" w:rsidR="00000000" w:rsidRPr="00000000">
        <w:rPr>
          <w:color w:val="0000ff"/>
        </w:rPr>
        <w:t xml:space="preserve">es aquella profesión que sólo se puede ejercer mediante unas condiciones determinadas por una ley o norma legislativa</w:t>
      </w:r>
    </w:p>
    <w:p w:rsidR="00000000" w:rsidDel="00000000" w:rsidP="00000000" w:rsidRDefault="00000000" w:rsidRPr="00000000">
      <w:pPr>
        <w:spacing w:after="0" w:lineRule="auto"/>
        <w:ind w:left="720" w:firstLine="0"/>
        <w:contextualSpacing w:val="0"/>
      </w:pPr>
      <w:r w:rsidDel="00000000" w:rsidR="00000000" w:rsidRPr="00000000">
        <w:rPr>
          <w:color w:val="0000ff"/>
        </w:rPr>
        <w:t xml:space="preserve">  </w:t>
        <w:tab/>
      </w:r>
      <w:r w:rsidDel="00000000" w:rsidR="00000000" w:rsidRPr="00000000">
        <w:rPr>
          <w:color w:val="ff0000"/>
        </w:rPr>
        <w:t xml:space="preserve">Yo pondría esto pero es más una impresión general de cómo están las cosas</w:t>
      </w:r>
    </w:p>
    <w:p w:rsidR="00000000" w:rsidDel="00000000" w:rsidP="00000000" w:rsidRDefault="00000000" w:rsidRPr="00000000">
      <w:pPr>
        <w:spacing w:after="0" w:lineRule="auto"/>
        <w:ind w:left="720" w:firstLine="720"/>
        <w:contextualSpacing w:val="0"/>
      </w:pPr>
      <w:r w:rsidDel="00000000" w:rsidR="00000000" w:rsidRPr="00000000">
        <w:rPr>
          <w:color w:val="0000ff"/>
        </w:rPr>
        <w:t xml:space="preserve">La profesión de ingeniero informático, actualmente se está intentado regular la ingeniería informática para que realmente se considere como una Ingeniería y tengamos los mismo derechos e evitar el intrusismo.</w:t>
      </w:r>
    </w:p>
    <w:p w:rsidR="00000000" w:rsidDel="00000000" w:rsidP="00000000" w:rsidRDefault="00000000" w:rsidRPr="00000000">
      <w:pPr>
        <w:spacing w:after="0" w:before="0" w:line="276" w:lineRule="auto"/>
        <w:contextualSpacing w:val="0"/>
      </w:pPr>
      <w:r w:rsidDel="00000000" w:rsidR="00000000" w:rsidRPr="00000000">
        <w:rPr/>
      </w:r>
    </w:p>
    <w:p w:rsidR="00000000" w:rsidDel="00000000" w:rsidP="00000000" w:rsidRDefault="00000000" w:rsidRPr="00000000">
      <w:pPr>
        <w:numPr>
          <w:ilvl w:val="0"/>
          <w:numId w:val="9"/>
        </w:numPr>
        <w:spacing w:after="0" w:before="0" w:line="276" w:lineRule="auto"/>
        <w:ind w:left="720" w:hanging="360"/>
        <w:contextualSpacing w:val="1"/>
        <w:rPr>
          <w:b w:val="1"/>
        </w:rPr>
      </w:pPr>
      <w:r w:rsidDel="00000000" w:rsidR="00000000" w:rsidRPr="00000000">
        <w:rPr>
          <w:b w:val="1"/>
        </w:rPr>
        <w:t xml:space="preserve">Si vemos la siguiente cláusula en un contrato,</w:t>
      </w:r>
    </w:p>
    <w:p w:rsidR="00000000" w:rsidDel="00000000" w:rsidP="00000000" w:rsidRDefault="00000000" w:rsidRPr="00000000">
      <w:pPr>
        <w:spacing w:after="0" w:lineRule="auto"/>
        <w:ind w:left="720" w:firstLine="0"/>
        <w:contextualSpacing w:val="0"/>
      </w:pPr>
      <w:r w:rsidDel="00000000" w:rsidR="00000000" w:rsidRPr="00000000">
        <w:rPr/>
        <w:t xml:space="preserve">2.2.14. El CLIENTE tendrá acceso al código fuente, en el momento que necesite adaptar de nuevo el programa y el PROVEEDOR no pueda realizar, por cualquier causa, esa adaptación.</w:t>
      </w:r>
    </w:p>
    <w:p w:rsidR="00000000" w:rsidDel="00000000" w:rsidP="00000000" w:rsidRDefault="00000000" w:rsidRPr="00000000">
      <w:pPr>
        <w:spacing w:after="0" w:before="0" w:line="276" w:lineRule="auto"/>
        <w:ind w:firstLine="720"/>
        <w:contextualSpacing w:val="0"/>
      </w:pPr>
      <w:r w:rsidDel="00000000" w:rsidR="00000000" w:rsidRPr="00000000">
        <w:rPr>
          <w:b w:val="1"/>
        </w:rPr>
        <w:t xml:space="preserve">¿qué podemos decir acerca de la propiedad intelectual de lo desarrollado bajo ese contrato?</w:t>
      </w:r>
    </w:p>
    <w:p w:rsidR="00000000" w:rsidDel="00000000" w:rsidP="00000000" w:rsidRDefault="00000000" w:rsidRPr="00000000">
      <w:pPr>
        <w:spacing w:after="0" w:before="0" w:line="276" w:lineRule="auto"/>
        <w:ind w:firstLine="720"/>
        <w:contextualSpacing w:val="0"/>
      </w:pPr>
      <w:r w:rsidDel="00000000" w:rsidR="00000000" w:rsidRPr="00000000">
        <w:rPr>
          <w:b w:val="1"/>
          <w:color w:val="ff0000"/>
        </w:rPr>
        <w:t xml:space="preserve">Esto es opinión personal, no tengo ni idea.</w:t>
      </w:r>
    </w:p>
    <w:p w:rsidR="00000000" w:rsidDel="00000000" w:rsidP="00000000" w:rsidRDefault="00000000" w:rsidRPr="00000000">
      <w:pPr>
        <w:spacing w:after="0" w:before="0" w:line="276" w:lineRule="auto"/>
        <w:ind w:firstLine="720"/>
        <w:contextualSpacing w:val="0"/>
      </w:pPr>
      <w:r w:rsidDel="00000000" w:rsidR="00000000" w:rsidRPr="00000000">
        <w:rPr>
          <w:color w:val="0000ff"/>
        </w:rPr>
        <w:t xml:space="preserve">propiedad intelectual es de quien lo desarrolla, por lo tanto la parte que le corresponde a la empresa sería de la empresa, y lo que desarrolle el cliente será del cliente</w:t>
      </w:r>
    </w:p>
    <w:p w:rsidR="00000000" w:rsidDel="00000000" w:rsidP="00000000" w:rsidRDefault="00000000" w:rsidRPr="00000000">
      <w:pPr>
        <w:numPr>
          <w:ilvl w:val="0"/>
          <w:numId w:val="9"/>
        </w:numPr>
        <w:spacing w:after="0" w:before="0" w:line="276" w:lineRule="auto"/>
        <w:ind w:left="720" w:hanging="360"/>
        <w:contextualSpacing w:val="1"/>
        <w:rPr>
          <w:b w:val="1"/>
        </w:rPr>
      </w:pPr>
      <w:r w:rsidDel="00000000" w:rsidR="00000000" w:rsidRPr="00000000">
        <w:rPr>
          <w:b w:val="1"/>
        </w:rPr>
        <w:t xml:space="preserve">propiedad Intelectual</w:t>
      </w:r>
    </w:p>
    <w:p w:rsidR="00000000" w:rsidDel="00000000" w:rsidP="00000000" w:rsidRDefault="00000000" w:rsidRPr="00000000">
      <w:pPr>
        <w:numPr>
          <w:ilvl w:val="1"/>
          <w:numId w:val="9"/>
        </w:numPr>
        <w:spacing w:after="0" w:before="0" w:line="276" w:lineRule="auto"/>
        <w:ind w:left="1440" w:hanging="360"/>
        <w:contextualSpacing w:val="1"/>
        <w:rPr>
          <w:b w:val="1"/>
        </w:rPr>
      </w:pPr>
      <w:r w:rsidDel="00000000" w:rsidR="00000000" w:rsidRPr="00000000">
        <w:rPr>
          <w:b w:val="1"/>
        </w:rPr>
        <w:t xml:space="preserve">¿Cuál es la diferencia principal entre los derechos de autor y las patentes?</w:t>
      </w:r>
    </w:p>
    <w:p w:rsidR="00000000" w:rsidDel="00000000" w:rsidP="00000000" w:rsidRDefault="00000000" w:rsidRPr="00000000">
      <w:pPr>
        <w:spacing w:after="0" w:before="0" w:line="276" w:lineRule="auto"/>
        <w:ind w:left="720" w:firstLine="0"/>
        <w:contextualSpacing w:val="0"/>
      </w:pPr>
      <w:r w:rsidDel="00000000" w:rsidR="00000000" w:rsidRPr="00000000">
        <w:rPr>
          <w:b w:val="1"/>
        </w:rPr>
        <w:tab/>
      </w:r>
      <w:r w:rsidDel="00000000" w:rsidR="00000000" w:rsidRPr="00000000">
        <w:rPr>
          <w:color w:val="0000ff"/>
        </w:rPr>
        <w:t xml:space="preserve">Mientras que los derechos de autor protege al autor de la obra, las patentes protegen a ideas</w:t>
      </w:r>
    </w:p>
    <w:p w:rsidR="00000000" w:rsidDel="00000000" w:rsidP="00000000" w:rsidRDefault="00000000" w:rsidRPr="00000000">
      <w:pPr>
        <w:numPr>
          <w:ilvl w:val="1"/>
          <w:numId w:val="9"/>
        </w:numPr>
        <w:spacing w:after="0" w:before="0" w:line="276" w:lineRule="auto"/>
        <w:ind w:left="1440" w:hanging="360"/>
        <w:contextualSpacing w:val="1"/>
        <w:rPr>
          <w:b w:val="1"/>
        </w:rPr>
      </w:pPr>
      <w:r w:rsidDel="00000000" w:rsidR="00000000" w:rsidRPr="00000000">
        <w:rPr>
          <w:b w:val="1"/>
        </w:rPr>
        <w:t xml:space="preserve">¿Qué objetivos persigue (o debería perseguir) el sistema de patentes ?</w:t>
      </w:r>
      <w:r w:rsidDel="00000000" w:rsidR="00000000" w:rsidRPr="00000000">
        <w:rPr/>
      </w:r>
    </w:p>
    <w:p w:rsidR="00000000" w:rsidDel="00000000" w:rsidP="00000000" w:rsidRDefault="00000000" w:rsidRPr="00000000">
      <w:pPr>
        <w:numPr>
          <w:ilvl w:val="0"/>
          <w:numId w:val="5"/>
        </w:numPr>
        <w:spacing w:after="0" w:before="0" w:line="276" w:lineRule="auto"/>
        <w:ind w:left="1440" w:hanging="360"/>
        <w:contextualSpacing w:val="1"/>
        <w:rPr>
          <w:color w:val="0000ff"/>
        </w:rPr>
      </w:pPr>
      <w:r w:rsidDel="00000000" w:rsidR="00000000" w:rsidRPr="00000000">
        <w:rPr>
          <w:color w:val="0000ff"/>
        </w:rPr>
        <w:t xml:space="preserve">Proteger al inventor para que seas recompensado(permitirle obtener fondos para producir su idea evitando que alguien con más recursos pueda desarrollarla antes)</w:t>
      </w:r>
    </w:p>
    <w:p w:rsidR="00000000" w:rsidDel="00000000" w:rsidP="00000000" w:rsidRDefault="00000000" w:rsidRPr="00000000">
      <w:pPr>
        <w:numPr>
          <w:ilvl w:val="0"/>
          <w:numId w:val="5"/>
        </w:numPr>
        <w:spacing w:after="0" w:before="0" w:line="276" w:lineRule="auto"/>
        <w:ind w:left="1440" w:hanging="360"/>
        <w:contextualSpacing w:val="1"/>
        <w:rPr>
          <w:color w:val="0000ff"/>
        </w:rPr>
      </w:pPr>
      <w:r w:rsidDel="00000000" w:rsidR="00000000" w:rsidRPr="00000000">
        <w:rPr>
          <w:color w:val="0000ff"/>
        </w:rPr>
        <w:t xml:space="preserve">Animar a publicar las invenciones(si no, tenderían a mantenerse en secreto)</w:t>
      </w:r>
    </w:p>
    <w:p w:rsidR="00000000" w:rsidDel="00000000" w:rsidP="00000000" w:rsidRDefault="00000000" w:rsidRPr="00000000">
      <w:pPr>
        <w:spacing w:after="0" w:before="0" w:line="276" w:lineRule="auto"/>
        <w:ind w:left="720" w:firstLine="0"/>
        <w:contextualSpacing w:val="0"/>
      </w:pPr>
      <w:r w:rsidDel="00000000" w:rsidR="00000000" w:rsidRPr="00000000">
        <w:rPr/>
      </w:r>
    </w:p>
    <w:p w:rsidR="00000000" w:rsidDel="00000000" w:rsidP="00000000" w:rsidRDefault="00000000" w:rsidRPr="00000000">
      <w:pPr>
        <w:numPr>
          <w:ilvl w:val="0"/>
          <w:numId w:val="9"/>
        </w:numPr>
        <w:spacing w:after="0" w:before="0" w:line="276" w:lineRule="auto"/>
        <w:ind w:left="720" w:hanging="360"/>
        <w:contextualSpacing w:val="1"/>
        <w:rPr>
          <w:b w:val="1"/>
        </w:rPr>
      </w:pPr>
      <w:r w:rsidDel="00000000" w:rsidR="00000000" w:rsidRPr="00000000">
        <w:rPr>
          <w:b w:val="1"/>
        </w:rPr>
        <w:t xml:space="preserve">Licencias software</w:t>
      </w:r>
    </w:p>
    <w:p w:rsidR="00000000" w:rsidDel="00000000" w:rsidP="00000000" w:rsidRDefault="00000000" w:rsidRPr="00000000">
      <w:pPr>
        <w:numPr>
          <w:ilvl w:val="1"/>
          <w:numId w:val="9"/>
        </w:numPr>
        <w:spacing w:after="0" w:lineRule="auto"/>
        <w:ind w:left="1440" w:hanging="360"/>
        <w:contextualSpacing w:val="1"/>
        <w:rPr>
          <w:b w:val="1"/>
        </w:rPr>
      </w:pPr>
      <w:r w:rsidDel="00000000" w:rsidR="00000000" w:rsidRPr="00000000">
        <w:rPr>
          <w:b w:val="1"/>
        </w:rPr>
        <w:t xml:space="preserve">Diferencias entre un contrato de compra y una licencia de software</w:t>
      </w:r>
    </w:p>
    <w:p w:rsidR="00000000" w:rsidDel="00000000" w:rsidP="00000000" w:rsidRDefault="00000000" w:rsidRPr="00000000">
      <w:pPr>
        <w:spacing w:after="0" w:lineRule="auto"/>
        <w:ind w:left="720" w:firstLine="0"/>
        <w:contextualSpacing w:val="0"/>
      </w:pPr>
      <w:r w:rsidDel="00000000" w:rsidR="00000000" w:rsidRPr="00000000">
        <w:rPr>
          <w:b w:val="1"/>
        </w:rPr>
        <w:tab/>
      </w:r>
      <w:r w:rsidDel="00000000" w:rsidR="00000000" w:rsidRPr="00000000">
        <w:rPr>
          <w:b w:val="1"/>
          <w:color w:val="0000ff"/>
        </w:rPr>
        <w:t xml:space="preserve">Contrato de compra-&gt; </w:t>
      </w:r>
      <w:r w:rsidDel="00000000" w:rsidR="00000000" w:rsidRPr="00000000">
        <w:rPr>
          <w:color w:val="0000ff"/>
        </w:rPr>
        <w:t xml:space="preserve">es la convención por lo cual una o más personas se obligan, con otra u otras, a dar, hacer, o no hacer alguna cosa .</w:t>
      </w:r>
    </w:p>
    <w:p w:rsidR="00000000" w:rsidDel="00000000" w:rsidP="00000000" w:rsidRDefault="00000000" w:rsidRPr="00000000">
      <w:pPr>
        <w:spacing w:after="0" w:lineRule="auto"/>
        <w:ind w:left="720" w:firstLine="0"/>
        <w:contextualSpacing w:val="0"/>
      </w:pPr>
      <w:r w:rsidDel="00000000" w:rsidR="00000000" w:rsidRPr="00000000">
        <w:rPr>
          <w:color w:val="0000ff"/>
        </w:rPr>
        <w:t xml:space="preserve">                </w:t>
      </w:r>
      <w:r w:rsidDel="00000000" w:rsidR="00000000" w:rsidRPr="00000000">
        <w:rPr>
          <w:b w:val="1"/>
          <w:color w:val="0000ff"/>
        </w:rPr>
        <w:t xml:space="preserve">Licencias de software-&gt; </w:t>
      </w:r>
      <w:r w:rsidDel="00000000" w:rsidR="00000000" w:rsidRPr="00000000">
        <w:rPr>
          <w:color w:val="0000ff"/>
        </w:rPr>
        <w:t xml:space="preserve">permiso de uso que regula:</w:t>
      </w:r>
    </w:p>
    <w:p w:rsidR="00000000" w:rsidDel="00000000" w:rsidP="00000000" w:rsidRDefault="00000000" w:rsidRPr="00000000">
      <w:pPr>
        <w:numPr>
          <w:ilvl w:val="0"/>
          <w:numId w:val="11"/>
        </w:numPr>
        <w:spacing w:after="0" w:lineRule="auto"/>
        <w:ind w:left="2160" w:hanging="360"/>
        <w:contextualSpacing w:val="1"/>
        <w:rPr>
          <w:color w:val="0000ff"/>
        </w:rPr>
      </w:pPr>
      <w:r w:rsidDel="00000000" w:rsidR="00000000" w:rsidRPr="00000000">
        <w:rPr>
          <w:color w:val="0000ff"/>
        </w:rPr>
        <w:t xml:space="preserve">Número de copias,</w:t>
      </w:r>
    </w:p>
    <w:p w:rsidR="00000000" w:rsidDel="00000000" w:rsidP="00000000" w:rsidRDefault="00000000" w:rsidRPr="00000000">
      <w:pPr>
        <w:numPr>
          <w:ilvl w:val="0"/>
          <w:numId w:val="11"/>
        </w:numPr>
        <w:spacing w:after="0" w:lineRule="auto"/>
        <w:ind w:left="2160" w:hanging="360"/>
        <w:contextualSpacing w:val="1"/>
        <w:rPr>
          <w:color w:val="0000ff"/>
        </w:rPr>
      </w:pPr>
      <w:r w:rsidDel="00000000" w:rsidR="00000000" w:rsidRPr="00000000">
        <w:rPr>
          <w:color w:val="0000ff"/>
        </w:rPr>
        <w:t xml:space="preserve">Método de entrega e instalación</w:t>
      </w:r>
    </w:p>
    <w:p w:rsidR="00000000" w:rsidDel="00000000" w:rsidP="00000000" w:rsidRDefault="00000000" w:rsidRPr="00000000">
      <w:pPr>
        <w:numPr>
          <w:ilvl w:val="0"/>
          <w:numId w:val="11"/>
        </w:numPr>
        <w:spacing w:after="0" w:lineRule="auto"/>
        <w:ind w:left="2160" w:hanging="360"/>
        <w:contextualSpacing w:val="1"/>
        <w:rPr>
          <w:color w:val="0000ff"/>
        </w:rPr>
      </w:pPr>
      <w:r w:rsidDel="00000000" w:rsidR="00000000" w:rsidRPr="00000000">
        <w:rPr>
          <w:color w:val="0000ff"/>
        </w:rPr>
        <w:t xml:space="preserve">Periodo de aceptación</w:t>
      </w:r>
    </w:p>
    <w:p w:rsidR="00000000" w:rsidDel="00000000" w:rsidP="00000000" w:rsidRDefault="00000000" w:rsidRPr="00000000">
      <w:pPr>
        <w:numPr>
          <w:ilvl w:val="0"/>
          <w:numId w:val="11"/>
        </w:numPr>
        <w:spacing w:after="0" w:lineRule="auto"/>
        <w:ind w:left="2160" w:hanging="360"/>
        <w:contextualSpacing w:val="1"/>
        <w:rPr>
          <w:color w:val="0000ff"/>
        </w:rPr>
      </w:pPr>
      <w:r w:rsidDel="00000000" w:rsidR="00000000" w:rsidRPr="00000000">
        <w:rPr>
          <w:color w:val="0000ff"/>
        </w:rPr>
        <w:t xml:space="preserve">Duración de la licencia</w:t>
      </w:r>
    </w:p>
    <w:p w:rsidR="00000000" w:rsidDel="00000000" w:rsidP="00000000" w:rsidRDefault="00000000" w:rsidRPr="00000000">
      <w:pPr>
        <w:numPr>
          <w:ilvl w:val="0"/>
          <w:numId w:val="11"/>
        </w:numPr>
        <w:spacing w:after="0" w:lineRule="auto"/>
        <w:ind w:left="2160" w:hanging="360"/>
        <w:contextualSpacing w:val="1"/>
        <w:rPr>
          <w:color w:val="0000ff"/>
        </w:rPr>
      </w:pPr>
      <w:r w:rsidDel="00000000" w:rsidR="00000000" w:rsidRPr="00000000">
        <w:rPr>
          <w:color w:val="0000ff"/>
        </w:rPr>
        <w:t xml:space="preserve">Periodo de garantía </w:t>
      </w:r>
    </w:p>
    <w:p w:rsidR="00000000" w:rsidDel="00000000" w:rsidP="00000000" w:rsidRDefault="00000000" w:rsidRPr="00000000">
      <w:pPr>
        <w:numPr>
          <w:ilvl w:val="0"/>
          <w:numId w:val="11"/>
        </w:numPr>
        <w:spacing w:after="0" w:lineRule="auto"/>
        <w:ind w:left="2160" w:hanging="360"/>
        <w:contextualSpacing w:val="1"/>
        <w:rPr>
          <w:color w:val="0000ff"/>
        </w:rPr>
      </w:pPr>
      <w:r w:rsidDel="00000000" w:rsidR="00000000" w:rsidRPr="00000000">
        <w:rPr>
          <w:color w:val="0000ff"/>
        </w:rPr>
        <w:t xml:space="preserve"> Responsabilidades</w:t>
      </w:r>
    </w:p>
    <w:p w:rsidR="00000000" w:rsidDel="00000000" w:rsidP="00000000" w:rsidRDefault="00000000" w:rsidRPr="00000000">
      <w:pPr>
        <w:numPr>
          <w:ilvl w:val="0"/>
          <w:numId w:val="11"/>
        </w:numPr>
        <w:spacing w:after="0" w:lineRule="auto"/>
        <w:ind w:left="2160" w:hanging="360"/>
        <w:contextualSpacing w:val="1"/>
        <w:rPr>
          <w:color w:val="0000ff"/>
        </w:rPr>
      </w:pPr>
      <w:r w:rsidDel="00000000" w:rsidR="00000000" w:rsidRPr="00000000">
        <w:rPr>
          <w:color w:val="0000ff"/>
        </w:rPr>
        <w:t xml:space="preserve">Ley y tribunales competentes</w:t>
      </w:r>
    </w:p>
    <w:p w:rsidR="00000000" w:rsidDel="00000000" w:rsidP="00000000" w:rsidRDefault="00000000" w:rsidRPr="00000000">
      <w:pPr>
        <w:numPr>
          <w:ilvl w:val="1"/>
          <w:numId w:val="9"/>
        </w:numPr>
        <w:spacing w:after="0" w:lineRule="auto"/>
        <w:ind w:left="1440" w:hanging="360"/>
        <w:contextualSpacing w:val="1"/>
        <w:rPr>
          <w:b w:val="1"/>
        </w:rPr>
      </w:pPr>
      <w:r w:rsidDel="00000000" w:rsidR="00000000" w:rsidRPr="00000000">
        <w:rPr>
          <w:b w:val="1"/>
        </w:rPr>
        <w:t xml:space="preserve">Diferencia principal entre la licencias GNU GPL y Gnu LGPL</w:t>
      </w:r>
    </w:p>
    <w:p w:rsidR="00000000" w:rsidDel="00000000" w:rsidP="00000000" w:rsidRDefault="00000000" w:rsidRPr="00000000">
      <w:pPr>
        <w:spacing w:after="0" w:lineRule="auto"/>
        <w:ind w:left="720" w:firstLine="0"/>
        <w:contextualSpacing w:val="0"/>
      </w:pPr>
      <w:r w:rsidDel="00000000" w:rsidR="00000000" w:rsidRPr="00000000">
        <w:rPr>
          <w:b w:val="1"/>
        </w:rPr>
        <w:tab/>
      </w:r>
      <w:r w:rsidDel="00000000" w:rsidR="00000000" w:rsidRPr="00000000">
        <w:rPr>
          <w:color w:val="0000ff"/>
        </w:rPr>
        <w:t xml:space="preserve">La licencia GNU LGPL puede ser utilizada por un programa no-GPL, que puede ser de software libre o software no libre.</w:t>
      </w:r>
    </w:p>
    <w:p w:rsidR="00000000" w:rsidDel="00000000" w:rsidP="00000000" w:rsidRDefault="00000000" w:rsidRPr="00000000">
      <w:pPr>
        <w:spacing w:after="0" w:before="0" w:line="276" w:lineRule="auto"/>
        <w:contextualSpacing w:val="0"/>
      </w:pPr>
      <w:r w:rsidDel="00000000" w:rsidR="00000000" w:rsidRPr="00000000">
        <w:rPr/>
      </w:r>
    </w:p>
    <w:p w:rsidR="00000000" w:rsidDel="00000000" w:rsidP="00000000" w:rsidRDefault="00000000" w:rsidRPr="00000000">
      <w:pPr>
        <w:numPr>
          <w:ilvl w:val="0"/>
          <w:numId w:val="9"/>
        </w:numPr>
        <w:spacing w:after="0" w:before="0" w:line="276" w:lineRule="auto"/>
        <w:ind w:left="720" w:hanging="360"/>
        <w:contextualSpacing w:val="1"/>
        <w:rPr>
          <w:b w:val="1"/>
        </w:rPr>
      </w:pPr>
      <w:r w:rsidDel="00000000" w:rsidR="00000000" w:rsidRPr="00000000">
        <w:rPr>
          <w:b w:val="1"/>
        </w:rPr>
        <w:t xml:space="preserve">Protección de datos</w:t>
      </w:r>
    </w:p>
    <w:p w:rsidR="00000000" w:rsidDel="00000000" w:rsidP="00000000" w:rsidRDefault="00000000" w:rsidRPr="00000000">
      <w:pPr>
        <w:numPr>
          <w:ilvl w:val="1"/>
          <w:numId w:val="9"/>
        </w:numPr>
        <w:spacing w:after="0" w:before="0" w:line="276" w:lineRule="auto"/>
        <w:ind w:left="1440" w:hanging="360"/>
        <w:contextualSpacing w:val="1"/>
        <w:rPr>
          <w:b w:val="1"/>
        </w:rPr>
      </w:pPr>
      <w:r w:rsidDel="00000000" w:rsidR="00000000" w:rsidRPr="00000000">
        <w:rPr>
          <w:b w:val="1"/>
        </w:rPr>
        <w:t xml:space="preserve">¿Qué es la agencia de protección de datos personales?</w:t>
      </w:r>
    </w:p>
    <w:p w:rsidR="00000000" w:rsidDel="00000000" w:rsidP="00000000" w:rsidRDefault="00000000" w:rsidRPr="00000000">
      <w:pPr>
        <w:spacing w:after="0" w:before="0" w:line="276" w:lineRule="auto"/>
        <w:ind w:left="720" w:firstLine="0"/>
        <w:contextualSpacing w:val="0"/>
      </w:pPr>
      <w:r w:rsidDel="00000000" w:rsidR="00000000" w:rsidRPr="00000000">
        <w:rPr>
          <w:color w:val="0000ff"/>
          <w:highlight w:val="white"/>
        </w:rPr>
        <w:t xml:space="preserve">La Agencia Española de Protección de Datos (AEPD), es el organismo público encargado de velar por el cumplimiento de la </w:t>
      </w:r>
      <w:hyperlink r:id="rId5">
        <w:r w:rsidDel="00000000" w:rsidR="00000000" w:rsidRPr="00000000">
          <w:rPr>
            <w:color w:val="0000ff"/>
            <w:highlight w:val="white"/>
          </w:rPr>
          <w:t xml:space="preserve">Ley Orgánica de Protección de Datos de Carácter Personal</w:t>
        </w:r>
      </w:hyperlink>
      <w:r w:rsidDel="00000000" w:rsidR="00000000" w:rsidRPr="00000000">
        <w:rPr>
          <w:color w:val="0000ff"/>
          <w:highlight w:val="white"/>
        </w:rPr>
        <w:t xml:space="preserve"> en España.</w:t>
      </w:r>
    </w:p>
    <w:p w:rsidR="00000000" w:rsidDel="00000000" w:rsidP="00000000" w:rsidRDefault="00000000" w:rsidRPr="00000000">
      <w:pPr>
        <w:spacing w:after="0" w:before="0" w:line="276" w:lineRule="auto"/>
        <w:ind w:left="720" w:firstLine="0"/>
        <w:contextualSpacing w:val="0"/>
      </w:pPr>
      <w:r w:rsidDel="00000000" w:rsidR="00000000" w:rsidRPr="00000000">
        <w:rPr>
          <w:color w:val="0000ff"/>
          <w:highlight w:val="white"/>
        </w:rPr>
        <w:t xml:space="preserve"> Su principal misión es velar por el cumplimiento de la legislación de protección de datos por parte de los responsables de los </w:t>
      </w:r>
      <w:hyperlink r:id="rId6">
        <w:r w:rsidDel="00000000" w:rsidR="00000000" w:rsidRPr="00000000">
          <w:rPr>
            <w:color w:val="0000ff"/>
            <w:highlight w:val="white"/>
          </w:rPr>
          <w:t xml:space="preserve">ficheros</w:t>
        </w:r>
      </w:hyperlink>
      <w:r w:rsidDel="00000000" w:rsidR="00000000" w:rsidRPr="00000000">
        <w:rPr>
          <w:color w:val="0000ff"/>
          <w:highlight w:val="white"/>
        </w:rPr>
        <w:t xml:space="preserve"> (</w:t>
      </w:r>
      <w:hyperlink r:id="rId7">
        <w:r w:rsidDel="00000000" w:rsidR="00000000" w:rsidRPr="00000000">
          <w:rPr>
            <w:color w:val="0000ff"/>
            <w:highlight w:val="white"/>
          </w:rPr>
          <w:t xml:space="preserve">entidades públicas</w:t>
        </w:r>
      </w:hyperlink>
      <w:r w:rsidDel="00000000" w:rsidR="00000000" w:rsidRPr="00000000">
        <w:rPr>
          <w:color w:val="0000ff"/>
          <w:highlight w:val="white"/>
        </w:rPr>
        <w:t xml:space="preserve">, </w:t>
      </w:r>
      <w:hyperlink r:id="rId8">
        <w:r w:rsidDel="00000000" w:rsidR="00000000" w:rsidRPr="00000000">
          <w:rPr>
            <w:color w:val="0000ff"/>
            <w:highlight w:val="white"/>
          </w:rPr>
          <w:t xml:space="preserve">empresas privadas</w:t>
        </w:r>
      </w:hyperlink>
      <w:r w:rsidDel="00000000" w:rsidR="00000000" w:rsidRPr="00000000">
        <w:rPr>
          <w:color w:val="0000ff"/>
          <w:highlight w:val="white"/>
        </w:rPr>
        <w:t xml:space="preserve">, </w:t>
      </w:r>
      <w:hyperlink r:id="rId9">
        <w:r w:rsidDel="00000000" w:rsidR="00000000" w:rsidRPr="00000000">
          <w:rPr>
            <w:color w:val="0000ff"/>
            <w:highlight w:val="white"/>
          </w:rPr>
          <w:t xml:space="preserve">asociaciones</w:t>
        </w:r>
      </w:hyperlink>
      <w:r w:rsidDel="00000000" w:rsidR="00000000" w:rsidRPr="00000000">
        <w:rPr>
          <w:color w:val="0000ff"/>
          <w:highlight w:val="white"/>
        </w:rPr>
        <w:t xml:space="preserve">, etc.) y controlar su aplicación a fin de garantizar el derecho fundamental a la protección de datos personales de los ciudadanos.  </w:t>
      </w:r>
      <w:r w:rsidDel="00000000" w:rsidR="00000000" w:rsidRPr="00000000">
        <w:rPr>
          <w:color w:val="ff0000"/>
          <w:highlight w:val="white"/>
        </w:rPr>
        <w:t xml:space="preserve">MIRA A VER PORQUE LO HE TENIDO QUE BUSCAR POR INTERNET</w:t>
      </w:r>
    </w:p>
    <w:p w:rsidR="00000000" w:rsidDel="00000000" w:rsidP="00000000" w:rsidRDefault="00000000" w:rsidRPr="00000000">
      <w:pPr>
        <w:spacing w:after="0" w:before="0" w:line="276" w:lineRule="auto"/>
        <w:ind w:left="720" w:firstLine="0"/>
        <w:contextualSpacing w:val="0"/>
      </w:pPr>
      <w:r w:rsidDel="00000000" w:rsidR="00000000" w:rsidRPr="00000000">
        <w:rPr>
          <w:color w:val="ff0000"/>
          <w:highlight w:val="white"/>
        </w:rPr>
        <w:t xml:space="preserve">Yo también añadiría</w:t>
      </w:r>
    </w:p>
    <w:p w:rsidR="00000000" w:rsidDel="00000000" w:rsidP="00000000" w:rsidRDefault="00000000" w:rsidRPr="00000000">
      <w:pPr>
        <w:spacing w:after="0" w:before="0" w:line="276" w:lineRule="auto"/>
        <w:ind w:left="720" w:firstLine="0"/>
        <w:contextualSpacing w:val="0"/>
      </w:pPr>
      <w:r w:rsidDel="00000000" w:rsidR="00000000" w:rsidRPr="00000000">
        <w:rPr>
          <w:color w:val="0000ff"/>
          <w:highlight w:val="white"/>
        </w:rPr>
        <w:t xml:space="preserve">es un ente de derecho público con personalidad jurídica propia y plena capacidad pública y privada que actúa con independencia de la Administración pública en el ejercicio de sus funciones.</w:t>
      </w:r>
    </w:p>
    <w:p w:rsidR="00000000" w:rsidDel="00000000" w:rsidP="00000000" w:rsidRDefault="00000000" w:rsidRPr="00000000">
      <w:pPr>
        <w:spacing w:after="0" w:before="0" w:line="276" w:lineRule="auto"/>
        <w:ind w:left="720" w:firstLine="0"/>
        <w:contextualSpacing w:val="0"/>
      </w:pPr>
      <w:r w:rsidDel="00000000" w:rsidR="00000000" w:rsidRPr="00000000">
        <w:rPr/>
      </w:r>
    </w:p>
    <w:p w:rsidR="00000000" w:rsidDel="00000000" w:rsidP="00000000" w:rsidRDefault="00000000" w:rsidRPr="00000000">
      <w:pPr>
        <w:spacing w:after="0" w:before="0" w:line="276" w:lineRule="auto"/>
        <w:ind w:left="720" w:firstLine="0"/>
        <w:contextualSpacing w:val="0"/>
      </w:pPr>
      <w:r w:rsidDel="00000000" w:rsidR="00000000" w:rsidRPr="00000000">
        <w:rPr/>
      </w:r>
    </w:p>
    <w:p w:rsidR="00000000" w:rsidDel="00000000" w:rsidP="00000000" w:rsidRDefault="00000000" w:rsidRPr="00000000">
      <w:pPr>
        <w:spacing w:after="0" w:before="0" w:line="276" w:lineRule="auto"/>
        <w:ind w:left="720" w:firstLine="0"/>
        <w:contextualSpacing w:val="0"/>
      </w:pPr>
      <w:r w:rsidDel="00000000" w:rsidR="00000000" w:rsidRPr="00000000">
        <w:rPr/>
      </w:r>
    </w:p>
    <w:p w:rsidR="00000000" w:rsidDel="00000000" w:rsidP="00000000" w:rsidRDefault="00000000" w:rsidRPr="00000000">
      <w:pPr>
        <w:spacing w:after="0" w:before="0" w:line="276" w:lineRule="auto"/>
        <w:ind w:left="720" w:firstLine="0"/>
        <w:contextualSpacing w:val="0"/>
      </w:pPr>
      <w:r w:rsidDel="00000000" w:rsidR="00000000" w:rsidRPr="00000000">
        <w:rPr/>
      </w:r>
    </w:p>
    <w:p w:rsidR="00000000" w:rsidDel="00000000" w:rsidP="00000000" w:rsidRDefault="00000000" w:rsidRPr="00000000">
      <w:pPr>
        <w:spacing w:after="0" w:before="0" w:line="276" w:lineRule="auto"/>
        <w:ind w:left="720" w:firstLine="0"/>
        <w:contextualSpacing w:val="0"/>
      </w:pPr>
      <w:r w:rsidDel="00000000" w:rsidR="00000000" w:rsidRPr="00000000">
        <w:rPr/>
      </w:r>
    </w:p>
    <w:p w:rsidR="00000000" w:rsidDel="00000000" w:rsidP="00000000" w:rsidRDefault="00000000" w:rsidRPr="00000000">
      <w:pPr>
        <w:spacing w:after="0" w:before="0" w:line="276" w:lineRule="auto"/>
        <w:ind w:left="720" w:firstLine="0"/>
        <w:contextualSpacing w:val="0"/>
      </w:pPr>
      <w:r w:rsidDel="00000000" w:rsidR="00000000" w:rsidRPr="00000000">
        <w:rPr/>
      </w:r>
    </w:p>
    <w:p w:rsidR="00000000" w:rsidDel="00000000" w:rsidP="00000000" w:rsidRDefault="00000000" w:rsidRPr="00000000">
      <w:pPr>
        <w:numPr>
          <w:ilvl w:val="1"/>
          <w:numId w:val="9"/>
        </w:numPr>
        <w:spacing w:after="0" w:before="0" w:line="276" w:lineRule="auto"/>
        <w:ind w:left="1440" w:hanging="360"/>
        <w:contextualSpacing w:val="1"/>
        <w:rPr>
          <w:b w:val="1"/>
        </w:rPr>
      </w:pPr>
      <w:r w:rsidDel="00000000" w:rsidR="00000000" w:rsidRPr="00000000">
        <w:rPr>
          <w:b w:val="1"/>
        </w:rPr>
        <w:t xml:space="preserve">En la LOPD, ¿cuales son los derechos de las personas con respecto a sus datos?</w:t>
      </w:r>
    </w:p>
    <w:p w:rsidR="00000000" w:rsidDel="00000000" w:rsidP="00000000" w:rsidRDefault="00000000" w:rsidRPr="00000000">
      <w:pPr>
        <w:spacing w:after="0" w:before="0" w:line="276" w:lineRule="auto"/>
        <w:ind w:left="720" w:firstLine="0"/>
        <w:contextualSpacing w:val="0"/>
      </w:pPr>
      <w:r w:rsidDel="00000000" w:rsidR="00000000" w:rsidRPr="00000000">
        <w:rPr>
          <w:b w:val="1"/>
        </w:rPr>
        <w:tab/>
      </w:r>
      <w:r w:rsidDel="00000000" w:rsidR="00000000" w:rsidRPr="00000000">
        <w:rPr>
          <w:color w:val="ff0000"/>
        </w:rPr>
        <w:t xml:space="preserve">Yo pondría estos derechos</w:t>
      </w:r>
    </w:p>
    <w:p w:rsidR="00000000" w:rsidDel="00000000" w:rsidP="00000000" w:rsidRDefault="00000000" w:rsidRPr="00000000">
      <w:pPr>
        <w:numPr>
          <w:ilvl w:val="0"/>
          <w:numId w:val="12"/>
        </w:numPr>
        <w:spacing w:after="0" w:before="0" w:line="276" w:lineRule="auto"/>
        <w:ind w:left="1440" w:hanging="360"/>
        <w:contextualSpacing w:val="1"/>
        <w:rPr>
          <w:color w:val="0000ff"/>
        </w:rPr>
      </w:pPr>
      <w:r w:rsidDel="00000000" w:rsidR="00000000" w:rsidRPr="00000000">
        <w:rPr>
          <w:color w:val="0000ff"/>
        </w:rPr>
        <w:t xml:space="preserve">Derecho de acceso</w:t>
      </w:r>
    </w:p>
    <w:p w:rsidR="00000000" w:rsidDel="00000000" w:rsidP="00000000" w:rsidRDefault="00000000" w:rsidRPr="00000000">
      <w:pPr>
        <w:numPr>
          <w:ilvl w:val="0"/>
          <w:numId w:val="12"/>
        </w:numPr>
        <w:spacing w:after="0" w:before="0" w:line="276" w:lineRule="auto"/>
        <w:ind w:left="1440" w:hanging="360"/>
        <w:contextualSpacing w:val="1"/>
        <w:rPr>
          <w:color w:val="0000ff"/>
        </w:rPr>
      </w:pPr>
      <w:r w:rsidDel="00000000" w:rsidR="00000000" w:rsidRPr="00000000">
        <w:rPr>
          <w:color w:val="0000ff"/>
        </w:rPr>
        <w:t xml:space="preserve">Derecho de rectificación</w:t>
      </w:r>
    </w:p>
    <w:p w:rsidR="00000000" w:rsidDel="00000000" w:rsidP="00000000" w:rsidRDefault="00000000" w:rsidRPr="00000000">
      <w:pPr>
        <w:numPr>
          <w:ilvl w:val="0"/>
          <w:numId w:val="12"/>
        </w:numPr>
        <w:spacing w:after="0" w:before="0" w:line="276" w:lineRule="auto"/>
        <w:ind w:left="1440" w:hanging="360"/>
        <w:contextualSpacing w:val="1"/>
        <w:rPr>
          <w:color w:val="0000ff"/>
        </w:rPr>
      </w:pPr>
      <w:r w:rsidDel="00000000" w:rsidR="00000000" w:rsidRPr="00000000">
        <w:rPr>
          <w:color w:val="0000ff"/>
        </w:rPr>
        <w:t xml:space="preserve">Derecho de cancelación</w:t>
      </w:r>
    </w:p>
    <w:p w:rsidR="00000000" w:rsidDel="00000000" w:rsidP="00000000" w:rsidRDefault="00000000" w:rsidRPr="00000000">
      <w:pPr>
        <w:numPr>
          <w:ilvl w:val="0"/>
          <w:numId w:val="12"/>
        </w:numPr>
        <w:spacing w:after="0" w:before="0" w:line="276" w:lineRule="auto"/>
        <w:ind w:left="1440" w:hanging="360"/>
        <w:contextualSpacing w:val="1"/>
        <w:rPr>
          <w:color w:val="0000ff"/>
        </w:rPr>
      </w:pPr>
      <w:r w:rsidDel="00000000" w:rsidR="00000000" w:rsidRPr="00000000">
        <w:rPr>
          <w:color w:val="0000ff"/>
        </w:rPr>
        <w:t xml:space="preserve">Derecho de oposición</w:t>
      </w:r>
    </w:p>
    <w:p w:rsidR="00000000" w:rsidDel="00000000" w:rsidP="00000000" w:rsidRDefault="00000000" w:rsidRPr="00000000">
      <w:pPr>
        <w:numPr>
          <w:ilvl w:val="0"/>
          <w:numId w:val="12"/>
        </w:numPr>
        <w:spacing w:after="0" w:before="0" w:line="276" w:lineRule="auto"/>
        <w:ind w:left="1440" w:hanging="360"/>
        <w:contextualSpacing w:val="1"/>
        <w:rPr>
          <w:color w:val="0000ff"/>
        </w:rPr>
      </w:pPr>
      <w:r w:rsidDel="00000000" w:rsidR="00000000" w:rsidRPr="00000000">
        <w:rPr>
          <w:color w:val="0000ff"/>
        </w:rPr>
        <w:t xml:space="preserve">Derecho de impugnación de valoraciones personales</w:t>
      </w:r>
    </w:p>
    <w:p w:rsidR="00000000" w:rsidDel="00000000" w:rsidP="00000000" w:rsidRDefault="00000000" w:rsidRPr="00000000">
      <w:pPr>
        <w:spacing w:after="0" w:before="0" w:line="276" w:lineRule="auto"/>
        <w:contextualSpacing w:val="0"/>
      </w:pPr>
      <w:r w:rsidDel="00000000" w:rsidR="00000000" w:rsidRPr="00000000">
        <w:rPr>
          <w:color w:val="0000ff"/>
        </w:rPr>
        <w:tab/>
        <w:tab/>
      </w:r>
    </w:p>
    <w:p w:rsidR="00000000" w:rsidDel="00000000" w:rsidP="00000000" w:rsidRDefault="00000000" w:rsidRPr="00000000">
      <w:pPr>
        <w:spacing w:after="0" w:before="0" w:line="276" w:lineRule="auto"/>
        <w:ind w:left="720" w:firstLine="0"/>
        <w:contextualSpacing w:val="0"/>
      </w:pPr>
      <w:r w:rsidDel="00000000" w:rsidR="00000000" w:rsidRPr="00000000">
        <w:rPr/>
      </w:r>
    </w:p>
    <w:p w:rsidR="00000000" w:rsidDel="00000000" w:rsidP="00000000" w:rsidRDefault="00000000" w:rsidRPr="00000000">
      <w:pPr>
        <w:spacing w:after="0" w:before="0" w:line="276" w:lineRule="auto"/>
        <w:ind w:left="720" w:firstLine="0"/>
        <w:contextualSpacing w:val="0"/>
      </w:pPr>
      <w:r w:rsidDel="00000000" w:rsidR="00000000" w:rsidRPr="00000000">
        <w:rPr/>
      </w:r>
    </w:p>
    <w:p w:rsidR="00000000" w:rsidDel="00000000" w:rsidP="00000000" w:rsidRDefault="00000000" w:rsidRPr="00000000">
      <w:pPr>
        <w:spacing w:after="0" w:lineRule="auto"/>
        <w:ind w:left="0" w:firstLine="0"/>
        <w:contextualSpacing w:val="0"/>
      </w:pPr>
      <w:r w:rsidDel="00000000" w:rsidR="00000000" w:rsidRPr="00000000">
        <w:rPr>
          <w:b w:val="1"/>
        </w:rPr>
        <w:t xml:space="preserve">¿Qué es un proceso de contratación pública?</w:t>
      </w:r>
      <w:r w:rsidDel="00000000" w:rsidR="00000000" w:rsidRPr="00000000">
        <w:rPr/>
      </w:r>
    </w:p>
    <w:p w:rsidR="00000000" w:rsidDel="00000000" w:rsidP="00000000" w:rsidRDefault="00000000" w:rsidRPr="00000000">
      <w:pPr>
        <w:spacing w:after="0" w:lineRule="auto"/>
        <w:ind w:left="0" w:firstLine="0"/>
        <w:contextualSpacing w:val="0"/>
      </w:pPr>
      <w:r w:rsidDel="00000000" w:rsidR="00000000" w:rsidRPr="00000000">
        <w:rPr>
          <w:b w:val="1"/>
        </w:rPr>
        <w:t xml:space="preserve">Proceso por el que se proveen bienes o servicios para:</w:t>
      </w:r>
    </w:p>
    <w:p w:rsidR="00000000" w:rsidDel="00000000" w:rsidP="00000000" w:rsidRDefault="00000000" w:rsidRPr="00000000">
      <w:pPr>
        <w:spacing w:after="0" w:lineRule="auto"/>
        <w:ind w:left="0" w:firstLine="0"/>
        <w:contextualSpacing w:val="0"/>
      </w:pPr>
      <w:r w:rsidDel="00000000" w:rsidR="00000000" w:rsidRPr="00000000">
        <w:rPr>
          <w:b w:val="1"/>
        </w:rPr>
        <w:t xml:space="preserve">-Un proyecto</w:t>
      </w:r>
    </w:p>
    <w:p w:rsidR="00000000" w:rsidDel="00000000" w:rsidP="00000000" w:rsidRDefault="00000000" w:rsidRPr="00000000">
      <w:pPr>
        <w:spacing w:after="0" w:lineRule="auto"/>
        <w:ind w:left="0" w:firstLine="0"/>
        <w:contextualSpacing w:val="0"/>
      </w:pPr>
      <w:r w:rsidDel="00000000" w:rsidR="00000000" w:rsidRPr="00000000">
        <w:rPr>
          <w:b w:val="1"/>
        </w:rPr>
        <w:t xml:space="preserve">-Un organismo(empresa, administración pública)</w:t>
      </w:r>
    </w:p>
    <w:p w:rsidR="00000000" w:rsidDel="00000000" w:rsidP="00000000" w:rsidRDefault="00000000" w:rsidRPr="00000000">
      <w:pPr>
        <w:spacing w:after="0" w:lineRule="auto"/>
        <w:ind w:left="0" w:firstLine="0"/>
        <w:contextualSpacing w:val="0"/>
      </w:pPr>
      <w:r w:rsidDel="00000000" w:rsidR="00000000" w:rsidRPr="00000000">
        <w:rPr>
          <w:color w:val="0000ff"/>
        </w:rPr>
        <w:t xml:space="preserve">es un proceso por el que se proveen bienes o servicios para un organismo público? pero no estoy segura, es por poner algo …. </w:t>
      </w:r>
      <w:r w:rsidDel="00000000" w:rsidR="00000000" w:rsidRPr="00000000">
        <w:rPr/>
      </w:r>
    </w:p>
    <w:p w:rsidR="00000000" w:rsidDel="00000000" w:rsidP="00000000" w:rsidRDefault="00000000" w:rsidRPr="00000000">
      <w:pPr>
        <w:spacing w:after="0" w:lineRule="auto"/>
        <w:ind w:left="0" w:firstLine="0"/>
        <w:contextualSpacing w:val="0"/>
      </w:pPr>
      <w:r w:rsidDel="00000000" w:rsidR="00000000" w:rsidRPr="00000000">
        <w:rPr>
          <w:color w:val="0000ff"/>
        </w:rPr>
        <w:t xml:space="preserve">Es la actividad que comprende la preparación, adjudicación, efecto, cumplimiento y extinción de aquellos contratos onerosos en los que al menos una de las partes sea persona jurídico-pública o, en general, una entidad del sector público.</w:t>
      </w:r>
    </w:p>
    <w:p w:rsidR="00000000" w:rsidDel="00000000" w:rsidP="00000000" w:rsidRDefault="00000000" w:rsidRPr="00000000">
      <w:pPr>
        <w:spacing w:after="0" w:lineRule="auto"/>
        <w:ind w:left="0" w:firstLine="0"/>
        <w:contextualSpacing w:val="0"/>
      </w:pPr>
      <w:r w:rsidDel="00000000" w:rsidR="00000000" w:rsidRPr="00000000">
        <w:rPr>
          <w:color w:val="0000ff"/>
        </w:rPr>
        <w:t xml:space="preserve">Se regula así la necesidad e idoneidad del contrato, así como sus plazos y prórrogas. Se establece el principio de libertad de pactos, así como el contenido mínimo contractual. También se regula la perfección, forma, fiscalización y estadística de los contratos, así como su régimen de invalidez.</w:t>
      </w:r>
    </w:p>
    <w:p w:rsidR="00000000" w:rsidDel="00000000" w:rsidP="00000000" w:rsidRDefault="00000000" w:rsidRPr="00000000">
      <w:pPr>
        <w:spacing w:after="0" w:lineRule="auto"/>
        <w:ind w:left="0" w:firstLine="0"/>
        <w:contextualSpacing w:val="0"/>
      </w:pPr>
      <w:r w:rsidDel="00000000" w:rsidR="00000000" w:rsidRPr="00000000">
        <w:rPr/>
      </w:r>
    </w:p>
    <w:p w:rsidR="00000000" w:rsidDel="00000000" w:rsidP="00000000" w:rsidRDefault="00000000" w:rsidRPr="00000000">
      <w:pPr>
        <w:spacing w:after="0" w:before="0" w:line="276" w:lineRule="auto"/>
        <w:ind w:left="720" w:firstLine="0"/>
        <w:contextualSpacing w:val="0"/>
      </w:pPr>
      <w:r w:rsidDel="00000000" w:rsidR="00000000" w:rsidRPr="00000000">
        <w:rPr/>
      </w:r>
    </w:p>
    <w:p w:rsidR="00000000" w:rsidDel="00000000" w:rsidP="00000000" w:rsidRDefault="00000000" w:rsidRPr="00000000">
      <w:pPr>
        <w:spacing w:after="0" w:before="0" w:line="276" w:lineRule="auto"/>
        <w:ind w:left="0" w:firstLine="0"/>
        <w:contextualSpacing w:val="0"/>
      </w:pPr>
      <w:r w:rsidDel="00000000" w:rsidR="00000000" w:rsidRPr="00000000">
        <w:rPr>
          <w:b w:val="1"/>
        </w:rPr>
        <w:t xml:space="preserve">¿Se considera la firma electrónica equivalente a la firma física? </w:t>
      </w:r>
      <w:r w:rsidDel="00000000" w:rsidR="00000000" w:rsidRPr="00000000">
        <w:rPr/>
      </w:r>
    </w:p>
    <w:p w:rsidR="00000000" w:rsidDel="00000000" w:rsidP="00000000" w:rsidRDefault="00000000" w:rsidRPr="00000000">
      <w:pPr>
        <w:spacing w:after="0" w:before="0" w:line="276" w:lineRule="auto"/>
        <w:ind w:left="0" w:firstLine="0"/>
        <w:contextualSpacing w:val="0"/>
      </w:pPr>
      <w:r w:rsidDel="00000000" w:rsidR="00000000" w:rsidRPr="00000000">
        <w:rPr>
          <w:b w:val="1"/>
        </w:rPr>
        <w:t xml:space="preserve">Sí, es legalmente equivalente (a la firma manuscrita). </w:t>
      </w:r>
      <w:r w:rsidDel="00000000" w:rsidR="00000000" w:rsidRPr="00000000">
        <w:rPr/>
      </w:r>
    </w:p>
    <w:p w:rsidR="00000000" w:rsidDel="00000000" w:rsidP="00000000" w:rsidRDefault="00000000" w:rsidRPr="00000000">
      <w:pPr>
        <w:spacing w:after="0" w:before="0" w:line="276" w:lineRule="auto"/>
        <w:ind w:left="0" w:firstLine="0"/>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spacing w:after="0" w:before="0" w:line="276" w:lineRule="auto"/>
        <w:ind w:left="1080" w:firstLine="0"/>
        <w:contextualSpacing w:val="0"/>
      </w:pPr>
      <w:r w:rsidDel="00000000" w:rsidR="00000000" w:rsidRPr="00000000">
        <w:rPr/>
      </w:r>
    </w:p>
    <w:p w:rsidR="00000000" w:rsidDel="00000000" w:rsidP="00000000" w:rsidRDefault="00000000" w:rsidRPr="00000000">
      <w:pPr>
        <w:spacing w:after="200" w:before="0" w:line="276" w:lineRule="auto"/>
        <w:ind w:left="1080" w:firstLine="0"/>
        <w:contextualSpacing w:val="0"/>
      </w:pPr>
      <w:r w:rsidDel="00000000" w:rsidR="00000000" w:rsidRPr="00000000">
        <w:rPr>
          <w:color w:val="38761d"/>
          <w:sz w:val="120"/>
          <w:szCs w:val="120"/>
        </w:rPr>
        <w:t xml:space="preserve">       FIN</w:t>
      </w:r>
    </w:p>
    <w:sectPr>
      <w:pgSz w:h="16838" w:w="11906"/>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2">
    <w:lvl w:ilvl="0">
      <w:start w:val="1"/>
      <w:numFmt w:val="bullet"/>
      <w:lvlText w:val="-"/>
      <w:lvlJc w:val="left"/>
      <w:pPr>
        <w:ind w:left="1440" w:firstLine="1080"/>
      </w:pPr>
      <w:rPr/>
    </w:lvl>
    <w:lvl w:ilvl="1">
      <w:start w:val="1"/>
      <w:numFmt w:val="bullet"/>
      <w:lvlText w:val="-"/>
      <w:lvlJc w:val="left"/>
      <w:pPr>
        <w:ind w:left="2160" w:firstLine="1800"/>
      </w:pPr>
      <w:rPr/>
    </w:lvl>
    <w:lvl w:ilvl="2">
      <w:start w:val="1"/>
      <w:numFmt w:val="bullet"/>
      <w:lvlText w:val="-"/>
      <w:lvlJc w:val="left"/>
      <w:pPr>
        <w:ind w:left="2880" w:firstLine="2520"/>
      </w:pPr>
      <w:rPr/>
    </w:lvl>
    <w:lvl w:ilvl="3">
      <w:start w:val="1"/>
      <w:numFmt w:val="bullet"/>
      <w:lvlText w:val="-"/>
      <w:lvlJc w:val="left"/>
      <w:pPr>
        <w:ind w:left="3600" w:firstLine="3240"/>
      </w:pPr>
      <w:rPr/>
    </w:lvl>
    <w:lvl w:ilvl="4">
      <w:start w:val="1"/>
      <w:numFmt w:val="bullet"/>
      <w:lvlText w:val="-"/>
      <w:lvlJc w:val="left"/>
      <w:pPr>
        <w:ind w:left="4320" w:firstLine="3960"/>
      </w:pPr>
      <w:rPr/>
    </w:lvl>
    <w:lvl w:ilvl="5">
      <w:start w:val="1"/>
      <w:numFmt w:val="bullet"/>
      <w:lvlText w:val="-"/>
      <w:lvlJc w:val="left"/>
      <w:pPr>
        <w:ind w:left="5040" w:firstLine="4680"/>
      </w:pPr>
      <w:rPr/>
    </w:lvl>
    <w:lvl w:ilvl="6">
      <w:start w:val="1"/>
      <w:numFmt w:val="bullet"/>
      <w:lvlText w:val="-"/>
      <w:lvlJc w:val="left"/>
      <w:pPr>
        <w:ind w:left="5760" w:firstLine="5400"/>
      </w:pPr>
      <w:rPr/>
    </w:lvl>
    <w:lvl w:ilvl="7">
      <w:start w:val="1"/>
      <w:numFmt w:val="bullet"/>
      <w:lvlText w:val="-"/>
      <w:lvlJc w:val="left"/>
      <w:pPr>
        <w:ind w:left="6480" w:firstLine="6120"/>
      </w:pPr>
      <w:rPr/>
    </w:lvl>
    <w:lvl w:ilvl="8">
      <w:start w:val="1"/>
      <w:numFmt w:val="bullet"/>
      <w:lvlText w:val="-"/>
      <w:lvlJc w:val="left"/>
      <w:pPr>
        <w:ind w:left="7200" w:firstLine="6840"/>
      </w:pPr>
      <w:rPr/>
    </w:lvl>
  </w:abstractNum>
  <w:abstractNum w:abstractNumId="3">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4">
    <w:lvl w:ilvl="0">
      <w:start w:val="1"/>
      <w:numFmt w:val="bullet"/>
      <w:lvlText w:val="●"/>
      <w:lvlJc w:val="left"/>
      <w:pPr>
        <w:ind w:left="1428" w:firstLine="1068"/>
      </w:pPr>
      <w:rPr>
        <w:rFonts w:ascii="Arial" w:cs="Arial" w:eastAsia="Arial" w:hAnsi="Arial"/>
      </w:rPr>
    </w:lvl>
    <w:lvl w:ilvl="1">
      <w:start w:val="1"/>
      <w:numFmt w:val="bullet"/>
      <w:lvlText w:val="o"/>
      <w:lvlJc w:val="left"/>
      <w:pPr>
        <w:ind w:left="2148" w:firstLine="1788"/>
      </w:pPr>
      <w:rPr>
        <w:rFonts w:ascii="Arial" w:cs="Arial" w:eastAsia="Arial" w:hAnsi="Arial"/>
      </w:rPr>
    </w:lvl>
    <w:lvl w:ilvl="2">
      <w:start w:val="1"/>
      <w:numFmt w:val="bullet"/>
      <w:lvlText w:val="▪"/>
      <w:lvlJc w:val="left"/>
      <w:pPr>
        <w:ind w:left="2868" w:firstLine="2508"/>
      </w:pPr>
      <w:rPr>
        <w:rFonts w:ascii="Arial" w:cs="Arial" w:eastAsia="Arial" w:hAnsi="Arial"/>
      </w:rPr>
    </w:lvl>
    <w:lvl w:ilvl="3">
      <w:start w:val="1"/>
      <w:numFmt w:val="bullet"/>
      <w:lvlText w:val="●"/>
      <w:lvlJc w:val="left"/>
      <w:pPr>
        <w:ind w:left="3588" w:firstLine="3228"/>
      </w:pPr>
      <w:rPr>
        <w:rFonts w:ascii="Arial" w:cs="Arial" w:eastAsia="Arial" w:hAnsi="Arial"/>
      </w:rPr>
    </w:lvl>
    <w:lvl w:ilvl="4">
      <w:start w:val="1"/>
      <w:numFmt w:val="bullet"/>
      <w:lvlText w:val="o"/>
      <w:lvlJc w:val="left"/>
      <w:pPr>
        <w:ind w:left="4308" w:firstLine="3948"/>
      </w:pPr>
      <w:rPr>
        <w:rFonts w:ascii="Arial" w:cs="Arial" w:eastAsia="Arial" w:hAnsi="Arial"/>
      </w:rPr>
    </w:lvl>
    <w:lvl w:ilvl="5">
      <w:start w:val="1"/>
      <w:numFmt w:val="bullet"/>
      <w:lvlText w:val="▪"/>
      <w:lvlJc w:val="left"/>
      <w:pPr>
        <w:ind w:left="5028" w:firstLine="4668"/>
      </w:pPr>
      <w:rPr>
        <w:rFonts w:ascii="Arial" w:cs="Arial" w:eastAsia="Arial" w:hAnsi="Arial"/>
      </w:rPr>
    </w:lvl>
    <w:lvl w:ilvl="6">
      <w:start w:val="1"/>
      <w:numFmt w:val="bullet"/>
      <w:lvlText w:val="●"/>
      <w:lvlJc w:val="left"/>
      <w:pPr>
        <w:ind w:left="5748" w:firstLine="5388"/>
      </w:pPr>
      <w:rPr>
        <w:rFonts w:ascii="Arial" w:cs="Arial" w:eastAsia="Arial" w:hAnsi="Arial"/>
      </w:rPr>
    </w:lvl>
    <w:lvl w:ilvl="7">
      <w:start w:val="1"/>
      <w:numFmt w:val="bullet"/>
      <w:lvlText w:val="o"/>
      <w:lvlJc w:val="left"/>
      <w:pPr>
        <w:ind w:left="6468" w:firstLine="6108"/>
      </w:pPr>
      <w:rPr>
        <w:rFonts w:ascii="Arial" w:cs="Arial" w:eastAsia="Arial" w:hAnsi="Arial"/>
      </w:rPr>
    </w:lvl>
    <w:lvl w:ilvl="8">
      <w:start w:val="1"/>
      <w:numFmt w:val="bullet"/>
      <w:lvlText w:val="▪"/>
      <w:lvlJc w:val="left"/>
      <w:pPr>
        <w:ind w:left="7188" w:firstLine="6828"/>
      </w:pPr>
      <w:rPr>
        <w:rFonts w:ascii="Arial" w:cs="Arial" w:eastAsia="Arial" w:hAnsi="Arial"/>
      </w:rPr>
    </w:lvl>
  </w:abstractNum>
  <w:abstractNum w:abstractNumId="5">
    <w:lvl w:ilvl="0">
      <w:start w:val="1"/>
      <w:numFmt w:val="bullet"/>
      <w:lvlText w:val="-"/>
      <w:lvlJc w:val="left"/>
      <w:pPr>
        <w:ind w:left="1440" w:firstLine="1080"/>
      </w:pPr>
      <w:rPr/>
    </w:lvl>
    <w:lvl w:ilvl="1">
      <w:start w:val="1"/>
      <w:numFmt w:val="bullet"/>
      <w:lvlText w:val="-"/>
      <w:lvlJc w:val="left"/>
      <w:pPr>
        <w:ind w:left="2160" w:firstLine="1800"/>
      </w:pPr>
      <w:rPr/>
    </w:lvl>
    <w:lvl w:ilvl="2">
      <w:start w:val="1"/>
      <w:numFmt w:val="bullet"/>
      <w:lvlText w:val="-"/>
      <w:lvlJc w:val="left"/>
      <w:pPr>
        <w:ind w:left="2880" w:firstLine="2520"/>
      </w:pPr>
      <w:rPr/>
    </w:lvl>
    <w:lvl w:ilvl="3">
      <w:start w:val="1"/>
      <w:numFmt w:val="bullet"/>
      <w:lvlText w:val="-"/>
      <w:lvlJc w:val="left"/>
      <w:pPr>
        <w:ind w:left="3600" w:firstLine="3240"/>
      </w:pPr>
      <w:rPr/>
    </w:lvl>
    <w:lvl w:ilvl="4">
      <w:start w:val="1"/>
      <w:numFmt w:val="bullet"/>
      <w:lvlText w:val="-"/>
      <w:lvlJc w:val="left"/>
      <w:pPr>
        <w:ind w:left="4320" w:firstLine="3960"/>
      </w:pPr>
      <w:rPr/>
    </w:lvl>
    <w:lvl w:ilvl="5">
      <w:start w:val="1"/>
      <w:numFmt w:val="bullet"/>
      <w:lvlText w:val="-"/>
      <w:lvlJc w:val="left"/>
      <w:pPr>
        <w:ind w:left="5040" w:firstLine="4680"/>
      </w:pPr>
      <w:rPr/>
    </w:lvl>
    <w:lvl w:ilvl="6">
      <w:start w:val="1"/>
      <w:numFmt w:val="bullet"/>
      <w:lvlText w:val="-"/>
      <w:lvlJc w:val="left"/>
      <w:pPr>
        <w:ind w:left="5760" w:firstLine="5400"/>
      </w:pPr>
      <w:rPr/>
    </w:lvl>
    <w:lvl w:ilvl="7">
      <w:start w:val="1"/>
      <w:numFmt w:val="bullet"/>
      <w:lvlText w:val="-"/>
      <w:lvlJc w:val="left"/>
      <w:pPr>
        <w:ind w:left="6480" w:firstLine="6120"/>
      </w:pPr>
      <w:rPr/>
    </w:lvl>
    <w:lvl w:ilvl="8">
      <w:start w:val="1"/>
      <w:numFmt w:val="bullet"/>
      <w:lvlText w:val="-"/>
      <w:lvlJc w:val="left"/>
      <w:pPr>
        <w:ind w:left="7200" w:firstLine="6840"/>
      </w:pPr>
      <w:rPr/>
    </w:lvl>
  </w:abstractNum>
  <w:abstractNum w:abstractNumId="6">
    <w:lvl w:ilvl="0">
      <w:start w:val="1"/>
      <w:numFmt w:val="bullet"/>
      <w:lvlText w:val="●"/>
      <w:lvlJc w:val="left"/>
      <w:pPr>
        <w:ind w:left="1428" w:firstLine="1068"/>
      </w:pPr>
      <w:rPr>
        <w:rFonts w:ascii="Arial" w:cs="Arial" w:eastAsia="Arial" w:hAnsi="Arial"/>
      </w:rPr>
    </w:lvl>
    <w:lvl w:ilvl="1">
      <w:start w:val="1"/>
      <w:numFmt w:val="bullet"/>
      <w:lvlText w:val="o"/>
      <w:lvlJc w:val="left"/>
      <w:pPr>
        <w:ind w:left="2148" w:firstLine="1788"/>
      </w:pPr>
      <w:rPr>
        <w:rFonts w:ascii="Arial" w:cs="Arial" w:eastAsia="Arial" w:hAnsi="Arial"/>
      </w:rPr>
    </w:lvl>
    <w:lvl w:ilvl="2">
      <w:start w:val="1"/>
      <w:numFmt w:val="bullet"/>
      <w:lvlText w:val="▪"/>
      <w:lvlJc w:val="left"/>
      <w:pPr>
        <w:ind w:left="2868" w:firstLine="2508"/>
      </w:pPr>
      <w:rPr>
        <w:rFonts w:ascii="Arial" w:cs="Arial" w:eastAsia="Arial" w:hAnsi="Arial"/>
      </w:rPr>
    </w:lvl>
    <w:lvl w:ilvl="3">
      <w:start w:val="1"/>
      <w:numFmt w:val="bullet"/>
      <w:lvlText w:val="●"/>
      <w:lvlJc w:val="left"/>
      <w:pPr>
        <w:ind w:left="3588" w:firstLine="3228"/>
      </w:pPr>
      <w:rPr>
        <w:rFonts w:ascii="Arial" w:cs="Arial" w:eastAsia="Arial" w:hAnsi="Arial"/>
      </w:rPr>
    </w:lvl>
    <w:lvl w:ilvl="4">
      <w:start w:val="1"/>
      <w:numFmt w:val="bullet"/>
      <w:lvlText w:val="o"/>
      <w:lvlJc w:val="left"/>
      <w:pPr>
        <w:ind w:left="4308" w:firstLine="3948"/>
      </w:pPr>
      <w:rPr>
        <w:rFonts w:ascii="Arial" w:cs="Arial" w:eastAsia="Arial" w:hAnsi="Arial"/>
      </w:rPr>
    </w:lvl>
    <w:lvl w:ilvl="5">
      <w:start w:val="1"/>
      <w:numFmt w:val="bullet"/>
      <w:lvlText w:val="▪"/>
      <w:lvlJc w:val="left"/>
      <w:pPr>
        <w:ind w:left="5028" w:firstLine="4668"/>
      </w:pPr>
      <w:rPr>
        <w:rFonts w:ascii="Arial" w:cs="Arial" w:eastAsia="Arial" w:hAnsi="Arial"/>
      </w:rPr>
    </w:lvl>
    <w:lvl w:ilvl="6">
      <w:start w:val="1"/>
      <w:numFmt w:val="bullet"/>
      <w:lvlText w:val="●"/>
      <w:lvlJc w:val="left"/>
      <w:pPr>
        <w:ind w:left="5748" w:firstLine="5388"/>
      </w:pPr>
      <w:rPr>
        <w:rFonts w:ascii="Arial" w:cs="Arial" w:eastAsia="Arial" w:hAnsi="Arial"/>
      </w:rPr>
    </w:lvl>
    <w:lvl w:ilvl="7">
      <w:start w:val="1"/>
      <w:numFmt w:val="bullet"/>
      <w:lvlText w:val="o"/>
      <w:lvlJc w:val="left"/>
      <w:pPr>
        <w:ind w:left="6468" w:firstLine="6108"/>
      </w:pPr>
      <w:rPr>
        <w:rFonts w:ascii="Arial" w:cs="Arial" w:eastAsia="Arial" w:hAnsi="Arial"/>
      </w:rPr>
    </w:lvl>
    <w:lvl w:ilvl="8">
      <w:start w:val="1"/>
      <w:numFmt w:val="bullet"/>
      <w:lvlText w:val="▪"/>
      <w:lvlJc w:val="left"/>
      <w:pPr>
        <w:ind w:left="7188" w:firstLine="6828"/>
      </w:pPr>
      <w:rPr>
        <w:rFonts w:ascii="Arial" w:cs="Arial" w:eastAsia="Arial" w:hAnsi="Arial"/>
      </w:rPr>
    </w:lvl>
  </w:abstractNum>
  <w:abstractNum w:abstractNumId="7">
    <w:lvl w:ilvl="0">
      <w:start w:val="1"/>
      <w:numFmt w:val="bullet"/>
      <w:lvlText w:val="●"/>
      <w:lvlJc w:val="left"/>
      <w:pPr>
        <w:ind w:left="1428" w:firstLine="1068"/>
      </w:pPr>
      <w:rPr>
        <w:rFonts w:ascii="Arial" w:cs="Arial" w:eastAsia="Arial" w:hAnsi="Arial"/>
      </w:rPr>
    </w:lvl>
    <w:lvl w:ilvl="1">
      <w:start w:val="1"/>
      <w:numFmt w:val="bullet"/>
      <w:lvlText w:val="o"/>
      <w:lvlJc w:val="left"/>
      <w:pPr>
        <w:ind w:left="2148" w:firstLine="1788"/>
      </w:pPr>
      <w:rPr>
        <w:rFonts w:ascii="Arial" w:cs="Arial" w:eastAsia="Arial" w:hAnsi="Arial"/>
      </w:rPr>
    </w:lvl>
    <w:lvl w:ilvl="2">
      <w:start w:val="1"/>
      <w:numFmt w:val="bullet"/>
      <w:lvlText w:val="▪"/>
      <w:lvlJc w:val="left"/>
      <w:pPr>
        <w:ind w:left="2868" w:firstLine="2508"/>
      </w:pPr>
      <w:rPr>
        <w:rFonts w:ascii="Arial" w:cs="Arial" w:eastAsia="Arial" w:hAnsi="Arial"/>
      </w:rPr>
    </w:lvl>
    <w:lvl w:ilvl="3">
      <w:start w:val="1"/>
      <w:numFmt w:val="bullet"/>
      <w:lvlText w:val="●"/>
      <w:lvlJc w:val="left"/>
      <w:pPr>
        <w:ind w:left="3588" w:firstLine="3228"/>
      </w:pPr>
      <w:rPr>
        <w:rFonts w:ascii="Arial" w:cs="Arial" w:eastAsia="Arial" w:hAnsi="Arial"/>
      </w:rPr>
    </w:lvl>
    <w:lvl w:ilvl="4">
      <w:start w:val="1"/>
      <w:numFmt w:val="bullet"/>
      <w:lvlText w:val="o"/>
      <w:lvlJc w:val="left"/>
      <w:pPr>
        <w:ind w:left="4308" w:firstLine="3948"/>
      </w:pPr>
      <w:rPr>
        <w:rFonts w:ascii="Arial" w:cs="Arial" w:eastAsia="Arial" w:hAnsi="Arial"/>
      </w:rPr>
    </w:lvl>
    <w:lvl w:ilvl="5">
      <w:start w:val="1"/>
      <w:numFmt w:val="bullet"/>
      <w:lvlText w:val="▪"/>
      <w:lvlJc w:val="left"/>
      <w:pPr>
        <w:ind w:left="5028" w:firstLine="4668"/>
      </w:pPr>
      <w:rPr>
        <w:rFonts w:ascii="Arial" w:cs="Arial" w:eastAsia="Arial" w:hAnsi="Arial"/>
      </w:rPr>
    </w:lvl>
    <w:lvl w:ilvl="6">
      <w:start w:val="1"/>
      <w:numFmt w:val="bullet"/>
      <w:lvlText w:val="●"/>
      <w:lvlJc w:val="left"/>
      <w:pPr>
        <w:ind w:left="5748" w:firstLine="5388"/>
      </w:pPr>
      <w:rPr>
        <w:rFonts w:ascii="Arial" w:cs="Arial" w:eastAsia="Arial" w:hAnsi="Arial"/>
      </w:rPr>
    </w:lvl>
    <w:lvl w:ilvl="7">
      <w:start w:val="1"/>
      <w:numFmt w:val="bullet"/>
      <w:lvlText w:val="o"/>
      <w:lvlJc w:val="left"/>
      <w:pPr>
        <w:ind w:left="6468" w:firstLine="6108"/>
      </w:pPr>
      <w:rPr>
        <w:rFonts w:ascii="Arial" w:cs="Arial" w:eastAsia="Arial" w:hAnsi="Arial"/>
      </w:rPr>
    </w:lvl>
    <w:lvl w:ilvl="8">
      <w:start w:val="1"/>
      <w:numFmt w:val="bullet"/>
      <w:lvlText w:val="▪"/>
      <w:lvlJc w:val="left"/>
      <w:pPr>
        <w:ind w:left="7188" w:firstLine="6828"/>
      </w:pPr>
      <w:rPr>
        <w:rFonts w:ascii="Arial" w:cs="Arial" w:eastAsia="Arial" w:hAnsi="Arial"/>
      </w:rPr>
    </w:lvl>
  </w:abstractNum>
  <w:abstractNum w:abstractNumId="8">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9">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0">
    <w:lvl w:ilvl="0">
      <w:start w:val="1"/>
      <w:numFmt w:val="bullet"/>
      <w:lvlText w:val="-"/>
      <w:lvlJc w:val="left"/>
      <w:pPr>
        <w:ind w:left="1440" w:firstLine="1080"/>
      </w:pPr>
      <w:rPr/>
    </w:lvl>
    <w:lvl w:ilvl="1">
      <w:start w:val="1"/>
      <w:numFmt w:val="bullet"/>
      <w:lvlText w:val="-"/>
      <w:lvlJc w:val="left"/>
      <w:pPr>
        <w:ind w:left="2160" w:firstLine="1800"/>
      </w:pPr>
      <w:rPr/>
    </w:lvl>
    <w:lvl w:ilvl="2">
      <w:start w:val="1"/>
      <w:numFmt w:val="bullet"/>
      <w:lvlText w:val="-"/>
      <w:lvlJc w:val="left"/>
      <w:pPr>
        <w:ind w:left="2880" w:firstLine="2520"/>
      </w:pPr>
      <w:rPr/>
    </w:lvl>
    <w:lvl w:ilvl="3">
      <w:start w:val="1"/>
      <w:numFmt w:val="bullet"/>
      <w:lvlText w:val="-"/>
      <w:lvlJc w:val="left"/>
      <w:pPr>
        <w:ind w:left="3600" w:firstLine="3240"/>
      </w:pPr>
      <w:rPr/>
    </w:lvl>
    <w:lvl w:ilvl="4">
      <w:start w:val="1"/>
      <w:numFmt w:val="bullet"/>
      <w:lvlText w:val="-"/>
      <w:lvlJc w:val="left"/>
      <w:pPr>
        <w:ind w:left="4320" w:firstLine="3960"/>
      </w:pPr>
      <w:rPr/>
    </w:lvl>
    <w:lvl w:ilvl="5">
      <w:start w:val="1"/>
      <w:numFmt w:val="bullet"/>
      <w:lvlText w:val="-"/>
      <w:lvlJc w:val="left"/>
      <w:pPr>
        <w:ind w:left="5040" w:firstLine="4680"/>
      </w:pPr>
      <w:rPr/>
    </w:lvl>
    <w:lvl w:ilvl="6">
      <w:start w:val="1"/>
      <w:numFmt w:val="bullet"/>
      <w:lvlText w:val="-"/>
      <w:lvlJc w:val="left"/>
      <w:pPr>
        <w:ind w:left="5760" w:firstLine="5400"/>
      </w:pPr>
      <w:rPr/>
    </w:lvl>
    <w:lvl w:ilvl="7">
      <w:start w:val="1"/>
      <w:numFmt w:val="bullet"/>
      <w:lvlText w:val="-"/>
      <w:lvlJc w:val="left"/>
      <w:pPr>
        <w:ind w:left="6480" w:firstLine="6120"/>
      </w:pPr>
      <w:rPr/>
    </w:lvl>
    <w:lvl w:ilvl="8">
      <w:start w:val="1"/>
      <w:numFmt w:val="bullet"/>
      <w:lvlText w:val="-"/>
      <w:lvlJc w:val="left"/>
      <w:pPr>
        <w:ind w:left="7200" w:firstLine="6840"/>
      </w:pPr>
      <w:rPr/>
    </w:lvl>
  </w:abstractNum>
  <w:abstractNum w:abstractNumId="11">
    <w:lvl w:ilvl="0">
      <w:start w:val="1"/>
      <w:numFmt w:val="bullet"/>
      <w:lvlText w:val="-"/>
      <w:lvlJc w:val="left"/>
      <w:pPr>
        <w:ind w:left="2160" w:firstLine="1800"/>
      </w:pPr>
      <w:rPr/>
    </w:lvl>
    <w:lvl w:ilvl="1">
      <w:start w:val="1"/>
      <w:numFmt w:val="bullet"/>
      <w:lvlText w:val="-"/>
      <w:lvlJc w:val="left"/>
      <w:pPr>
        <w:ind w:left="2880" w:firstLine="2520"/>
      </w:pPr>
      <w:rPr/>
    </w:lvl>
    <w:lvl w:ilvl="2">
      <w:start w:val="1"/>
      <w:numFmt w:val="bullet"/>
      <w:lvlText w:val="-"/>
      <w:lvlJc w:val="left"/>
      <w:pPr>
        <w:ind w:left="3600" w:firstLine="3240"/>
      </w:pPr>
      <w:rPr/>
    </w:lvl>
    <w:lvl w:ilvl="3">
      <w:start w:val="1"/>
      <w:numFmt w:val="bullet"/>
      <w:lvlText w:val="-"/>
      <w:lvlJc w:val="left"/>
      <w:pPr>
        <w:ind w:left="4320" w:firstLine="3960"/>
      </w:pPr>
      <w:rPr/>
    </w:lvl>
    <w:lvl w:ilvl="4">
      <w:start w:val="1"/>
      <w:numFmt w:val="bullet"/>
      <w:lvlText w:val="-"/>
      <w:lvlJc w:val="left"/>
      <w:pPr>
        <w:ind w:left="5040" w:firstLine="4680"/>
      </w:pPr>
      <w:rPr/>
    </w:lvl>
    <w:lvl w:ilvl="5">
      <w:start w:val="1"/>
      <w:numFmt w:val="bullet"/>
      <w:lvlText w:val="-"/>
      <w:lvlJc w:val="left"/>
      <w:pPr>
        <w:ind w:left="5760" w:firstLine="5400"/>
      </w:pPr>
      <w:rPr/>
    </w:lvl>
    <w:lvl w:ilvl="6">
      <w:start w:val="1"/>
      <w:numFmt w:val="bullet"/>
      <w:lvlText w:val="-"/>
      <w:lvlJc w:val="left"/>
      <w:pPr>
        <w:ind w:left="6480" w:firstLine="6120"/>
      </w:pPr>
      <w:rPr/>
    </w:lvl>
    <w:lvl w:ilvl="7">
      <w:start w:val="1"/>
      <w:numFmt w:val="bullet"/>
      <w:lvlText w:val="-"/>
      <w:lvlJc w:val="left"/>
      <w:pPr>
        <w:ind w:left="7200" w:firstLine="6840"/>
      </w:pPr>
      <w:rPr/>
    </w:lvl>
    <w:lvl w:ilvl="8">
      <w:start w:val="1"/>
      <w:numFmt w:val="bullet"/>
      <w:lvlText w:val="-"/>
      <w:lvlJc w:val="left"/>
      <w:pPr>
        <w:ind w:left="7920" w:firstLine="7560"/>
      </w:pPr>
      <w:rPr/>
    </w:lvl>
  </w:abstractNum>
  <w:abstractNum w:abstractNumId="12">
    <w:lvl w:ilvl="0">
      <w:start w:val="1"/>
      <w:numFmt w:val="bullet"/>
      <w:lvlText w:val="-"/>
      <w:lvlJc w:val="left"/>
      <w:pPr>
        <w:ind w:left="1440" w:firstLine="1080"/>
      </w:pPr>
      <w:rPr/>
    </w:lvl>
    <w:lvl w:ilvl="1">
      <w:start w:val="1"/>
      <w:numFmt w:val="bullet"/>
      <w:lvlText w:val="-"/>
      <w:lvlJc w:val="left"/>
      <w:pPr>
        <w:ind w:left="2160" w:firstLine="1800"/>
      </w:pPr>
      <w:rPr/>
    </w:lvl>
    <w:lvl w:ilvl="2">
      <w:start w:val="1"/>
      <w:numFmt w:val="bullet"/>
      <w:lvlText w:val="-"/>
      <w:lvlJc w:val="left"/>
      <w:pPr>
        <w:ind w:left="2880" w:firstLine="2520"/>
      </w:pPr>
      <w:rPr/>
    </w:lvl>
    <w:lvl w:ilvl="3">
      <w:start w:val="1"/>
      <w:numFmt w:val="bullet"/>
      <w:lvlText w:val="-"/>
      <w:lvlJc w:val="left"/>
      <w:pPr>
        <w:ind w:left="3600" w:firstLine="3240"/>
      </w:pPr>
      <w:rPr/>
    </w:lvl>
    <w:lvl w:ilvl="4">
      <w:start w:val="1"/>
      <w:numFmt w:val="bullet"/>
      <w:lvlText w:val="-"/>
      <w:lvlJc w:val="left"/>
      <w:pPr>
        <w:ind w:left="4320" w:firstLine="3960"/>
      </w:pPr>
      <w:rPr/>
    </w:lvl>
    <w:lvl w:ilvl="5">
      <w:start w:val="1"/>
      <w:numFmt w:val="bullet"/>
      <w:lvlText w:val="-"/>
      <w:lvlJc w:val="left"/>
      <w:pPr>
        <w:ind w:left="5040" w:firstLine="4680"/>
      </w:pPr>
      <w:rPr/>
    </w:lvl>
    <w:lvl w:ilvl="6">
      <w:start w:val="1"/>
      <w:numFmt w:val="bullet"/>
      <w:lvlText w:val="-"/>
      <w:lvlJc w:val="left"/>
      <w:pPr>
        <w:ind w:left="5760" w:firstLine="5400"/>
      </w:pPr>
      <w:rPr/>
    </w:lvl>
    <w:lvl w:ilvl="7">
      <w:start w:val="1"/>
      <w:numFmt w:val="bullet"/>
      <w:lvlText w:val="-"/>
      <w:lvlJc w:val="left"/>
      <w:pPr>
        <w:ind w:left="6480" w:firstLine="6120"/>
      </w:pPr>
      <w:rPr/>
    </w:lvl>
    <w:lvl w:ilvl="8">
      <w:start w:val="1"/>
      <w:numFmt w:val="bullet"/>
      <w:lvlText w:val="-"/>
      <w:lvlJc w:val="left"/>
      <w:pPr>
        <w:ind w:left="7200" w:firstLine="6840"/>
      </w:pPr>
      <w:rPr/>
    </w:lvl>
  </w:abstractNum>
  <w:abstractNum w:abstractNumId="13">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14">
    <w:lvl w:ilvl="0">
      <w:start w:val="1"/>
      <w:numFmt w:val="bullet"/>
      <w:lvlText w:val="●"/>
      <w:lvlJc w:val="left"/>
      <w:pPr>
        <w:ind w:left="1800" w:firstLine="1440"/>
      </w:pPr>
      <w:rPr>
        <w:rFonts w:ascii="Arial" w:cs="Arial" w:eastAsia="Arial" w:hAnsi="Arial"/>
      </w:rPr>
    </w:lvl>
    <w:lvl w:ilvl="1">
      <w:start w:val="1"/>
      <w:numFmt w:val="bullet"/>
      <w:lvlText w:val="o"/>
      <w:lvlJc w:val="left"/>
      <w:pPr>
        <w:ind w:left="2520" w:firstLine="2160"/>
      </w:pPr>
      <w:rPr>
        <w:rFonts w:ascii="Arial" w:cs="Arial" w:eastAsia="Arial" w:hAnsi="Arial"/>
      </w:rPr>
    </w:lvl>
    <w:lvl w:ilvl="2">
      <w:start w:val="1"/>
      <w:numFmt w:val="bullet"/>
      <w:lvlText w:val="▪"/>
      <w:lvlJc w:val="left"/>
      <w:pPr>
        <w:ind w:left="3240" w:firstLine="2880"/>
      </w:pPr>
      <w:rPr>
        <w:rFonts w:ascii="Arial" w:cs="Arial" w:eastAsia="Arial" w:hAnsi="Arial"/>
      </w:rPr>
    </w:lvl>
    <w:lvl w:ilvl="3">
      <w:start w:val="1"/>
      <w:numFmt w:val="bullet"/>
      <w:lvlText w:val="●"/>
      <w:lvlJc w:val="left"/>
      <w:pPr>
        <w:ind w:left="3960" w:firstLine="3600"/>
      </w:pPr>
      <w:rPr>
        <w:rFonts w:ascii="Arial" w:cs="Arial" w:eastAsia="Arial" w:hAnsi="Arial"/>
      </w:rPr>
    </w:lvl>
    <w:lvl w:ilvl="4">
      <w:start w:val="1"/>
      <w:numFmt w:val="bullet"/>
      <w:lvlText w:val="o"/>
      <w:lvlJc w:val="left"/>
      <w:pPr>
        <w:ind w:left="4680" w:firstLine="4320"/>
      </w:pPr>
      <w:rPr>
        <w:rFonts w:ascii="Arial" w:cs="Arial" w:eastAsia="Arial" w:hAnsi="Arial"/>
      </w:rPr>
    </w:lvl>
    <w:lvl w:ilvl="5">
      <w:start w:val="1"/>
      <w:numFmt w:val="bullet"/>
      <w:lvlText w:val="▪"/>
      <w:lvlJc w:val="left"/>
      <w:pPr>
        <w:ind w:left="5400" w:firstLine="5040"/>
      </w:pPr>
      <w:rPr>
        <w:rFonts w:ascii="Arial" w:cs="Arial" w:eastAsia="Arial" w:hAnsi="Arial"/>
      </w:rPr>
    </w:lvl>
    <w:lvl w:ilvl="6">
      <w:start w:val="1"/>
      <w:numFmt w:val="bullet"/>
      <w:lvlText w:val="●"/>
      <w:lvlJc w:val="left"/>
      <w:pPr>
        <w:ind w:left="6120" w:firstLine="5760"/>
      </w:pPr>
      <w:rPr>
        <w:rFonts w:ascii="Arial" w:cs="Arial" w:eastAsia="Arial" w:hAnsi="Arial"/>
      </w:rPr>
    </w:lvl>
    <w:lvl w:ilvl="7">
      <w:start w:val="1"/>
      <w:numFmt w:val="bullet"/>
      <w:lvlText w:val="o"/>
      <w:lvlJc w:val="left"/>
      <w:pPr>
        <w:ind w:left="6840" w:firstLine="6480"/>
      </w:pPr>
      <w:rPr>
        <w:rFonts w:ascii="Arial" w:cs="Arial" w:eastAsia="Arial" w:hAnsi="Arial"/>
      </w:rPr>
    </w:lvl>
    <w:lvl w:ilvl="8">
      <w:start w:val="1"/>
      <w:numFmt w:val="bullet"/>
      <w:lvlText w:val="▪"/>
      <w:lvlJc w:val="left"/>
      <w:pPr>
        <w:ind w:left="7560" w:firstLine="7200"/>
      </w:pPr>
      <w:rPr>
        <w:rFonts w:ascii="Arial" w:cs="Arial" w:eastAsia="Arial" w:hAnsi="Arial"/>
      </w:rPr>
    </w:lvl>
  </w:abstractNum>
  <w:abstractNum w:abstractNumId="15">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16">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17">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18">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19">
    <w:lvl w:ilvl="0">
      <w:start w:val="1"/>
      <w:numFmt w:val="bullet"/>
      <w:lvlText w:val="✓"/>
      <w:lvlJc w:val="left"/>
      <w:pPr>
        <w:ind w:left="1440" w:firstLine="1080"/>
      </w:pPr>
      <w:rPr>
        <w:rFonts w:ascii="Arial" w:cs="Arial" w:eastAsia="Arial" w:hAns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color w:val="000000"/>
        <w:sz w:val="22"/>
        <w:szCs w:val="22"/>
        <w:vertAlign w:val="baseline"/>
      </w:rPr>
    </w:rPrDefault>
    <w:pPrDefault>
      <w:pPr>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hyperlink" Target="http://es.wikipedia.org/wiki/Asociaci%C3%B3n" TargetMode="External"/><Relationship Id="rId6" Type="http://schemas.openxmlformats.org/officeDocument/2006/relationships/hyperlink" Target="http://es.wikipedia.org/wiki/Fichero" TargetMode="External"/><Relationship Id="rId5" Type="http://schemas.openxmlformats.org/officeDocument/2006/relationships/hyperlink" Target="http://es.wikipedia.org/wiki/Ley_Org%C3%A1nica_de_Protecci%C3%B3n_de_Datos_de_Car%C3%A1cter_Personal" TargetMode="External"/><Relationship Id="rId8" Type="http://schemas.openxmlformats.org/officeDocument/2006/relationships/hyperlink" Target="http://es.wikipedia.org/wiki/Empresa_privada" TargetMode="External"/><Relationship Id="rId7" Type="http://schemas.openxmlformats.org/officeDocument/2006/relationships/hyperlink" Target="http://es.wikipedia.org/wiki/Empresa_p%C3%BAblica" TargetMode="External"/></Relationships>
</file>