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1138" w14:textId="77777777" w:rsidR="003378A8" w:rsidRPr="00296E00" w:rsidRDefault="00000000">
      <w:pPr>
        <w:spacing w:before="1100" w:after="80"/>
        <w:jc w:val="center"/>
        <w:rPr>
          <w:rFonts w:ascii="ＭＳ Ｐゴシック" w:eastAsia="ＭＳ Ｐゴシック" w:hAnsi="ＭＳ Ｐゴシック"/>
        </w:rPr>
      </w:pPr>
      <w:r w:rsidRPr="00296E00">
        <w:rPr>
          <w:rFonts w:ascii="ＭＳ Ｐゴシック" w:eastAsia="ＭＳ Ｐゴシック" w:hAnsi="ＭＳ Ｐゴシック"/>
          <w:b/>
          <w:bCs/>
          <w:sz w:val="28"/>
          <w:szCs w:val="28"/>
        </w:rPr>
        <w:t>リサーチ資料</w:t>
      </w:r>
    </w:p>
    <w:p w14:paraId="7CF563B0" w14:textId="77777777" w:rsidR="003378A8" w:rsidRPr="00296E00" w:rsidRDefault="00000000">
      <w:pPr>
        <w:spacing w:after="60"/>
        <w:jc w:val="center"/>
        <w:rPr>
          <w:rFonts w:ascii="ＭＳ Ｐゴシック" w:eastAsia="ＭＳ Ｐゴシック" w:hAnsi="ＭＳ Ｐゴシック"/>
        </w:rPr>
      </w:pPr>
      <w:r w:rsidRPr="00296E00">
        <w:rPr>
          <w:rFonts w:ascii="ＭＳ Ｐゴシック" w:eastAsia="ＭＳ Ｐゴシック" w:hAnsi="ＭＳ Ｐゴシック"/>
          <w:b/>
          <w:bCs/>
          <w:sz w:val="24"/>
          <w:szCs w:val="24"/>
        </w:rPr>
        <w:t>鼓童（Kodo）― 日本発のノンバーバル世界展開</w:t>
      </w:r>
    </w:p>
    <w:p w14:paraId="6CFE48AD" w14:textId="77777777" w:rsidR="003378A8" w:rsidRPr="00296E00" w:rsidRDefault="00000000">
      <w:pPr>
        <w:pBdr>
          <w:bottom w:val="single" w:sz="6" w:space="8" w:color="8A6D3B"/>
        </w:pBdr>
        <w:spacing w:after="60"/>
        <w:jc w:val="center"/>
        <w:rPr>
          <w:rFonts w:ascii="ＭＳ Ｐゴシック" w:eastAsia="ＭＳ Ｐゴシック" w:hAnsi="ＭＳ Ｐゴシック"/>
        </w:rPr>
      </w:pPr>
      <w:r w:rsidRPr="00296E00">
        <w:rPr>
          <w:rFonts w:ascii="ＭＳ Ｐゴシック" w:eastAsia="ＭＳ Ｐゴシック" w:hAnsi="ＭＳ Ｐゴシック"/>
          <w:sz w:val="18"/>
          <w:szCs w:val="18"/>
        </w:rPr>
        <w:t>「Taiko」を世界に確立した佐渡の太鼓芸能集団 ― その達成と、転生装置への示唆</w:t>
      </w:r>
    </w:p>
    <w:p w14:paraId="72370AB5" w14:textId="4C4320A3" w:rsidR="003378A8" w:rsidRPr="00296E00" w:rsidRDefault="003378A8">
      <w:pPr>
        <w:spacing w:before="680"/>
        <w:jc w:val="center"/>
        <w:rPr>
          <w:rFonts w:ascii="ＭＳ Ｐゴシック" w:eastAsia="ＭＳ Ｐゴシック" w:hAnsi="ＭＳ Ｐゴシック"/>
        </w:rPr>
      </w:pPr>
    </w:p>
    <w:p w14:paraId="44A2B751" w14:textId="77777777" w:rsidR="003378A8" w:rsidRPr="00296E00" w:rsidRDefault="00000000">
      <w:pPr>
        <w:spacing w:after="40"/>
        <w:jc w:val="center"/>
        <w:rPr>
          <w:rFonts w:ascii="ＭＳ Ｐゴシック" w:eastAsia="ＭＳ Ｐゴシック" w:hAnsi="ＭＳ Ｐゴシック"/>
        </w:rPr>
      </w:pPr>
      <w:r w:rsidRPr="00296E00">
        <w:rPr>
          <w:rFonts w:ascii="ＭＳ Ｐゴシック" w:eastAsia="ＭＳ Ｐゴシック" w:hAnsi="ＭＳ Ｐゴシック"/>
          <w:sz w:val="19"/>
          <w:szCs w:val="19"/>
        </w:rPr>
        <w:t>2026年6月</w:t>
      </w:r>
    </w:p>
    <w:p w14:paraId="315F781E" w14:textId="77777777" w:rsidR="003378A8" w:rsidRPr="00296E00" w:rsidRDefault="00000000">
      <w:pPr>
        <w:rPr>
          <w:rFonts w:ascii="ＭＳ Ｐゴシック" w:eastAsia="ＭＳ Ｐゴシック" w:hAnsi="ＭＳ Ｐゴシック"/>
        </w:rPr>
      </w:pPr>
      <w:r w:rsidRPr="00296E00">
        <w:rPr>
          <w:rFonts w:ascii="ＭＳ Ｐゴシック" w:eastAsia="ＭＳ Ｐゴシック" w:hAnsi="ＭＳ Ｐゴシック"/>
        </w:rPr>
        <w:br w:type="page"/>
      </w:r>
    </w:p>
    <w:p w14:paraId="368FDAA2" w14:textId="77777777" w:rsidR="003378A8" w:rsidRPr="00296E00" w:rsidRDefault="00000000">
      <w:pPr>
        <w:spacing w:after="220" w:line="320" w:lineRule="auto"/>
        <w:jc w:val="both"/>
        <w:rPr>
          <w:rFonts w:ascii="ＭＳ Ｐゴシック" w:eastAsia="ＭＳ Ｐゴシック" w:hAnsi="ＭＳ Ｐゴシック"/>
        </w:rPr>
      </w:pPr>
      <w:r w:rsidRPr="00296E00">
        <w:rPr>
          <w:rFonts w:ascii="ＭＳ Ｐゴシック" w:eastAsia="ＭＳ Ｐゴシック" w:hAnsi="ＭＳ Ｐゴシック"/>
          <w:sz w:val="19"/>
          <w:szCs w:val="19"/>
        </w:rPr>
        <w:lastRenderedPageBreak/>
        <w:t>結論から言えば、鼓童は日本発のノンバーバル世界展開の代表格であり、「Taiko」という演奏ジャンルそのものを世界の舞台に確立した存在である。ナンタ・ストンプ・ブルーマンと並ぶ、しかも日本発の実例といえる。ただしその「型」は異なる。鼓童は商業フランチャイズ型ではなく、本拠地（佐渡）・ツアー・国際芸術祭・研修所を備えた『機関・交流型』である。さらに注目すべきは、鼓童の組織構造が、あなたが提唱する『所有権の線引き』と転生装置の器分けを、日本の現実において先取りしている点である。</w:t>
      </w:r>
    </w:p>
    <w:p w14:paraId="47C35A7C"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t>1. 発端と系譜 ― 鬼太鼓座から鼓童へ</w:t>
      </w:r>
    </w:p>
    <w:p w14:paraId="2C731486"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【前身】</w:t>
      </w:r>
      <w:r w:rsidRPr="00296E00">
        <w:rPr>
          <w:rFonts w:ascii="ＭＳ Ｐゴシック" w:eastAsia="ＭＳ Ｐゴシック" w:hAnsi="ＭＳ Ｐゴシック"/>
          <w:sz w:val="20"/>
          <w:szCs w:val="20"/>
        </w:rPr>
        <w:t>1971年、田耕（でん・たがやす）らが佐渡で創作和太鼓集団『佐渡の國 鬼太鼓座（おんでこざ）』を結成。共同生活・走り込み・現代音楽の採用（石井眞木作曲）など新奇な手法で、舞台興行としての和太鼓を切り拓いた。</w:t>
      </w:r>
    </w:p>
    <w:p w14:paraId="55E72B79"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【原点の構想】</w:t>
      </w:r>
      <w:r w:rsidRPr="00296E00">
        <w:rPr>
          <w:rFonts w:ascii="ＭＳ Ｐゴシック" w:eastAsia="ＭＳ Ｐゴシック" w:hAnsi="ＭＳ Ｐゴシック"/>
          <w:sz w:val="20"/>
          <w:szCs w:val="20"/>
        </w:rPr>
        <w:t>若者離れが進む佐渡で、日本の伝統芸能・工芸を学ぶ大学を作り若者を集める――そのために『太鼓を持って世界を回り、ネットワークと資金を集める』という発想。世界巡演は当初から手段として組み込まれていた。</w:t>
      </w:r>
    </w:p>
    <w:p w14:paraId="207BB626"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【分離・結成】</w:t>
      </w:r>
      <w:r w:rsidRPr="00296E00">
        <w:rPr>
          <w:rFonts w:ascii="ＭＳ Ｐゴシック" w:eastAsia="ＭＳ Ｐゴシック" w:hAnsi="ＭＳ Ｐゴシック"/>
          <w:sz w:val="20"/>
          <w:szCs w:val="20"/>
        </w:rPr>
        <w:t>1981年、田耕が佐渡を離れ（『鬼太鼓座』の商標・道具を引き上げ）、佐渡に残った河内敏夫・林英哲・大井良明らが地元地銀の融資で楽器を購入し『鼓童』を結成。名は心臓の鼓動と、子（童）のように無心に叩く願いに由来。</w:t>
      </w:r>
    </w:p>
    <w:p w14:paraId="45078694"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t>2. 世界展開 ― 「Taiko」を世界の舞台ジャンルに</w:t>
      </w:r>
    </w:p>
    <w:p w14:paraId="4CC2AD23"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【デビューと規模】</w:t>
      </w:r>
      <w:r w:rsidRPr="00296E00">
        <w:rPr>
          <w:rFonts w:ascii="ＭＳ Ｐゴシック" w:eastAsia="ＭＳ Ｐゴシック" w:hAnsi="ＭＳ Ｐゴシック"/>
          <w:sz w:val="20"/>
          <w:szCs w:val="20"/>
        </w:rPr>
        <w:t>1981年ベルリン芸術祭でデビュー。以来およそ50か国以上・7,500回超の公演（出典により52か国・6,500回〔2020年〕等の幅）。テーマ公演『ワン・アース・ツアー』は世界で約4,200回。日本のプロ公演団体として最多の海外公演実績。</w:t>
      </w:r>
    </w:p>
    <w:p w14:paraId="6378FB98"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【ジャンルの確立】</w:t>
      </w:r>
      <w:r w:rsidRPr="00296E00">
        <w:rPr>
          <w:rFonts w:ascii="ＭＳ Ｐゴシック" w:eastAsia="ＭＳ Ｐゴシック" w:hAnsi="ＭＳ Ｐゴシック"/>
          <w:sz w:val="20"/>
          <w:szCs w:val="20"/>
        </w:rPr>
        <w:t>長年の海外公演を通じて、舞台芸術の世界に日本発祥の『Taiko』という演奏ジャンルを確立。2023年、日本文化の海外発信・国際文化交流への貢献として文化庁長官表彰。</w:t>
      </w:r>
    </w:p>
    <w:p w14:paraId="3358D4EE"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【協働と舞台】</w:t>
      </w:r>
      <w:r w:rsidRPr="00296E00">
        <w:rPr>
          <w:rFonts w:ascii="ＭＳ Ｐゴシック" w:eastAsia="ＭＳ Ｐゴシック" w:hAnsi="ＭＳ Ｐゴシック"/>
          <w:sz w:val="20"/>
          <w:szCs w:val="20"/>
        </w:rPr>
        <w:t>坂東玉三郎が2012〜2016年に芸術監督に就任、『アマテラス』『打男 DADAN』（パリ・シャトレ座等）等を演出。ノーベル平和賞コンサート出演（2001、日本人初）、2002 FIFAワールドカップ公式アンセム、映画『HERO』音楽（2003）、Noism共演、大阪・関西万博および東京2025世界陸上の開会式など、幅広く展開。</w:t>
      </w:r>
    </w:p>
    <w:p w14:paraId="71ED78B6"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t>3. 組織構造 ― 機能ごとに分かれた三つの器</w:t>
      </w:r>
    </w:p>
    <w:p w14:paraId="3E3CDE8B" w14:textId="77777777" w:rsidR="003378A8" w:rsidRPr="00296E00" w:rsidRDefault="00000000">
      <w:pPr>
        <w:spacing w:after="130" w:line="320" w:lineRule="auto"/>
        <w:jc w:val="both"/>
        <w:rPr>
          <w:rFonts w:ascii="ＭＳ Ｐゴシック" w:eastAsia="ＭＳ Ｐゴシック" w:hAnsi="ＭＳ Ｐゴシック"/>
        </w:rPr>
      </w:pPr>
      <w:r w:rsidRPr="00296E00">
        <w:rPr>
          <w:rFonts w:ascii="ＭＳ Ｐゴシック" w:eastAsia="ＭＳ Ｐゴシック" w:hAnsi="ＭＳ Ｐゴシック"/>
        </w:rPr>
        <w:t>鼓童の活動は、機能ごとに別法人へ分離されている。これは本プロジェクトにとって極めて示唆的である。</w:t>
      </w:r>
    </w:p>
    <w:p w14:paraId="40326113"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【北前船（株式会社）】</w:t>
      </w:r>
      <w:r w:rsidRPr="00296E00">
        <w:rPr>
          <w:rFonts w:ascii="ＭＳ Ｐゴシック" w:eastAsia="ＭＳ Ｐゴシック" w:hAnsi="ＭＳ Ｐゴシック"/>
          <w:sz w:val="20"/>
          <w:szCs w:val="20"/>
        </w:rPr>
        <w:t>公演の企画制作・マネジメント。＝商業・制作の腕。</w:t>
      </w:r>
    </w:p>
    <w:p w14:paraId="67C2E2ED"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【音大工（有限会社）】</w:t>
      </w:r>
      <w:r w:rsidRPr="00296E00">
        <w:rPr>
          <w:rFonts w:ascii="ＭＳ Ｐゴシック" w:eastAsia="ＭＳ Ｐゴシック" w:hAnsi="ＭＳ Ｐゴシック"/>
          <w:sz w:val="20"/>
          <w:szCs w:val="20"/>
        </w:rPr>
        <w:t>音楽出版・著作権の管理。＝IP・権利の器。</w:t>
      </w:r>
    </w:p>
    <w:p w14:paraId="3A8893D0" w14:textId="77777777" w:rsidR="003378A8" w:rsidRPr="00296E00" w:rsidRDefault="00000000">
      <w:pPr>
        <w:spacing w:after="40" w:line="300" w:lineRule="auto"/>
        <w:ind w:left="60"/>
        <w:rPr>
          <w:rFonts w:ascii="ＭＳ Ｐゴシック" w:eastAsia="ＭＳ Ｐゴシック" w:hAnsi="ＭＳ Ｐゴシック"/>
        </w:rPr>
      </w:pPr>
      <w:r w:rsidRPr="00296E00">
        <w:rPr>
          <w:rFonts w:ascii="ＭＳ Ｐゴシック" w:eastAsia="ＭＳ Ｐゴシック" w:hAnsi="ＭＳ Ｐゴシック"/>
          <w:b/>
          <w:bCs/>
          <w:sz w:val="18"/>
          <w:szCs w:val="18"/>
        </w:rPr>
        <w:t>【鼓童文化財団（公益財団法人）】</w:t>
      </w:r>
      <w:r w:rsidRPr="00296E00">
        <w:rPr>
          <w:rFonts w:ascii="ＭＳ Ｐゴシック" w:eastAsia="ＭＳ Ｐゴシック" w:hAnsi="ＭＳ Ｐゴシック"/>
          <w:sz w:val="20"/>
          <w:szCs w:val="20"/>
        </w:rPr>
        <w:t>研修所の運営（次代の担い手育成）、国際芸術祭アース・セレブレーション、たたこう館（佐渡太鼓体験交流館）、調査研究支援など公益活動。1997年設立、2011年に公益財団へ。＝上流育成・公益の本体。</w:t>
      </w:r>
    </w:p>
    <w:p w14:paraId="249B53C1" w14:textId="77777777" w:rsidR="003378A8" w:rsidRPr="00296E00" w:rsidRDefault="00000000">
      <w:pPr>
        <w:spacing w:after="130" w:line="320" w:lineRule="auto"/>
        <w:jc w:val="both"/>
        <w:rPr>
          <w:rFonts w:ascii="ＭＳ Ｐゴシック" w:eastAsia="ＭＳ Ｐゴシック" w:hAnsi="ＭＳ Ｐゴシック"/>
        </w:rPr>
      </w:pPr>
      <w:r w:rsidRPr="00296E00">
        <w:rPr>
          <w:rFonts w:ascii="ＭＳ Ｐゴシック" w:eastAsia="ＭＳ Ｐゴシック" w:hAnsi="ＭＳ Ｐゴシック"/>
        </w:rPr>
        <w:t>演者・スタッフ・研修生を含め総勢100名超。舞台メンバーは約37名。2年制の研修所は佐渡で次世代を育てる上流の人材育成エンジンであり、1988年から佐渡市と開く国際芸術祭アース・セレブレーションは、海外の作品・観客を佐渡へ呼び込み地域へ還す装置になっている。</w:t>
      </w:r>
    </w:p>
    <w:p w14:paraId="75E8C7A3"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lastRenderedPageBreak/>
        <w:t>4. 還流（IP保有）構造 ― 価値は日本・佐渡に残る</w:t>
      </w:r>
    </w:p>
    <w:p w14:paraId="7E3F9EB7" w14:textId="77777777" w:rsidR="003378A8" w:rsidRPr="00296E00" w:rsidRDefault="00000000" w:rsidP="00296E00">
      <w:pPr>
        <w:spacing w:after="130" w:line="320" w:lineRule="auto"/>
        <w:ind w:firstLineChars="50" w:firstLine="105"/>
        <w:jc w:val="both"/>
        <w:rPr>
          <w:rFonts w:ascii="ＭＳ Ｐゴシック" w:eastAsia="ＭＳ Ｐゴシック" w:hAnsi="ＭＳ Ｐゴシック"/>
        </w:rPr>
      </w:pPr>
      <w:r w:rsidRPr="00296E00">
        <w:rPr>
          <w:rFonts w:ascii="ＭＳ Ｐゴシック" w:eastAsia="ＭＳ Ｐゴシック" w:hAnsi="ＭＳ Ｐゴシック"/>
        </w:rPr>
        <w:t>鼓童の還流は、商業フランチャイズ型のそれとは異なる、文化・交流・地域振興型である。著作権・音楽出版は音大工が、商業・制作は北前船が、育成・祭・公益は鼓童文化財団が担い、IPと価値は日本・佐渡に帰属する。海外公演で築いたブランドと収益は本拠地の創作・育成・地域へ循環し、アース・セレブレーションを通じて佐渡の観光・地域振興にも還る。一方で、2020年のコロナ禍ではヨーロッパ・ツアーが中断し存続が危ぶまれ、緊急支援に支えられた――ツアー依存モデルの脆さも露呈した。</w:t>
      </w:r>
    </w:p>
    <w:p w14:paraId="69B8BEE6"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t>5. 比較 ― 鼓童 と 商業フランチャイズ型</w:t>
      </w:r>
    </w:p>
    <w:tbl>
      <w:tblPr>
        <w:tblW w:w="9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38"/>
        <w:gridCol w:w="3838"/>
      </w:tblGrid>
      <w:tr w:rsidR="003378A8" w:rsidRPr="00296E00" w14:paraId="0FCAEF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A5F"/>
            <w:tcMar>
              <w:top w:w="72" w:type="dxa"/>
              <w:left w:w="112" w:type="dxa"/>
              <w:bottom w:w="72" w:type="dxa"/>
              <w:right w:w="112" w:type="dxa"/>
            </w:tcMar>
          </w:tcPr>
          <w:p w14:paraId="6F807776" w14:textId="77777777" w:rsidR="003378A8" w:rsidRPr="00296E00" w:rsidRDefault="00000000">
            <w:pPr>
              <w:rPr>
                <w:rFonts w:ascii="ＭＳ Ｐゴシック" w:eastAsia="ＭＳ Ｐゴシック" w:hAnsi="ＭＳ Ｐゴシック"/>
              </w:rPr>
            </w:pPr>
            <w:r w:rsidRPr="00296E00">
              <w:rPr>
                <w:rFonts w:ascii="ＭＳ Ｐゴシック" w:eastAsia="ＭＳ Ｐゴシック" w:hAnsi="ＭＳ Ｐゴシック"/>
                <w:b/>
                <w:bCs/>
                <w:sz w:val="15"/>
                <w:szCs w:val="15"/>
              </w:rPr>
              <w:t>観点</w:t>
            </w:r>
          </w:p>
        </w:tc>
        <w:tc>
          <w:tcPr>
            <w:tcW w:w="3838" w:type="dxa"/>
            <w:tcBorders>
              <w:top w:val="single" w:sz="1" w:space="0" w:color="CCCCCC"/>
              <w:left w:val="single" w:sz="1" w:space="0" w:color="CCCCCC"/>
              <w:bottom w:val="single" w:sz="1" w:space="0" w:color="CCCCCC"/>
              <w:right w:val="single" w:sz="1" w:space="0" w:color="CCCCCC"/>
            </w:tcBorders>
            <w:shd w:val="clear" w:color="auto" w:fill="1F3A5F"/>
            <w:tcMar>
              <w:top w:w="72" w:type="dxa"/>
              <w:left w:w="112" w:type="dxa"/>
              <w:bottom w:w="72" w:type="dxa"/>
              <w:right w:w="112" w:type="dxa"/>
            </w:tcMar>
          </w:tcPr>
          <w:p w14:paraId="2E73D803" w14:textId="77777777" w:rsidR="003378A8" w:rsidRPr="00296E00" w:rsidRDefault="00000000">
            <w:pPr>
              <w:rPr>
                <w:rFonts w:ascii="ＭＳ Ｐゴシック" w:eastAsia="ＭＳ Ｐゴシック" w:hAnsi="ＭＳ Ｐゴシック"/>
              </w:rPr>
            </w:pPr>
            <w:r w:rsidRPr="00296E00">
              <w:rPr>
                <w:rFonts w:ascii="ＭＳ Ｐゴシック" w:eastAsia="ＭＳ Ｐゴシック" w:hAnsi="ＭＳ Ｐゴシック"/>
                <w:b/>
                <w:bCs/>
                <w:sz w:val="15"/>
                <w:szCs w:val="15"/>
              </w:rPr>
              <w:t>鼓童（機関・交流型）</w:t>
            </w:r>
          </w:p>
        </w:tc>
        <w:tc>
          <w:tcPr>
            <w:tcW w:w="3838" w:type="dxa"/>
            <w:tcBorders>
              <w:top w:val="single" w:sz="1" w:space="0" w:color="CCCCCC"/>
              <w:left w:val="single" w:sz="1" w:space="0" w:color="CCCCCC"/>
              <w:bottom w:val="single" w:sz="1" w:space="0" w:color="CCCCCC"/>
              <w:right w:val="single" w:sz="1" w:space="0" w:color="CCCCCC"/>
            </w:tcBorders>
            <w:shd w:val="clear" w:color="auto" w:fill="1F3A5F"/>
            <w:tcMar>
              <w:top w:w="72" w:type="dxa"/>
              <w:left w:w="112" w:type="dxa"/>
              <w:bottom w:w="72" w:type="dxa"/>
              <w:right w:w="112" w:type="dxa"/>
            </w:tcMar>
          </w:tcPr>
          <w:p w14:paraId="2D32C561" w14:textId="77777777" w:rsidR="003378A8" w:rsidRPr="00296E00" w:rsidRDefault="00000000">
            <w:pPr>
              <w:rPr>
                <w:rFonts w:ascii="ＭＳ Ｐゴシック" w:eastAsia="ＭＳ Ｐゴシック" w:hAnsi="ＭＳ Ｐゴシック"/>
              </w:rPr>
            </w:pPr>
            <w:r w:rsidRPr="00296E00">
              <w:rPr>
                <w:rFonts w:ascii="ＭＳ Ｐゴシック" w:eastAsia="ＭＳ Ｐゴシック" w:hAnsi="ＭＳ Ｐゴシック"/>
                <w:b/>
                <w:bCs/>
                <w:sz w:val="15"/>
                <w:szCs w:val="15"/>
              </w:rPr>
              <w:t>ナンタ／ブルーマン（商業フランチャイズ型）</w:t>
            </w:r>
          </w:p>
        </w:tc>
      </w:tr>
      <w:tr w:rsidR="003378A8" w:rsidRPr="00296E00" w14:paraId="78249E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72" w:type="dxa"/>
              <w:left w:w="112" w:type="dxa"/>
              <w:bottom w:w="72" w:type="dxa"/>
              <w:right w:w="112" w:type="dxa"/>
            </w:tcMar>
          </w:tcPr>
          <w:p w14:paraId="774D5D15"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b/>
                <w:bCs/>
                <w:sz w:val="15"/>
                <w:szCs w:val="15"/>
              </w:rPr>
              <w:t>母体</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6DF8E576"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太鼓芸能集団＋公益財団（佐渡）</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0087E338"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製作会社／企業（PMC・シルク等）</w:t>
            </w:r>
          </w:p>
        </w:tc>
      </w:tr>
      <w:tr w:rsidR="003378A8" w:rsidRPr="00296E00" w14:paraId="3FB322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72" w:type="dxa"/>
              <w:left w:w="112" w:type="dxa"/>
              <w:bottom w:w="72" w:type="dxa"/>
              <w:right w:w="112" w:type="dxa"/>
            </w:tcMar>
          </w:tcPr>
          <w:p w14:paraId="2FEF044A"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b/>
                <w:bCs/>
                <w:sz w:val="15"/>
                <w:szCs w:val="15"/>
              </w:rPr>
              <w:t>展開の核</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7F8449E5"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ツアー＋本拠地＋祭＋研修所</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1113CD2E"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直営劇場の単一作品ロングラン＋ライセンス</w:t>
            </w:r>
          </w:p>
        </w:tc>
      </w:tr>
      <w:tr w:rsidR="003378A8" w:rsidRPr="00296E00" w14:paraId="52AF77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72" w:type="dxa"/>
              <w:left w:w="112" w:type="dxa"/>
              <w:bottom w:w="72" w:type="dxa"/>
              <w:right w:w="112" w:type="dxa"/>
            </w:tcMar>
          </w:tcPr>
          <w:p w14:paraId="5636929F"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b/>
                <w:bCs/>
                <w:sz w:val="15"/>
                <w:szCs w:val="15"/>
              </w:rPr>
              <w:t>志向</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06A3CAA3"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芸術性・国際文化交流・地域振興</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54A17FC4"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事業・ツーリズム・収益最大化</w:t>
            </w:r>
          </w:p>
        </w:tc>
      </w:tr>
      <w:tr w:rsidR="003378A8" w:rsidRPr="00296E00" w14:paraId="1095BD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72" w:type="dxa"/>
              <w:left w:w="112" w:type="dxa"/>
              <w:bottom w:w="72" w:type="dxa"/>
              <w:right w:w="112" w:type="dxa"/>
            </w:tcMar>
          </w:tcPr>
          <w:p w14:paraId="3075B51D"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b/>
                <w:bCs/>
                <w:sz w:val="15"/>
                <w:szCs w:val="15"/>
              </w:rPr>
              <w:t>IP・還流</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2EB1D927"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音大工が著作権管理。価値は日本・佐渡へ</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77E468CF"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カンパニーが保有→本国還流／売却で出口</w:t>
            </w:r>
          </w:p>
        </w:tc>
      </w:tr>
      <w:tr w:rsidR="003378A8" w:rsidRPr="00296E00" w14:paraId="7EBF66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72" w:type="dxa"/>
              <w:left w:w="112" w:type="dxa"/>
              <w:bottom w:w="72" w:type="dxa"/>
              <w:right w:w="112" w:type="dxa"/>
            </w:tcMar>
          </w:tcPr>
          <w:p w14:paraId="5B945595"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b/>
                <w:bCs/>
                <w:sz w:val="15"/>
                <w:szCs w:val="15"/>
              </w:rPr>
              <w:t>公的評価</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64A40CCB"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文化庁長官表彰（2023）</w:t>
            </w:r>
          </w:p>
        </w:tc>
        <w:tc>
          <w:tcPr>
            <w:tcW w:w="3838" w:type="dxa"/>
            <w:tcBorders>
              <w:top w:val="single" w:sz="1" w:space="0" w:color="CCCCCC"/>
              <w:left w:val="single" w:sz="1" w:space="0" w:color="CCCCCC"/>
              <w:bottom w:val="single" w:sz="1" w:space="0" w:color="CCCCCC"/>
              <w:right w:val="single" w:sz="1" w:space="0" w:color="CCCCCC"/>
            </w:tcBorders>
            <w:tcMar>
              <w:top w:w="72" w:type="dxa"/>
              <w:left w:w="112" w:type="dxa"/>
              <w:bottom w:w="72" w:type="dxa"/>
              <w:right w:w="112" w:type="dxa"/>
            </w:tcMar>
          </w:tcPr>
          <w:p w14:paraId="048BB585" w14:textId="77777777" w:rsidR="003378A8" w:rsidRPr="00296E00" w:rsidRDefault="00000000">
            <w:pPr>
              <w:spacing w:line="255" w:lineRule="auto"/>
              <w:rPr>
                <w:rFonts w:ascii="ＭＳ Ｐゴシック" w:eastAsia="ＭＳ Ｐゴシック" w:hAnsi="ＭＳ Ｐゴシック"/>
              </w:rPr>
            </w:pPr>
            <w:r w:rsidRPr="00296E00">
              <w:rPr>
                <w:rFonts w:ascii="ＭＳ Ｐゴシック" w:eastAsia="ＭＳ Ｐゴシック" w:hAnsi="ＭＳ Ｐゴシック"/>
                <w:sz w:val="15"/>
                <w:szCs w:val="15"/>
              </w:rPr>
              <w:t>各国の観光・産業政策と接続（例：韓国）</w:t>
            </w:r>
          </w:p>
        </w:tc>
      </w:tr>
    </w:tbl>
    <w:p w14:paraId="0FD63091" w14:textId="77777777" w:rsidR="003378A8" w:rsidRPr="00296E00" w:rsidRDefault="003378A8">
      <w:pPr>
        <w:spacing w:after="60" w:line="320" w:lineRule="auto"/>
        <w:rPr>
          <w:rFonts w:ascii="ＭＳ Ｐゴシック" w:eastAsia="ＭＳ Ｐゴシック" w:hAnsi="ＭＳ Ｐゴシック"/>
        </w:rPr>
      </w:pPr>
    </w:p>
    <w:p w14:paraId="2711E98B"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t>6. 文化資本循環モデル・海外転生レーンへの示唆</w:t>
      </w:r>
    </w:p>
    <w:p w14:paraId="75393C2E"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日本発ノンバーバル世界展開の代表＝Yes：鼓童は『Taiko』を世界の舞台ジャンルとして確立し、50か国以上・7,500回超・45年の海外公演を積み上げた。ナンタ・ストンプ・ブルーマンと並ぶ、日本発の実例である。</w:t>
      </w:r>
    </w:p>
    <w:p w14:paraId="2FC6A3E1"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型の違いを押さえる：鼓童は『機関・ツアー＋本拠地＋祭＋研修』の文化・交流型。ナンタ／ブルーマンの『直営劇場・単一作品ロングラン・IPライセンス／売却』の商業フランチャイズ型とは別系統。</w:t>
      </w:r>
    </w:p>
    <w:p w14:paraId="7289A941"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構造が示唆的＝『所有権の線引き』の先行例：鼓童は機能ごとに法人を分けている――北前船（商業・制作）／音大工（著作権・音楽出版）／鼓童文化財団（研修・祭・公益）。これは、転生装置の二層（営利子会社／権利／本体・上流）と、あなたの『所有権の線引き』原則を、日本の非言語世界展開がすでに実地で体現している先行例である。</w:t>
      </w:r>
    </w:p>
    <w:p w14:paraId="262F1D7F"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研修所＝Nexus上流の日本モデル：佐渡の2年制研修所は、次代の担い手を育てる上流の人材育成エンジン。Nexus上流が備えるべき開発力の、日本における実例になる。</w:t>
      </w:r>
    </w:p>
    <w:p w14:paraId="788B66C7"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地域還流とツーリズム：アース・セレブレーション（1988〜、佐渡）は、海外の作品・観客を呼び込み地域へ還す装置。トトロのツーリズム接続やナンタの専用劇場と同型の、地域・本国への還流である。</w:t>
      </w:r>
    </w:p>
    <w:p w14:paraId="16F2D1BD"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残る課題＝転生装置が足す価値：鼓童は世界ブランドと正しい器の骨格を持つが、ナンタ型の『商業フランチャイズ・還流エンジン』（海外直営・単一作品ロングラン・ライセンス・エクイティ）までは設計していない。コロナ禍での存続危機は、ツアー依存モデルの脆さを示す。日本の非言語資産（鼓童・DRUM TAO・ヤマト・林英哲・舞踏など）に、フランチャイズ化と還流の制度設計（＝転生装置）を上乗せする余地がある。</w:t>
      </w:r>
    </w:p>
    <w:p w14:paraId="7C64F348" w14:textId="77777777" w:rsidR="003378A8" w:rsidRPr="00296E00" w:rsidRDefault="00000000">
      <w:pPr>
        <w:pStyle w:val="a4"/>
        <w:numPr>
          <w:ilvl w:val="0"/>
          <w:numId w:val="2"/>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lastRenderedPageBreak/>
        <w:t>マトリクス上の位置：海外転生レーンの第三の道『ノンバーバル』に、鼓童＝『文化・交流・地域還流型（機関・ツアー）』と、ナンタ＝『商業フランチャイズ型』の二つのサブ型を置ける。日本発の確かな起点として鼓童がある。</w:t>
      </w:r>
    </w:p>
    <w:p w14:paraId="47D61721" w14:textId="77777777" w:rsidR="003378A8" w:rsidRPr="00296E00" w:rsidRDefault="003378A8">
      <w:pPr>
        <w:spacing w:after="160" w:line="320" w:lineRule="auto"/>
        <w:rPr>
          <w:rFonts w:ascii="ＭＳ Ｐゴシック" w:eastAsia="ＭＳ Ｐゴシック" w:hAnsi="ＭＳ Ｐゴシック"/>
        </w:rPr>
      </w:pPr>
    </w:p>
    <w:p w14:paraId="7B421E22" w14:textId="77777777" w:rsidR="003378A8" w:rsidRPr="00296E00" w:rsidRDefault="00000000">
      <w:pPr>
        <w:pStyle w:val="1"/>
        <w:rPr>
          <w:rFonts w:ascii="ＭＳ Ｐゴシック" w:eastAsia="ＭＳ Ｐゴシック" w:hAnsi="ＭＳ Ｐゴシック"/>
          <w:color w:val="auto"/>
        </w:rPr>
      </w:pPr>
      <w:r w:rsidRPr="00296E00">
        <w:rPr>
          <w:rFonts w:ascii="ＭＳ Ｐゴシック" w:eastAsia="ＭＳ Ｐゴシック" w:hAnsi="ＭＳ Ｐゴシック"/>
          <w:color w:val="auto"/>
        </w:rPr>
        <w:t>7. 主な出典</w:t>
      </w:r>
    </w:p>
    <w:p w14:paraId="328AF3B1" w14:textId="77777777" w:rsidR="003378A8" w:rsidRPr="00296E00" w:rsidRDefault="00000000">
      <w:pPr>
        <w:spacing w:after="130" w:line="320" w:lineRule="auto"/>
        <w:rPr>
          <w:rFonts w:ascii="ＭＳ Ｐゴシック" w:eastAsia="ＭＳ Ｐゴシック" w:hAnsi="ＭＳ Ｐゴシック"/>
        </w:rPr>
      </w:pPr>
      <w:r w:rsidRPr="00296E00">
        <w:rPr>
          <w:rFonts w:ascii="ＭＳ Ｐゴシック" w:eastAsia="ＭＳ Ｐゴシック" w:hAnsi="ＭＳ Ｐゴシック"/>
        </w:rPr>
        <w:t>本資料は以下の公開情報に基づき整理した（主なもの）。</w:t>
      </w:r>
    </w:p>
    <w:p w14:paraId="17B39203" w14:textId="77777777" w:rsidR="003378A8" w:rsidRPr="00296E00" w:rsidRDefault="00000000">
      <w:pPr>
        <w:pStyle w:val="a4"/>
        <w:numPr>
          <w:ilvl w:val="0"/>
          <w:numId w:val="3"/>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鼓童公式サイト（about／歴史／FAQ／One Earth Tour）、アース・セレブレーション公式</w:t>
      </w:r>
    </w:p>
    <w:p w14:paraId="5EF54638" w14:textId="77777777" w:rsidR="003378A8" w:rsidRPr="00296E00" w:rsidRDefault="00000000">
      <w:pPr>
        <w:pStyle w:val="a4"/>
        <w:numPr>
          <w:ilvl w:val="0"/>
          <w:numId w:val="3"/>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Wikipedia『鼓童』『鬼太鼓座』、新潟県人会広報メディア（鼓童文化財団事務局長インタビュー）</w:t>
      </w:r>
    </w:p>
    <w:p w14:paraId="0293B6FA" w14:textId="77777777" w:rsidR="003378A8" w:rsidRPr="00296E00" w:rsidRDefault="00000000">
      <w:pPr>
        <w:pStyle w:val="a4"/>
        <w:numPr>
          <w:ilvl w:val="0"/>
          <w:numId w:val="3"/>
        </w:numPr>
        <w:spacing w:after="70" w:line="300" w:lineRule="auto"/>
        <w:rPr>
          <w:rFonts w:ascii="ＭＳ Ｐゴシック" w:eastAsia="ＭＳ Ｐゴシック" w:hAnsi="ＭＳ Ｐゴシック"/>
        </w:rPr>
      </w:pPr>
      <w:r w:rsidRPr="00296E00">
        <w:rPr>
          <w:rFonts w:ascii="ＭＳ Ｐゴシック" w:eastAsia="ＭＳ Ｐゴシック" w:hAnsi="ＭＳ Ｐゴシック"/>
        </w:rPr>
        <w:t>チケットぴあ／KSC 等の紹介ページ（公演実績・国数の概数）</w:t>
      </w:r>
    </w:p>
    <w:p w14:paraId="77DF461F" w14:textId="77777777" w:rsidR="003378A8" w:rsidRPr="00296E00" w:rsidRDefault="003378A8">
      <w:pPr>
        <w:spacing w:after="100" w:line="320" w:lineRule="auto"/>
        <w:rPr>
          <w:rFonts w:ascii="ＭＳ Ｐゴシック" w:eastAsia="ＭＳ Ｐゴシック" w:hAnsi="ＭＳ Ｐゴシック"/>
        </w:rPr>
      </w:pPr>
    </w:p>
    <w:p w14:paraId="4B920109" w14:textId="77777777" w:rsidR="003378A8" w:rsidRPr="00296E00" w:rsidRDefault="00000000">
      <w:pPr>
        <w:spacing w:after="130" w:line="320" w:lineRule="auto"/>
        <w:rPr>
          <w:rFonts w:ascii="ＭＳ Ｐゴシック" w:eastAsia="ＭＳ Ｐゴシック" w:hAnsi="ＭＳ Ｐゴシック"/>
        </w:rPr>
      </w:pPr>
      <w:r w:rsidRPr="00296E00">
        <w:rPr>
          <w:rFonts w:ascii="ＭＳ Ｐゴシック" w:eastAsia="ＭＳ Ｐゴシック" w:hAnsi="ＭＳ Ｐゴシック"/>
          <w:sz w:val="19"/>
          <w:szCs w:val="19"/>
        </w:rPr>
        <w:t>以上。か国数・公演回数は出典により幅があり、概数として示した。事実関係は今後の一次情報との照合で補強しうる。</w:t>
      </w:r>
    </w:p>
    <w:sectPr w:rsidR="003378A8" w:rsidRPr="00296E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4A17D" w14:textId="77777777" w:rsidR="00051BC0" w:rsidRDefault="00051BC0">
      <w:r>
        <w:separator/>
      </w:r>
    </w:p>
  </w:endnote>
  <w:endnote w:type="continuationSeparator" w:id="0">
    <w:p w14:paraId="632CB6DB" w14:textId="77777777" w:rsidR="00051BC0" w:rsidRDefault="00051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5CA7" w14:textId="77777777" w:rsidR="003378A8"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296E0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5D69" w14:textId="77777777" w:rsidR="00051BC0" w:rsidRDefault="00051BC0">
      <w:r>
        <w:separator/>
      </w:r>
    </w:p>
  </w:footnote>
  <w:footnote w:type="continuationSeparator" w:id="0">
    <w:p w14:paraId="1FE60A05" w14:textId="77777777" w:rsidR="00051BC0" w:rsidRDefault="00051B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62962" w14:textId="77777777" w:rsidR="003378A8" w:rsidRDefault="00000000">
    <w:pPr>
      <w:jc w:val="right"/>
    </w:pPr>
    <w:r>
      <w:rPr>
        <w:color w:val="595959"/>
        <w:sz w:val="15"/>
        <w:szCs w:val="15"/>
      </w:rPr>
      <w:t>リサーチ資料｜鼓童 ― 日本発のノンバーバル世界展開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6DD3"/>
    <w:multiLevelType w:val="hybridMultilevel"/>
    <w:tmpl w:val="17965948"/>
    <w:lvl w:ilvl="0" w:tplc="80E2C100">
      <w:start w:val="1"/>
      <w:numFmt w:val="bullet"/>
      <w:lvlText w:val="–"/>
      <w:lvlJc w:val="left"/>
      <w:pPr>
        <w:ind w:left="560" w:hanging="280"/>
      </w:pPr>
    </w:lvl>
    <w:lvl w:ilvl="1" w:tplc="C7E06912">
      <w:numFmt w:val="decimal"/>
      <w:lvlText w:val=""/>
      <w:lvlJc w:val="left"/>
    </w:lvl>
    <w:lvl w:ilvl="2" w:tplc="4DEA8BA8">
      <w:numFmt w:val="decimal"/>
      <w:lvlText w:val=""/>
      <w:lvlJc w:val="left"/>
    </w:lvl>
    <w:lvl w:ilvl="3" w:tplc="571C582C">
      <w:numFmt w:val="decimal"/>
      <w:lvlText w:val=""/>
      <w:lvlJc w:val="left"/>
    </w:lvl>
    <w:lvl w:ilvl="4" w:tplc="EC7282EE">
      <w:numFmt w:val="decimal"/>
      <w:lvlText w:val=""/>
      <w:lvlJc w:val="left"/>
    </w:lvl>
    <w:lvl w:ilvl="5" w:tplc="6CFEDF42">
      <w:numFmt w:val="decimal"/>
      <w:lvlText w:val=""/>
      <w:lvlJc w:val="left"/>
    </w:lvl>
    <w:lvl w:ilvl="6" w:tplc="6D62AAA8">
      <w:numFmt w:val="decimal"/>
      <w:lvlText w:val=""/>
      <w:lvlJc w:val="left"/>
    </w:lvl>
    <w:lvl w:ilvl="7" w:tplc="8E1C754E">
      <w:numFmt w:val="decimal"/>
      <w:lvlText w:val=""/>
      <w:lvlJc w:val="left"/>
    </w:lvl>
    <w:lvl w:ilvl="8" w:tplc="BCAC8FFC">
      <w:numFmt w:val="decimal"/>
      <w:lvlText w:val=""/>
      <w:lvlJc w:val="left"/>
    </w:lvl>
  </w:abstractNum>
  <w:abstractNum w:abstractNumId="1" w15:restartNumberingAfterBreak="0">
    <w:nsid w:val="77D74A1E"/>
    <w:multiLevelType w:val="hybridMultilevel"/>
    <w:tmpl w:val="56E4F13A"/>
    <w:lvl w:ilvl="0" w:tplc="CB32DE50">
      <w:start w:val="1"/>
      <w:numFmt w:val="bullet"/>
      <w:lvlText w:val="●"/>
      <w:lvlJc w:val="left"/>
      <w:pPr>
        <w:ind w:left="720" w:hanging="360"/>
      </w:pPr>
    </w:lvl>
    <w:lvl w:ilvl="1" w:tplc="6690192C">
      <w:start w:val="1"/>
      <w:numFmt w:val="bullet"/>
      <w:lvlText w:val="○"/>
      <w:lvlJc w:val="left"/>
      <w:pPr>
        <w:ind w:left="1440" w:hanging="360"/>
      </w:pPr>
    </w:lvl>
    <w:lvl w:ilvl="2" w:tplc="2F2C244A">
      <w:start w:val="1"/>
      <w:numFmt w:val="bullet"/>
      <w:lvlText w:val="■"/>
      <w:lvlJc w:val="left"/>
      <w:pPr>
        <w:ind w:left="2160" w:hanging="360"/>
      </w:pPr>
    </w:lvl>
    <w:lvl w:ilvl="3" w:tplc="AE489EC2">
      <w:start w:val="1"/>
      <w:numFmt w:val="bullet"/>
      <w:lvlText w:val="●"/>
      <w:lvlJc w:val="left"/>
      <w:pPr>
        <w:ind w:left="2880" w:hanging="360"/>
      </w:pPr>
    </w:lvl>
    <w:lvl w:ilvl="4" w:tplc="192AC0B0">
      <w:start w:val="1"/>
      <w:numFmt w:val="bullet"/>
      <w:lvlText w:val="○"/>
      <w:lvlJc w:val="left"/>
      <w:pPr>
        <w:ind w:left="3600" w:hanging="360"/>
      </w:pPr>
    </w:lvl>
    <w:lvl w:ilvl="5" w:tplc="91FE3266">
      <w:start w:val="1"/>
      <w:numFmt w:val="bullet"/>
      <w:lvlText w:val="■"/>
      <w:lvlJc w:val="left"/>
      <w:pPr>
        <w:ind w:left="4320" w:hanging="360"/>
      </w:pPr>
    </w:lvl>
    <w:lvl w:ilvl="6" w:tplc="D1F88DAC">
      <w:start w:val="1"/>
      <w:numFmt w:val="bullet"/>
      <w:lvlText w:val="●"/>
      <w:lvlJc w:val="left"/>
      <w:pPr>
        <w:ind w:left="5040" w:hanging="360"/>
      </w:pPr>
    </w:lvl>
    <w:lvl w:ilvl="7" w:tplc="7D88421A">
      <w:start w:val="1"/>
      <w:numFmt w:val="bullet"/>
      <w:lvlText w:val="●"/>
      <w:lvlJc w:val="left"/>
      <w:pPr>
        <w:ind w:left="5760" w:hanging="360"/>
      </w:pPr>
    </w:lvl>
    <w:lvl w:ilvl="8" w:tplc="4162A2EC">
      <w:start w:val="1"/>
      <w:numFmt w:val="bullet"/>
      <w:lvlText w:val="●"/>
      <w:lvlJc w:val="left"/>
      <w:pPr>
        <w:ind w:left="6480" w:hanging="360"/>
      </w:pPr>
    </w:lvl>
  </w:abstractNum>
  <w:abstractNum w:abstractNumId="2" w15:restartNumberingAfterBreak="0">
    <w:nsid w:val="7E7945A0"/>
    <w:multiLevelType w:val="hybridMultilevel"/>
    <w:tmpl w:val="BE4040CE"/>
    <w:lvl w:ilvl="0" w:tplc="9748523E">
      <w:start w:val="1"/>
      <w:numFmt w:val="bullet"/>
      <w:lvlText w:val="•"/>
      <w:lvlJc w:val="left"/>
      <w:pPr>
        <w:ind w:left="560" w:hanging="280"/>
      </w:pPr>
    </w:lvl>
    <w:lvl w:ilvl="1" w:tplc="7396D066">
      <w:numFmt w:val="decimal"/>
      <w:lvlText w:val=""/>
      <w:lvlJc w:val="left"/>
    </w:lvl>
    <w:lvl w:ilvl="2" w:tplc="933AB7E2">
      <w:numFmt w:val="decimal"/>
      <w:lvlText w:val=""/>
      <w:lvlJc w:val="left"/>
    </w:lvl>
    <w:lvl w:ilvl="3" w:tplc="04E2A6BA">
      <w:numFmt w:val="decimal"/>
      <w:lvlText w:val=""/>
      <w:lvlJc w:val="left"/>
    </w:lvl>
    <w:lvl w:ilvl="4" w:tplc="C43A9612">
      <w:numFmt w:val="decimal"/>
      <w:lvlText w:val=""/>
      <w:lvlJc w:val="left"/>
    </w:lvl>
    <w:lvl w:ilvl="5" w:tplc="BBF06DBC">
      <w:numFmt w:val="decimal"/>
      <w:lvlText w:val=""/>
      <w:lvlJc w:val="left"/>
    </w:lvl>
    <w:lvl w:ilvl="6" w:tplc="4740F0FA">
      <w:numFmt w:val="decimal"/>
      <w:lvlText w:val=""/>
      <w:lvlJc w:val="left"/>
    </w:lvl>
    <w:lvl w:ilvl="7" w:tplc="41142C0A">
      <w:numFmt w:val="decimal"/>
      <w:lvlText w:val=""/>
      <w:lvlJc w:val="left"/>
    </w:lvl>
    <w:lvl w:ilvl="8" w:tplc="D5129D8A">
      <w:numFmt w:val="decimal"/>
      <w:lvlText w:val=""/>
      <w:lvlJc w:val="left"/>
    </w:lvl>
  </w:abstractNum>
  <w:num w:numId="1" w16cid:durableId="939877246">
    <w:abstractNumId w:val="1"/>
    <w:lvlOverride w:ilvl="0">
      <w:startOverride w:val="1"/>
    </w:lvlOverride>
  </w:num>
  <w:num w:numId="2" w16cid:durableId="693729512">
    <w:abstractNumId w:val="2"/>
    <w:lvlOverride w:ilvl="0">
      <w:startOverride w:val="1"/>
    </w:lvlOverride>
  </w:num>
  <w:num w:numId="3" w16cid:durableId="1106540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A8"/>
    <w:rsid w:val="00051BC0"/>
    <w:rsid w:val="00296E00"/>
    <w:rsid w:val="003378A8"/>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D2F688D"/>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1500</Words>
  <Characters>1592</Characters>
  <Application>Microsoft Office Word</Application>
  <DocSecurity>0</DocSecurity>
  <Lines>56</Lines>
  <Paragraphs>55</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2026-06-30T01:47:00Z</dcterms:created>
  <dcterms:modified xsi:type="dcterms:W3CDTF">2026-06-30T05:54:00Z</dcterms:modified>
</cp:coreProperties>
</file>