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CA79" w14:textId="77777777" w:rsidR="0091088E" w:rsidRPr="008E25CF" w:rsidRDefault="00000000">
      <w:pPr>
        <w:spacing w:before="1100" w:after="80"/>
        <w:jc w:val="center"/>
        <w:rPr>
          <w:rFonts w:ascii="ＭＳ Ｐゴシック" w:eastAsia="ＭＳ Ｐゴシック" w:hAnsi="ＭＳ Ｐゴシック"/>
        </w:rPr>
      </w:pPr>
      <w:r w:rsidRPr="008E25CF">
        <w:rPr>
          <w:rFonts w:ascii="ＭＳ Ｐゴシック" w:eastAsia="ＭＳ Ｐゴシック" w:hAnsi="ＭＳ Ｐゴシック"/>
          <w:b/>
          <w:bCs/>
          <w:color w:val="1F3A5F"/>
          <w:sz w:val="28"/>
          <w:szCs w:val="28"/>
        </w:rPr>
        <w:t>リサーチ資料</w:t>
      </w:r>
    </w:p>
    <w:p w14:paraId="7E493FAC" w14:textId="77777777" w:rsidR="0091088E" w:rsidRPr="008E25CF" w:rsidRDefault="00000000">
      <w:pPr>
        <w:spacing w:after="60"/>
        <w:jc w:val="center"/>
        <w:rPr>
          <w:rFonts w:ascii="ＭＳ Ｐゴシック" w:eastAsia="ＭＳ Ｐゴシック" w:hAnsi="ＭＳ Ｐゴシック"/>
        </w:rPr>
      </w:pPr>
      <w:r w:rsidRPr="008E25CF">
        <w:rPr>
          <w:rFonts w:ascii="ＭＳ Ｐゴシック" w:eastAsia="ＭＳ Ｐゴシック" w:hAnsi="ＭＳ Ｐゴシック"/>
          <w:b/>
          <w:bCs/>
          <w:sz w:val="24"/>
          <w:szCs w:val="24"/>
        </w:rPr>
        <w:t>カム・フロム・アウェイ／Come From Away（カナダ）</w:t>
      </w:r>
    </w:p>
    <w:p w14:paraId="5B1CA0C5" w14:textId="77777777" w:rsidR="0091088E" w:rsidRPr="008E25CF" w:rsidRDefault="00000000">
      <w:pPr>
        <w:pBdr>
          <w:bottom w:val="single" w:sz="6" w:space="8" w:color="8A6D3B"/>
        </w:pBdr>
        <w:spacing w:after="60"/>
        <w:jc w:val="center"/>
        <w:rPr>
          <w:rFonts w:ascii="ＭＳ Ｐゴシック" w:eastAsia="ＭＳ Ｐゴシック" w:hAnsi="ＭＳ Ｐゴシック"/>
        </w:rPr>
      </w:pPr>
      <w:r w:rsidRPr="008E25CF">
        <w:rPr>
          <w:rFonts w:ascii="ＭＳ Ｐゴシック" w:eastAsia="ＭＳ Ｐゴシック" w:hAnsi="ＭＳ Ｐゴシック"/>
          <w:color w:val="595959"/>
          <w:sz w:val="18"/>
          <w:szCs w:val="18"/>
        </w:rPr>
        <w:t>国の育成インキュベーターから世界へ ― 小国発・作家所有・本国還流の越境転生</w:t>
      </w:r>
    </w:p>
    <w:p w14:paraId="745085FF" w14:textId="1C8351FA" w:rsidR="0091088E" w:rsidRPr="008E25CF" w:rsidRDefault="0091088E">
      <w:pPr>
        <w:spacing w:before="680"/>
        <w:jc w:val="center"/>
        <w:rPr>
          <w:rFonts w:ascii="ＭＳ Ｐゴシック" w:eastAsia="ＭＳ Ｐゴシック" w:hAnsi="ＭＳ Ｐゴシック" w:hint="eastAsia"/>
        </w:rPr>
      </w:pPr>
    </w:p>
    <w:p w14:paraId="50317F12" w14:textId="77777777" w:rsidR="0091088E" w:rsidRPr="008E25CF" w:rsidRDefault="00000000">
      <w:pPr>
        <w:spacing w:after="40"/>
        <w:jc w:val="center"/>
        <w:rPr>
          <w:rFonts w:ascii="ＭＳ Ｐゴシック" w:eastAsia="ＭＳ Ｐゴシック" w:hAnsi="ＭＳ Ｐゴシック"/>
        </w:rPr>
      </w:pPr>
      <w:r w:rsidRPr="008E25CF">
        <w:rPr>
          <w:rFonts w:ascii="ＭＳ Ｐゴシック" w:eastAsia="ＭＳ Ｐゴシック" w:hAnsi="ＭＳ Ｐゴシック"/>
          <w:color w:val="595959"/>
          <w:sz w:val="19"/>
          <w:szCs w:val="19"/>
        </w:rPr>
        <w:t>2026年6月</w:t>
      </w:r>
    </w:p>
    <w:p w14:paraId="15E4C3E9" w14:textId="77777777" w:rsidR="0091088E" w:rsidRPr="008E25CF" w:rsidRDefault="00000000">
      <w:pPr>
        <w:rPr>
          <w:rFonts w:ascii="ＭＳ Ｐゴシック" w:eastAsia="ＭＳ Ｐゴシック" w:hAnsi="ＭＳ Ｐゴシック"/>
        </w:rPr>
      </w:pPr>
      <w:r w:rsidRPr="008E25CF">
        <w:rPr>
          <w:rFonts w:ascii="ＭＳ Ｐゴシック" w:eastAsia="ＭＳ Ｐゴシック" w:hAnsi="ＭＳ Ｐゴシック"/>
        </w:rPr>
        <w:br w:type="page"/>
      </w:r>
    </w:p>
    <w:p w14:paraId="043C8A7B" w14:textId="77777777" w:rsidR="0091088E" w:rsidRPr="008E25CF" w:rsidRDefault="00000000">
      <w:pPr>
        <w:spacing w:after="220" w:line="320" w:lineRule="auto"/>
        <w:jc w:val="both"/>
        <w:rPr>
          <w:rFonts w:ascii="ＭＳ Ｐゴシック" w:eastAsia="ＭＳ Ｐゴシック" w:hAnsi="ＭＳ Ｐゴシック"/>
        </w:rPr>
      </w:pPr>
      <w:r w:rsidRPr="008E25CF">
        <w:rPr>
          <w:rFonts w:ascii="ＭＳ Ｐゴシック" w:eastAsia="ＭＳ Ｐゴシック" w:hAnsi="ＭＳ Ｐゴシック"/>
          <w:color w:val="595959"/>
          <w:sz w:val="19"/>
          <w:szCs w:val="19"/>
        </w:rPr>
        <w:lastRenderedPageBreak/>
        <w:t>カム・フロム・アウェイは、カナダ発のミュージカルでありながらブロードウェイ・ウエストエンド・世界ツアーへと展開した稀有なヒットである。本プロジェクトにとっての要点は二つ。第一に、出発点が大学に置かれた『カナダ初の新作ミュージカル・インキュベーター』であり、これがNexus上流の実モデルにほぼ一致すること。第二に、作品の創作者が著作権を保有したまま米国の商業機構を経て世界転生し、価値がカナダの創作者・本国へ還ったこと――小国発でも『作家所有＋本国還流』が成り立つ実例である。同時に、カナダが国内に商業転生の担い手を欠き、商業化を米国に委ねざるを得なかった事実は、まさに『欠けている最後の一層＝転生装置』を裏側から照らす。</w:t>
      </w:r>
    </w:p>
    <w:p w14:paraId="21993314" w14:textId="77777777" w:rsidR="0091088E" w:rsidRPr="008E25CF" w:rsidRDefault="00000000">
      <w:pPr>
        <w:pStyle w:val="1"/>
        <w:rPr>
          <w:rFonts w:ascii="ＭＳ Ｐゴシック" w:eastAsia="ＭＳ Ｐゴシック" w:hAnsi="ＭＳ Ｐゴシック"/>
        </w:rPr>
      </w:pPr>
      <w:r w:rsidRPr="008E25CF">
        <w:rPr>
          <w:rFonts w:ascii="ＭＳ Ｐゴシック" w:eastAsia="ＭＳ Ｐゴシック" w:hAnsi="ＭＳ Ｐゴシック"/>
        </w:rPr>
        <w:t>1. 発端と作品</w:t>
      </w:r>
    </w:p>
    <w:p w14:paraId="0D49480E" w14:textId="77777777" w:rsidR="0091088E" w:rsidRPr="008E25CF" w:rsidRDefault="00000000">
      <w:pPr>
        <w:spacing w:after="40" w:line="300" w:lineRule="auto"/>
        <w:ind w:left="60"/>
        <w:rPr>
          <w:rFonts w:ascii="ＭＳ Ｐゴシック" w:eastAsia="ＭＳ Ｐゴシック" w:hAnsi="ＭＳ Ｐゴシック"/>
        </w:rPr>
      </w:pPr>
      <w:r w:rsidRPr="008E25CF">
        <w:rPr>
          <w:rFonts w:ascii="ＭＳ Ｐゴシック" w:eastAsia="ＭＳ Ｐゴシック" w:hAnsi="ＭＳ Ｐゴシック"/>
          <w:b/>
          <w:bCs/>
          <w:color w:val="8A6D3B"/>
          <w:sz w:val="18"/>
          <w:szCs w:val="18"/>
        </w:rPr>
        <w:t>【着想】</w:t>
      </w:r>
      <w:r w:rsidRPr="008E25CF">
        <w:rPr>
          <w:rFonts w:ascii="ＭＳ Ｐゴシック" w:eastAsia="ＭＳ Ｐゴシック" w:hAnsi="ＭＳ Ｐゴシック"/>
          <w:sz w:val="20"/>
          <w:szCs w:val="20"/>
        </w:rPr>
        <w:t>トロントの弁護士・プロデューサーで、シェリダン・カレッジ（オンタリオ州オークビル）の副学部長でもあったマイケル・ルビノフが着想。9.11の際にカナダ・ガンダーに足止めされた旅客機の乗客と町民の実話を、ミュージカルにと考えた。複数の作曲家に断られた末、夫婦の創作チーム、アイリーン・サンコフとデイヴィッド・ハインに依頼した。</w:t>
      </w:r>
    </w:p>
    <w:p w14:paraId="4F5E06FE" w14:textId="77777777" w:rsidR="0091088E" w:rsidRPr="008E25CF" w:rsidRDefault="00000000">
      <w:pPr>
        <w:spacing w:after="40" w:line="300" w:lineRule="auto"/>
        <w:ind w:left="60"/>
        <w:rPr>
          <w:rFonts w:ascii="ＭＳ Ｐゴシック" w:eastAsia="ＭＳ Ｐゴシック" w:hAnsi="ＭＳ Ｐゴシック"/>
        </w:rPr>
      </w:pPr>
      <w:r w:rsidRPr="008E25CF">
        <w:rPr>
          <w:rFonts w:ascii="ＭＳ Ｐゴシック" w:eastAsia="ＭＳ Ｐゴシック" w:hAnsi="ＭＳ Ｐゴシック"/>
          <w:b/>
          <w:bCs/>
          <w:color w:val="8A6D3B"/>
          <w:sz w:val="18"/>
          <w:szCs w:val="18"/>
        </w:rPr>
        <w:t>【取材】</w:t>
      </w:r>
      <w:r w:rsidRPr="008E25CF">
        <w:rPr>
          <w:rFonts w:ascii="ＭＳ Ｐゴシック" w:eastAsia="ＭＳ Ｐゴシック" w:hAnsi="ＭＳ Ｐゴシック"/>
          <w:sz w:val="20"/>
          <w:szCs w:val="20"/>
        </w:rPr>
        <w:t>2011年、サンコフとハインはカナダ評議会（Canada Council for the Arts）の助成を受け、9.11の十周年にニューファンドランド島ガンダーを訪れ、約三週間にわたり乗客・パイロット・町民に取材した。</w:t>
      </w:r>
    </w:p>
    <w:p w14:paraId="653F2A2B" w14:textId="77777777" w:rsidR="0091088E" w:rsidRPr="008E25CF" w:rsidRDefault="00000000">
      <w:pPr>
        <w:spacing w:after="40" w:line="300" w:lineRule="auto"/>
        <w:ind w:left="60"/>
        <w:rPr>
          <w:rFonts w:ascii="ＭＳ Ｐゴシック" w:eastAsia="ＭＳ Ｐゴシック" w:hAnsi="ＭＳ Ｐゴシック"/>
        </w:rPr>
      </w:pPr>
      <w:r w:rsidRPr="008E25CF">
        <w:rPr>
          <w:rFonts w:ascii="ＭＳ Ｐゴシック" w:eastAsia="ＭＳ Ｐゴシック" w:hAnsi="ＭＳ Ｐゴシック"/>
          <w:b/>
          <w:bCs/>
          <w:color w:val="8A6D3B"/>
          <w:sz w:val="18"/>
          <w:szCs w:val="18"/>
        </w:rPr>
        <w:t>【作品】</w:t>
      </w:r>
      <w:r w:rsidRPr="008E25CF">
        <w:rPr>
          <w:rFonts w:ascii="ＭＳ Ｐゴシック" w:eastAsia="ＭＳ Ｐゴシック" w:hAnsi="ＭＳ Ｐゴシック"/>
          <w:sz w:val="20"/>
          <w:szCs w:val="20"/>
        </w:rPr>
        <w:t>ニューファンドランドの小さな町が、空に足止めされた約七千人の見知らぬ乗客を受け入れた数日間の物語。脚本・音楽・歌詞すべてをサンコフ＆ハインが手がけた。</w:t>
      </w:r>
    </w:p>
    <w:p w14:paraId="4341A30A" w14:textId="77777777" w:rsidR="0091088E" w:rsidRPr="008E25CF" w:rsidRDefault="00000000">
      <w:pPr>
        <w:pStyle w:val="1"/>
        <w:rPr>
          <w:rFonts w:ascii="ＭＳ Ｐゴシック" w:eastAsia="ＭＳ Ｐゴシック" w:hAnsi="ＭＳ Ｐゴシック"/>
        </w:rPr>
      </w:pPr>
      <w:r w:rsidRPr="008E25CF">
        <w:rPr>
          <w:rFonts w:ascii="ＭＳ Ｐゴシック" w:eastAsia="ＭＳ Ｐゴシック" w:hAnsi="ＭＳ Ｐゴシック"/>
        </w:rPr>
        <w:t>2. 開発の階段 ― 国のインキュベーターから商業へ</w:t>
      </w:r>
    </w:p>
    <w:p w14:paraId="4818944B" w14:textId="77777777" w:rsidR="0091088E" w:rsidRPr="008E25CF" w:rsidRDefault="00000000" w:rsidP="008E25CF">
      <w:pPr>
        <w:spacing w:after="130" w:line="320" w:lineRule="auto"/>
        <w:ind w:firstLineChars="50" w:firstLine="105"/>
        <w:jc w:val="both"/>
        <w:rPr>
          <w:rFonts w:ascii="ＭＳ Ｐゴシック" w:eastAsia="ＭＳ Ｐゴシック" w:hAnsi="ＭＳ Ｐゴシック"/>
        </w:rPr>
      </w:pPr>
      <w:r w:rsidRPr="008E25CF">
        <w:rPr>
          <w:rFonts w:ascii="ＭＳ Ｐゴシック" w:eastAsia="ＭＳ Ｐゴシック" w:hAnsi="ＭＳ Ｐゴシック"/>
        </w:rPr>
        <w:t>本作の開発経路は、上流から商業へ昇る『エスカレーター』の教科書的な実例である。各段が可視化されている。</w:t>
      </w:r>
    </w:p>
    <w:p w14:paraId="71FDDD08" w14:textId="77777777" w:rsidR="0091088E" w:rsidRPr="008E25CF" w:rsidRDefault="00000000">
      <w:pPr>
        <w:spacing w:after="40" w:line="300" w:lineRule="auto"/>
        <w:ind w:left="60"/>
        <w:rPr>
          <w:rFonts w:ascii="ＭＳ Ｐゴシック" w:eastAsia="ＭＳ Ｐゴシック" w:hAnsi="ＭＳ Ｐゴシック"/>
        </w:rPr>
      </w:pPr>
      <w:r w:rsidRPr="008E25CF">
        <w:rPr>
          <w:rFonts w:ascii="ＭＳ Ｐゴシック" w:eastAsia="ＭＳ Ｐゴシック" w:hAnsi="ＭＳ Ｐゴシック"/>
          <w:b/>
          <w:bCs/>
          <w:color w:val="8A6D3B"/>
          <w:sz w:val="18"/>
          <w:szCs w:val="18"/>
        </w:rPr>
        <w:t>【①国のインキュベーター（2012〜13）】</w:t>
      </w:r>
      <w:r w:rsidRPr="008E25CF">
        <w:rPr>
          <w:rFonts w:ascii="ＭＳ Ｐゴシック" w:eastAsia="ＭＳ Ｐゴシック" w:hAnsi="ＭＳ Ｐゴシック"/>
          <w:sz w:val="20"/>
          <w:szCs w:val="20"/>
        </w:rPr>
        <w:t>ルビノフが立ち上げた『カナディアン・ミュージックシアター・プロジェクト（CMTP）』――カナダ初の新作ミュージカル開発インキュベーター――の開講初年度に、本作は第一号作品としてワークショップ化（シェリダン・カレッジ）。2013年に同カレッジで全幕初演。カナダ評議会・オンタリオ州芸術評議会が開発を支援した。</w:t>
      </w:r>
    </w:p>
    <w:p w14:paraId="3315694D" w14:textId="77777777" w:rsidR="0091088E" w:rsidRPr="008E25CF" w:rsidRDefault="00000000">
      <w:pPr>
        <w:spacing w:after="40" w:line="300" w:lineRule="auto"/>
        <w:ind w:left="60"/>
        <w:rPr>
          <w:rFonts w:ascii="ＭＳ Ｐゴシック" w:eastAsia="ＭＳ Ｐゴシック" w:hAnsi="ＭＳ Ｐゴシック"/>
        </w:rPr>
      </w:pPr>
      <w:r w:rsidRPr="008E25CF">
        <w:rPr>
          <w:rFonts w:ascii="ＭＳ Ｐゴシック" w:eastAsia="ＭＳ Ｐゴシック" w:hAnsi="ＭＳ Ｐゴシック"/>
          <w:b/>
          <w:bCs/>
          <w:color w:val="8A6D3B"/>
          <w:sz w:val="18"/>
          <w:szCs w:val="18"/>
        </w:rPr>
        <w:t>【②米国の非営利回路（2013〜14）】</w:t>
      </w:r>
      <w:r w:rsidRPr="008E25CF">
        <w:rPr>
          <w:rFonts w:ascii="ＭＳ Ｐゴシック" w:eastAsia="ＭＳ Ｐゴシック" w:hAnsi="ＭＳ Ｐゴシック"/>
          <w:sz w:val="20"/>
          <w:szCs w:val="20"/>
        </w:rPr>
        <w:t>しかしルビノフは、さらなる開発を担うカナダの商業プロデューサーを見つけられなかった。そこで作品は米国へ――グッドスピード・ミュージカルズの新人作家祭、NAMT（全米ミュージカルシアター連盟）新作祭でショーケース。これが縁で米国の製作会社ジャンクヤード・ドッグ・プロダクションズ（『メンフィス』の製作元）が商業オプションを取得。2014年シアトル五番街劇場でワークショップ。</w:t>
      </w:r>
    </w:p>
    <w:p w14:paraId="5775904E" w14:textId="77777777" w:rsidR="0091088E" w:rsidRPr="008E25CF" w:rsidRDefault="00000000">
      <w:pPr>
        <w:spacing w:after="40" w:line="300" w:lineRule="auto"/>
        <w:ind w:left="60"/>
        <w:rPr>
          <w:rFonts w:ascii="ＭＳ Ｐゴシック" w:eastAsia="ＭＳ Ｐゴシック" w:hAnsi="ＭＳ Ｐゴシック"/>
        </w:rPr>
      </w:pPr>
      <w:r w:rsidRPr="008E25CF">
        <w:rPr>
          <w:rFonts w:ascii="ＭＳ Ｐゴシック" w:eastAsia="ＭＳ Ｐゴシック" w:hAnsi="ＭＳ Ｐゴシック"/>
          <w:b/>
          <w:bCs/>
          <w:color w:val="8A6D3B"/>
          <w:sz w:val="18"/>
          <w:szCs w:val="18"/>
        </w:rPr>
        <w:t>【③米国の補助劇場での本格初演（2015）】</w:t>
      </w:r>
      <w:r w:rsidRPr="008E25CF">
        <w:rPr>
          <w:rFonts w:ascii="ＭＳ Ｐゴシック" w:eastAsia="ＭＳ Ｐゴシック" w:hAnsi="ＭＳ Ｐゴシック"/>
          <w:sz w:val="20"/>
          <w:szCs w:val="20"/>
        </w:rPr>
        <w:t>ラ・ホヤ・プレイハウス（サンディエゴ）とシアトル・レパートリー・シアターの共同製作で、クリストファー・アシュリー演出により本格初演。記録的ヒットとなる。</w:t>
      </w:r>
    </w:p>
    <w:p w14:paraId="542DD84D" w14:textId="77777777" w:rsidR="0091088E" w:rsidRPr="008E25CF" w:rsidRDefault="00000000">
      <w:pPr>
        <w:spacing w:after="40" w:line="300" w:lineRule="auto"/>
        <w:ind w:left="60"/>
        <w:rPr>
          <w:rFonts w:ascii="ＭＳ Ｐゴシック" w:eastAsia="ＭＳ Ｐゴシック" w:hAnsi="ＭＳ Ｐゴシック"/>
        </w:rPr>
      </w:pPr>
      <w:r w:rsidRPr="008E25CF">
        <w:rPr>
          <w:rFonts w:ascii="ＭＳ Ｐゴシック" w:eastAsia="ＭＳ Ｐゴシック" w:hAnsi="ＭＳ Ｐゴシック"/>
          <w:b/>
          <w:bCs/>
          <w:color w:val="8A6D3B"/>
          <w:sz w:val="18"/>
          <w:szCs w:val="18"/>
        </w:rPr>
        <w:t>【④地ならしと商業転生（2016〜17）】</w:t>
      </w:r>
      <w:r w:rsidRPr="008E25CF">
        <w:rPr>
          <w:rFonts w:ascii="ＭＳ Ｐゴシック" w:eastAsia="ＭＳ Ｐゴシック" w:hAnsi="ＭＳ Ｐゴシック"/>
          <w:sz w:val="20"/>
          <w:szCs w:val="20"/>
        </w:rPr>
        <w:t>2016年フォード劇場（ワシントンDC）と、トロントのマーヴィッシュ・プロダクションズ（ロイヤル・アレクサンドラ劇場）で上演。2017年3月12日、ブロードウェイ（ジェラルド・ション フェルド劇場）で開幕。</w:t>
      </w:r>
    </w:p>
    <w:p w14:paraId="7DCFE540" w14:textId="77777777" w:rsidR="0091088E" w:rsidRPr="008E25CF" w:rsidRDefault="00000000">
      <w:pPr>
        <w:pStyle w:val="1"/>
        <w:rPr>
          <w:rFonts w:ascii="ＭＳ Ｐゴシック" w:eastAsia="ＭＳ Ｐゴシック" w:hAnsi="ＭＳ Ｐゴシック"/>
        </w:rPr>
      </w:pPr>
      <w:r w:rsidRPr="008E25CF">
        <w:rPr>
          <w:rFonts w:ascii="ＭＳ Ｐゴシック" w:eastAsia="ＭＳ Ｐゴシック" w:hAnsi="ＭＳ Ｐゴシック"/>
        </w:rPr>
        <w:t>3. ロングランと世界展開</w:t>
      </w:r>
    </w:p>
    <w:p w14:paraId="2B9ABBF1" w14:textId="77777777" w:rsidR="0091088E" w:rsidRPr="008E25CF" w:rsidRDefault="00000000" w:rsidP="008E25CF">
      <w:pPr>
        <w:spacing w:after="130" w:line="320" w:lineRule="auto"/>
        <w:ind w:firstLineChars="50" w:firstLine="105"/>
        <w:jc w:val="both"/>
        <w:rPr>
          <w:rFonts w:ascii="ＭＳ Ｐゴシック" w:eastAsia="ＭＳ Ｐゴシック" w:hAnsi="ＭＳ Ｐゴシック"/>
        </w:rPr>
      </w:pPr>
      <w:r w:rsidRPr="008E25CF">
        <w:rPr>
          <w:rFonts w:ascii="ＭＳ Ｐゴシック" w:eastAsia="ＭＳ Ｐゴシック" w:hAnsi="ＭＳ Ｐゴシック"/>
        </w:rPr>
        <w:t>ブロードウェイ版は2017年から2022年10月2日まで上演（本公演1,669回）。ウエストエンド版（ロンドン）は1,048回を上演し、2019年ローレンス・オリヴィエ賞で最優秀新作ミュージカル賞を含む3部門を受賞（9部門ノミネート）。トニー賞では7部門にノミネートし、クリストファー・アシュリーが演出賞を受賞。</w:t>
      </w:r>
    </w:p>
    <w:p w14:paraId="6A28D168" w14:textId="77777777" w:rsidR="0091088E" w:rsidRPr="008E25CF" w:rsidRDefault="00000000">
      <w:pPr>
        <w:spacing w:after="130" w:line="320" w:lineRule="auto"/>
        <w:jc w:val="both"/>
        <w:rPr>
          <w:rFonts w:ascii="ＭＳ Ｐゴシック" w:eastAsia="ＭＳ Ｐゴシック" w:hAnsi="ＭＳ Ｐゴシック"/>
        </w:rPr>
      </w:pPr>
      <w:r w:rsidRPr="008E25CF">
        <w:rPr>
          <w:rFonts w:ascii="ＭＳ Ｐゴシック" w:eastAsia="ＭＳ Ｐゴシック" w:hAnsi="ＭＳ Ｐゴシック"/>
        </w:rPr>
        <w:lastRenderedPageBreak/>
        <w:t>カナダ本国でも、トロントのマーヴィッシュ版が2018年から長期上演され、2025年1月に上演1,000回に到達――トロントで1,000回を超えたのは『オペラ座の怪人』『レ・ミゼラブル』『ライオン・キング』『マンマ・ミーア！』に次ぐ快挙で、累計130万人超を動員した。さらにオーストラリア、アイルランド、北米ツアー、アルゼンチン（スペイン語版）など世界へ広がり、2021年には舞台収録版の映画がApple TV＋で配信された。</w:t>
      </w:r>
    </w:p>
    <w:p w14:paraId="3AF68036" w14:textId="77777777" w:rsidR="0091088E" w:rsidRPr="008E25CF" w:rsidRDefault="00000000">
      <w:pPr>
        <w:pStyle w:val="1"/>
        <w:rPr>
          <w:rFonts w:ascii="ＭＳ Ｐゴシック" w:eastAsia="ＭＳ Ｐゴシック" w:hAnsi="ＭＳ Ｐゴシック"/>
        </w:rPr>
      </w:pPr>
      <w:r w:rsidRPr="008E25CF">
        <w:rPr>
          <w:rFonts w:ascii="ＭＳ Ｐゴシック" w:eastAsia="ＭＳ Ｐゴシック" w:hAnsi="ＭＳ Ｐゴシック"/>
        </w:rPr>
        <w:t>4. 還流（権利）構造</w:t>
      </w:r>
    </w:p>
    <w:p w14:paraId="1DA17402" w14:textId="77777777" w:rsidR="0091088E" w:rsidRPr="008E25CF" w:rsidRDefault="00000000" w:rsidP="008E25CF">
      <w:pPr>
        <w:spacing w:after="130" w:line="320" w:lineRule="auto"/>
        <w:ind w:firstLineChars="50" w:firstLine="105"/>
        <w:jc w:val="both"/>
        <w:rPr>
          <w:rFonts w:ascii="ＭＳ Ｐゴシック" w:eastAsia="ＭＳ Ｐゴシック" w:hAnsi="ＭＳ Ｐゴシック"/>
        </w:rPr>
      </w:pPr>
      <w:r w:rsidRPr="008E25CF">
        <w:rPr>
          <w:rFonts w:ascii="ＭＳ Ｐゴシック" w:eastAsia="ＭＳ Ｐゴシック" w:hAnsi="ＭＳ Ｐゴシック"/>
        </w:rPr>
        <w:t>還流の所在は明快である。脚本・音楽・歌詞の著作権は創作者サンコフ＆ハイン（カナダ人）に帰属し、上演ライセンスはミュージック・シアター・インターナショナル（MTI）を通じて世界へ供給される。すなわち作品IPはカナダの創作者が保有し、どこで商業化されても価値は創作者・本国へ還る構造になっている。</w:t>
      </w:r>
    </w:p>
    <w:p w14:paraId="55EC22C7" w14:textId="77777777" w:rsidR="0091088E" w:rsidRPr="008E25CF" w:rsidRDefault="00000000" w:rsidP="008E25CF">
      <w:pPr>
        <w:spacing w:after="130" w:line="320" w:lineRule="auto"/>
        <w:ind w:firstLineChars="50" w:firstLine="105"/>
        <w:jc w:val="both"/>
        <w:rPr>
          <w:rFonts w:ascii="ＭＳ Ｐゴシック" w:eastAsia="ＭＳ Ｐゴシック" w:hAnsi="ＭＳ Ｐゴシック"/>
        </w:rPr>
      </w:pPr>
      <w:r w:rsidRPr="008E25CF">
        <w:rPr>
          <w:rFonts w:ascii="ＭＳ Ｐゴシック" w:eastAsia="ＭＳ Ｐゴシック" w:hAnsi="ＭＳ Ｐゴシック"/>
        </w:rPr>
        <w:t>注目すべきは、商業転生そのものは米国の機構（ジャンクヤード・ドッグ、ラ・ホヤ／シアトル・レパートリー）を経たという点である。カナダのインキュベーターは上流を生み出したが、国内に商業転生の担い手を欠いたため、商業化を米国に委ねざるを得なかった。それでもカナダが大きな還流を得たのは、（1）創作者がIPを保有したこと、（2）トロントでの長期上演という強い国内製作を持ったこと、（3）ガンダー＝ニューファンドランドの実話という国民的アイデンティティの価値（観光・ソフトパワー）を伴ったこと――による。本作はしばしば『カナダの文化大使』と評される。</w:t>
      </w:r>
    </w:p>
    <w:p w14:paraId="5EFF1305" w14:textId="77777777" w:rsidR="0091088E" w:rsidRPr="008E25CF" w:rsidRDefault="00000000">
      <w:pPr>
        <w:pStyle w:val="1"/>
        <w:rPr>
          <w:rFonts w:ascii="ＭＳ Ｐゴシック" w:eastAsia="ＭＳ Ｐゴシック" w:hAnsi="ＭＳ Ｐゴシック"/>
        </w:rPr>
      </w:pPr>
      <w:r w:rsidRPr="008E25CF">
        <w:rPr>
          <w:rFonts w:ascii="ＭＳ Ｐゴシック" w:eastAsia="ＭＳ Ｐゴシック" w:hAnsi="ＭＳ Ｐゴシック"/>
        </w:rPr>
        <w:t>5. 文化資本循環モデルへの示唆</w:t>
      </w:r>
    </w:p>
    <w:p w14:paraId="7A8981C7" w14:textId="77777777" w:rsidR="0091088E" w:rsidRPr="008E25CF" w:rsidRDefault="00000000">
      <w:pPr>
        <w:pStyle w:val="a4"/>
        <w:numPr>
          <w:ilvl w:val="0"/>
          <w:numId w:val="2"/>
        </w:numPr>
        <w:spacing w:after="70" w:line="300" w:lineRule="auto"/>
        <w:rPr>
          <w:rFonts w:ascii="ＭＳ Ｐゴシック" w:eastAsia="ＭＳ Ｐゴシック" w:hAnsi="ＭＳ Ｐゴシック"/>
        </w:rPr>
      </w:pPr>
      <w:r w:rsidRPr="008E25CF">
        <w:rPr>
          <w:rFonts w:ascii="ＭＳ Ｐゴシック" w:eastAsia="ＭＳ Ｐゴシック" w:hAnsi="ＭＳ Ｐゴシック"/>
        </w:rPr>
        <w:t>Nexus上流の実モデル：シェリダン・カレッジのCMTPは『カナダ初の新作ミュージカル・インキュベーター』であり、その開講第一号作品が世界的ヒットになった。大学を母体に、芸術評議会の支援を受けて新作を委嘱・育成する――これは本構想のNexus上流に、ほぼそのまま重なる実モデルである。</w:t>
      </w:r>
    </w:p>
    <w:p w14:paraId="08449CC4" w14:textId="77777777" w:rsidR="0091088E" w:rsidRPr="008E25CF" w:rsidRDefault="00000000">
      <w:pPr>
        <w:pStyle w:val="a4"/>
        <w:numPr>
          <w:ilvl w:val="0"/>
          <w:numId w:val="2"/>
        </w:numPr>
        <w:spacing w:after="70" w:line="300" w:lineRule="auto"/>
        <w:rPr>
          <w:rFonts w:ascii="ＭＳ Ｐゴシック" w:eastAsia="ＭＳ Ｐゴシック" w:hAnsi="ＭＳ Ｐゴシック"/>
        </w:rPr>
      </w:pPr>
      <w:r w:rsidRPr="008E25CF">
        <w:rPr>
          <w:rFonts w:ascii="ＭＳ Ｐゴシック" w:eastAsia="ＭＳ Ｐゴシック" w:hAnsi="ＭＳ Ｐゴシック"/>
        </w:rPr>
        <w:t>『エスカレーター』の可視化：カナダ評議会の取材助成（発見）→CMTP／シェリダン（実証）→グッドスピード・NAMT・ラ・ホヤ／シアトル（非営利回路）→ジャンクヤード・ドッグ（商業オプション）→ブロードウェイ（転生・商業化）。本論のエスカレーター比喩が、段ごとに具体化されている。</w:t>
      </w:r>
    </w:p>
    <w:p w14:paraId="4B3ECD37" w14:textId="77777777" w:rsidR="0091088E" w:rsidRPr="008E25CF" w:rsidRDefault="00000000">
      <w:pPr>
        <w:pStyle w:val="a4"/>
        <w:numPr>
          <w:ilvl w:val="0"/>
          <w:numId w:val="2"/>
        </w:numPr>
        <w:spacing w:after="70" w:line="300" w:lineRule="auto"/>
        <w:rPr>
          <w:rFonts w:ascii="ＭＳ Ｐゴシック" w:eastAsia="ＭＳ Ｐゴシック" w:hAnsi="ＭＳ Ｐゴシック"/>
        </w:rPr>
      </w:pPr>
      <w:r w:rsidRPr="008E25CF">
        <w:rPr>
          <w:rFonts w:ascii="ＭＳ Ｐゴシック" w:eastAsia="ＭＳ Ｐゴシック" w:hAnsi="ＭＳ Ｐゴシック"/>
        </w:rPr>
        <w:t>『欠けている最後の一層』の裏面実証：カナダはインキュベーター（上流）を持ちながら、国内に商業転生の担い手を見つけられず、商業化を米国の機構に委ねた。これはまさに、本構想が言う『日本に欠けているのは才能でも機関でもなく、商業転送と還流を工学する最後の一層＝転生装置』を、カナダの事例が裏側から証明している。</w:t>
      </w:r>
    </w:p>
    <w:p w14:paraId="435391CB" w14:textId="77777777" w:rsidR="0091088E" w:rsidRPr="008E25CF" w:rsidRDefault="00000000">
      <w:pPr>
        <w:pStyle w:val="a4"/>
        <w:numPr>
          <w:ilvl w:val="0"/>
          <w:numId w:val="2"/>
        </w:numPr>
        <w:spacing w:after="70" w:line="300" w:lineRule="auto"/>
        <w:rPr>
          <w:rFonts w:ascii="ＭＳ Ｐゴシック" w:eastAsia="ＭＳ Ｐゴシック" w:hAnsi="ＭＳ Ｐゴシック"/>
        </w:rPr>
      </w:pPr>
      <w:r w:rsidRPr="008E25CF">
        <w:rPr>
          <w:rFonts w:ascii="ＭＳ Ｐゴシック" w:eastAsia="ＭＳ Ｐゴシック" w:hAnsi="ＭＳ Ｐゴシック"/>
        </w:rPr>
        <w:t>作家所有が還流を守る：商業化を国外（米国）に委ねても、創作者がIPを保有したため価値は本国・創作者へ還った。マリ・キュリー型の流出を避ける最大の防波堤は『誰がIPを保有するか』である、という本モデルの原則を裏づける。</w:t>
      </w:r>
    </w:p>
    <w:p w14:paraId="780CF847" w14:textId="77777777" w:rsidR="0091088E" w:rsidRPr="008E25CF" w:rsidRDefault="00000000">
      <w:pPr>
        <w:pStyle w:val="a4"/>
        <w:numPr>
          <w:ilvl w:val="0"/>
          <w:numId w:val="2"/>
        </w:numPr>
        <w:spacing w:after="70" w:line="300" w:lineRule="auto"/>
        <w:rPr>
          <w:rFonts w:ascii="ＭＳ Ｐゴシック" w:eastAsia="ＭＳ Ｐゴシック" w:hAnsi="ＭＳ Ｐゴシック"/>
        </w:rPr>
      </w:pPr>
      <w:r w:rsidRPr="008E25CF">
        <w:rPr>
          <w:rFonts w:ascii="ＭＳ Ｐゴシック" w:eastAsia="ＭＳ Ｐゴシック" w:hAnsi="ＭＳ Ｐゴシック"/>
        </w:rPr>
        <w:t>小国発・本国還流の励まし：米英以外の小さな市場（カナダ）発の作品でも、自国のインキュベーターで育て、国外の商業機構を経て世界転生し、価値を本国へ還しうる。これは日本（同じく米英以外の市場）にとって直接の励ましである。トトロが『IP保有者主導の国際共創』で示した本国還流を、本作は『作家所有＋非営利回路リレー』で示した。</w:t>
      </w:r>
    </w:p>
    <w:p w14:paraId="249DAC56" w14:textId="77777777" w:rsidR="0091088E" w:rsidRPr="008E25CF" w:rsidRDefault="00000000">
      <w:pPr>
        <w:pStyle w:val="a4"/>
        <w:numPr>
          <w:ilvl w:val="0"/>
          <w:numId w:val="2"/>
        </w:numPr>
        <w:spacing w:after="70" w:line="300" w:lineRule="auto"/>
        <w:rPr>
          <w:rFonts w:ascii="ＭＳ Ｐゴシック" w:eastAsia="ＭＳ Ｐゴシック" w:hAnsi="ＭＳ Ｐゴシック"/>
        </w:rPr>
      </w:pPr>
      <w:r w:rsidRPr="008E25CF">
        <w:rPr>
          <w:rFonts w:ascii="ＭＳ Ｐゴシック" w:eastAsia="ＭＳ Ｐゴシック" w:hAnsi="ＭＳ Ｐゴシック"/>
        </w:rPr>
        <w:lastRenderedPageBreak/>
        <w:t>留意（再現性・言語）：CMTP第一号が世界的ヒットになったのは極めて稀な事象で、生存者バイアスに注意。また本作は英語作品ゆえ英語圏の商業機構へ言語の壁なく乗れた――日本発の場合は、別途整理した『言語の壁を外す三つの道（現地語再創造／非言語／国際共創）』が必要になる。</w:t>
      </w:r>
    </w:p>
    <w:p w14:paraId="4FE93256" w14:textId="77777777" w:rsidR="0091088E" w:rsidRPr="008E25CF" w:rsidRDefault="0091088E">
      <w:pPr>
        <w:spacing w:after="160" w:line="320" w:lineRule="auto"/>
        <w:rPr>
          <w:rFonts w:ascii="ＭＳ Ｐゴシック" w:eastAsia="ＭＳ Ｐゴシック" w:hAnsi="ＭＳ Ｐゴシック"/>
        </w:rPr>
      </w:pPr>
    </w:p>
    <w:p w14:paraId="403CF7F1" w14:textId="77777777" w:rsidR="0091088E" w:rsidRPr="008E25CF" w:rsidRDefault="00000000">
      <w:pPr>
        <w:pStyle w:val="1"/>
        <w:rPr>
          <w:rFonts w:ascii="ＭＳ Ｐゴシック" w:eastAsia="ＭＳ Ｐゴシック" w:hAnsi="ＭＳ Ｐゴシック"/>
        </w:rPr>
      </w:pPr>
      <w:r w:rsidRPr="008E25CF">
        <w:rPr>
          <w:rFonts w:ascii="ＭＳ Ｐゴシック" w:eastAsia="ＭＳ Ｐゴシック" w:hAnsi="ＭＳ Ｐゴシック"/>
        </w:rPr>
        <w:t>6. 主な出典</w:t>
      </w:r>
    </w:p>
    <w:p w14:paraId="7E00A533" w14:textId="77777777" w:rsidR="0091088E" w:rsidRPr="008E25CF" w:rsidRDefault="00000000">
      <w:pPr>
        <w:spacing w:after="130" w:line="320" w:lineRule="auto"/>
        <w:rPr>
          <w:rFonts w:ascii="ＭＳ Ｐゴシック" w:eastAsia="ＭＳ Ｐゴシック" w:hAnsi="ＭＳ Ｐゴシック"/>
        </w:rPr>
      </w:pPr>
      <w:r w:rsidRPr="008E25CF">
        <w:rPr>
          <w:rFonts w:ascii="ＭＳ Ｐゴシック" w:eastAsia="ＭＳ Ｐゴシック" w:hAnsi="ＭＳ Ｐゴシック"/>
        </w:rPr>
        <w:t>本資料は以下の公開情報に基づき整理した（主なもの）。</w:t>
      </w:r>
    </w:p>
    <w:p w14:paraId="79CE8EC2" w14:textId="77777777" w:rsidR="0091088E" w:rsidRPr="008E25CF" w:rsidRDefault="00000000">
      <w:pPr>
        <w:pStyle w:val="a4"/>
        <w:numPr>
          <w:ilvl w:val="0"/>
          <w:numId w:val="3"/>
        </w:numPr>
        <w:spacing w:after="70" w:line="300" w:lineRule="auto"/>
        <w:rPr>
          <w:rFonts w:ascii="ＭＳ Ｐゴシック" w:eastAsia="ＭＳ Ｐゴシック" w:hAnsi="ＭＳ Ｐゴシック"/>
        </w:rPr>
      </w:pPr>
      <w:r w:rsidRPr="008E25CF">
        <w:rPr>
          <w:rFonts w:ascii="ＭＳ Ｐゴシック" w:eastAsia="ＭＳ Ｐゴシック" w:hAnsi="ＭＳ Ｐゴシック"/>
        </w:rPr>
        <w:t>英語版ウィキペディア『Come from Away』（着想・開発経路・受賞・興行・映画）</w:t>
      </w:r>
    </w:p>
    <w:p w14:paraId="0447A4A3" w14:textId="77777777" w:rsidR="0091088E" w:rsidRPr="008E25CF" w:rsidRDefault="00000000">
      <w:pPr>
        <w:pStyle w:val="a4"/>
        <w:numPr>
          <w:ilvl w:val="0"/>
          <w:numId w:val="3"/>
        </w:numPr>
        <w:spacing w:after="70" w:line="300" w:lineRule="auto"/>
        <w:rPr>
          <w:rFonts w:ascii="ＭＳ Ｐゴシック" w:eastAsia="ＭＳ Ｐゴシック" w:hAnsi="ＭＳ Ｐゴシック"/>
        </w:rPr>
      </w:pPr>
      <w:r w:rsidRPr="008E25CF">
        <w:rPr>
          <w:rFonts w:ascii="ＭＳ Ｐゴシック" w:eastAsia="ＭＳ Ｐゴシック" w:hAnsi="ＭＳ Ｐゴシック"/>
        </w:rPr>
        <w:t>CMTP／シェリダン・カレッジ公式、NAMT、Come From Away 公式サイト（開発支援・座組）</w:t>
      </w:r>
    </w:p>
    <w:p w14:paraId="4B83B3F1" w14:textId="77777777" w:rsidR="0091088E" w:rsidRPr="008E25CF" w:rsidRDefault="00000000">
      <w:pPr>
        <w:pStyle w:val="a4"/>
        <w:numPr>
          <w:ilvl w:val="0"/>
          <w:numId w:val="3"/>
        </w:numPr>
        <w:spacing w:after="70" w:line="300" w:lineRule="auto"/>
        <w:rPr>
          <w:rFonts w:ascii="ＭＳ Ｐゴシック" w:eastAsia="ＭＳ Ｐゴシック" w:hAnsi="ＭＳ Ｐゴシック"/>
        </w:rPr>
      </w:pPr>
      <w:r w:rsidRPr="008E25CF">
        <w:rPr>
          <w:rFonts w:ascii="ＭＳ Ｐゴシック" w:eastAsia="ＭＳ Ｐゴシック" w:hAnsi="ＭＳ Ｐゴシック"/>
        </w:rPr>
        <w:t>マーヴィッシュ・プロダクションズ プレス（トロント1,000回・累計動員）、各劇場・受賞情報</w:t>
      </w:r>
    </w:p>
    <w:p w14:paraId="169AFD45" w14:textId="77777777" w:rsidR="0091088E" w:rsidRPr="008E25CF" w:rsidRDefault="0091088E">
      <w:pPr>
        <w:spacing w:after="100" w:line="320" w:lineRule="auto"/>
        <w:rPr>
          <w:rFonts w:ascii="ＭＳ Ｐゴシック" w:eastAsia="ＭＳ Ｐゴシック" w:hAnsi="ＭＳ Ｐゴシック"/>
        </w:rPr>
      </w:pPr>
    </w:p>
    <w:p w14:paraId="52F2F5F0" w14:textId="77777777" w:rsidR="0091088E" w:rsidRPr="008E25CF" w:rsidRDefault="00000000">
      <w:pPr>
        <w:spacing w:after="130" w:line="320" w:lineRule="auto"/>
        <w:rPr>
          <w:rFonts w:ascii="ＭＳ Ｐゴシック" w:eastAsia="ＭＳ Ｐゴシック" w:hAnsi="ＭＳ Ｐゴシック"/>
        </w:rPr>
      </w:pPr>
      <w:r w:rsidRPr="008E25CF">
        <w:rPr>
          <w:rFonts w:ascii="ＭＳ Ｐゴシック" w:eastAsia="ＭＳ Ｐゴシック" w:hAnsi="ＭＳ Ｐゴシック"/>
          <w:color w:val="595959"/>
          <w:sz w:val="19"/>
          <w:szCs w:val="19"/>
        </w:rPr>
        <w:t>以上。回数・動員等は出典に基づく概数・要約であり、一次情報との照合で補強しうる。</w:t>
      </w:r>
    </w:p>
    <w:p w14:paraId="6A613803" w14:textId="77777777" w:rsidR="008E25CF" w:rsidRPr="008E25CF" w:rsidRDefault="008E25CF">
      <w:pPr>
        <w:spacing w:after="130" w:line="320" w:lineRule="auto"/>
        <w:rPr>
          <w:rFonts w:ascii="ＭＳ Ｐゴシック" w:eastAsia="ＭＳ Ｐゴシック" w:hAnsi="ＭＳ Ｐゴシック"/>
        </w:rPr>
      </w:pPr>
    </w:p>
    <w:sectPr w:rsidR="008E25CF" w:rsidRPr="008E25C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FBEB7" w14:textId="77777777" w:rsidR="00433157" w:rsidRDefault="00433157">
      <w:r>
        <w:separator/>
      </w:r>
    </w:p>
  </w:endnote>
  <w:endnote w:type="continuationSeparator" w:id="0">
    <w:p w14:paraId="5435784B" w14:textId="77777777" w:rsidR="00433157" w:rsidRDefault="00433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734B0" w14:textId="77777777" w:rsidR="0091088E"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8E25C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57752" w14:textId="77777777" w:rsidR="00433157" w:rsidRDefault="00433157">
      <w:r>
        <w:separator/>
      </w:r>
    </w:p>
  </w:footnote>
  <w:footnote w:type="continuationSeparator" w:id="0">
    <w:p w14:paraId="47819584" w14:textId="77777777" w:rsidR="00433157" w:rsidRDefault="004331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82F4" w14:textId="77777777" w:rsidR="0091088E" w:rsidRDefault="00000000">
    <w:pPr>
      <w:jc w:val="right"/>
    </w:pPr>
    <w:r>
      <w:rPr>
        <w:color w:val="595959"/>
        <w:sz w:val="15"/>
        <w:szCs w:val="15"/>
      </w:rPr>
      <w:t>リサーチ資料｜カム・フロム・アウェイ（カナダ）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0610D"/>
    <w:multiLevelType w:val="hybridMultilevel"/>
    <w:tmpl w:val="196C974A"/>
    <w:lvl w:ilvl="0" w:tplc="9DC87EAA">
      <w:start w:val="1"/>
      <w:numFmt w:val="bullet"/>
      <w:lvlText w:val="•"/>
      <w:lvlJc w:val="left"/>
      <w:pPr>
        <w:ind w:left="560" w:hanging="280"/>
      </w:pPr>
    </w:lvl>
    <w:lvl w:ilvl="1" w:tplc="A2C4A678">
      <w:numFmt w:val="decimal"/>
      <w:lvlText w:val=""/>
      <w:lvlJc w:val="left"/>
    </w:lvl>
    <w:lvl w:ilvl="2" w:tplc="DDBABE26">
      <w:numFmt w:val="decimal"/>
      <w:lvlText w:val=""/>
      <w:lvlJc w:val="left"/>
    </w:lvl>
    <w:lvl w:ilvl="3" w:tplc="3B6AE606">
      <w:numFmt w:val="decimal"/>
      <w:lvlText w:val=""/>
      <w:lvlJc w:val="left"/>
    </w:lvl>
    <w:lvl w:ilvl="4" w:tplc="01B035A4">
      <w:numFmt w:val="decimal"/>
      <w:lvlText w:val=""/>
      <w:lvlJc w:val="left"/>
    </w:lvl>
    <w:lvl w:ilvl="5" w:tplc="3ECA4132">
      <w:numFmt w:val="decimal"/>
      <w:lvlText w:val=""/>
      <w:lvlJc w:val="left"/>
    </w:lvl>
    <w:lvl w:ilvl="6" w:tplc="9AF8A0DE">
      <w:numFmt w:val="decimal"/>
      <w:lvlText w:val=""/>
      <w:lvlJc w:val="left"/>
    </w:lvl>
    <w:lvl w:ilvl="7" w:tplc="D3922794">
      <w:numFmt w:val="decimal"/>
      <w:lvlText w:val=""/>
      <w:lvlJc w:val="left"/>
    </w:lvl>
    <w:lvl w:ilvl="8" w:tplc="C4B852C2">
      <w:numFmt w:val="decimal"/>
      <w:lvlText w:val=""/>
      <w:lvlJc w:val="left"/>
    </w:lvl>
  </w:abstractNum>
  <w:abstractNum w:abstractNumId="1" w15:restartNumberingAfterBreak="0">
    <w:nsid w:val="3FEC7FC9"/>
    <w:multiLevelType w:val="hybridMultilevel"/>
    <w:tmpl w:val="4B12541C"/>
    <w:lvl w:ilvl="0" w:tplc="4FE0B48A">
      <w:start w:val="1"/>
      <w:numFmt w:val="bullet"/>
      <w:lvlText w:val="–"/>
      <w:lvlJc w:val="left"/>
      <w:pPr>
        <w:ind w:left="560" w:hanging="280"/>
      </w:pPr>
    </w:lvl>
    <w:lvl w:ilvl="1" w:tplc="9272966E">
      <w:numFmt w:val="decimal"/>
      <w:lvlText w:val=""/>
      <w:lvlJc w:val="left"/>
    </w:lvl>
    <w:lvl w:ilvl="2" w:tplc="80769F34">
      <w:numFmt w:val="decimal"/>
      <w:lvlText w:val=""/>
      <w:lvlJc w:val="left"/>
    </w:lvl>
    <w:lvl w:ilvl="3" w:tplc="0DA4A05C">
      <w:numFmt w:val="decimal"/>
      <w:lvlText w:val=""/>
      <w:lvlJc w:val="left"/>
    </w:lvl>
    <w:lvl w:ilvl="4" w:tplc="9B34C4EE">
      <w:numFmt w:val="decimal"/>
      <w:lvlText w:val=""/>
      <w:lvlJc w:val="left"/>
    </w:lvl>
    <w:lvl w:ilvl="5" w:tplc="6AE653EC">
      <w:numFmt w:val="decimal"/>
      <w:lvlText w:val=""/>
      <w:lvlJc w:val="left"/>
    </w:lvl>
    <w:lvl w:ilvl="6" w:tplc="038C5400">
      <w:numFmt w:val="decimal"/>
      <w:lvlText w:val=""/>
      <w:lvlJc w:val="left"/>
    </w:lvl>
    <w:lvl w:ilvl="7" w:tplc="D724124C">
      <w:numFmt w:val="decimal"/>
      <w:lvlText w:val=""/>
      <w:lvlJc w:val="left"/>
    </w:lvl>
    <w:lvl w:ilvl="8" w:tplc="5BC86552">
      <w:numFmt w:val="decimal"/>
      <w:lvlText w:val=""/>
      <w:lvlJc w:val="left"/>
    </w:lvl>
  </w:abstractNum>
  <w:abstractNum w:abstractNumId="2" w15:restartNumberingAfterBreak="0">
    <w:nsid w:val="556721A3"/>
    <w:multiLevelType w:val="hybridMultilevel"/>
    <w:tmpl w:val="47A6FD16"/>
    <w:lvl w:ilvl="0" w:tplc="E9F4F668">
      <w:start w:val="1"/>
      <w:numFmt w:val="bullet"/>
      <w:lvlText w:val="●"/>
      <w:lvlJc w:val="left"/>
      <w:pPr>
        <w:ind w:left="720" w:hanging="360"/>
      </w:pPr>
    </w:lvl>
    <w:lvl w:ilvl="1" w:tplc="A8F66D0E">
      <w:start w:val="1"/>
      <w:numFmt w:val="bullet"/>
      <w:lvlText w:val="○"/>
      <w:lvlJc w:val="left"/>
      <w:pPr>
        <w:ind w:left="1440" w:hanging="360"/>
      </w:pPr>
    </w:lvl>
    <w:lvl w:ilvl="2" w:tplc="4728453E">
      <w:start w:val="1"/>
      <w:numFmt w:val="bullet"/>
      <w:lvlText w:val="■"/>
      <w:lvlJc w:val="left"/>
      <w:pPr>
        <w:ind w:left="2160" w:hanging="360"/>
      </w:pPr>
    </w:lvl>
    <w:lvl w:ilvl="3" w:tplc="B5E6B5E2">
      <w:start w:val="1"/>
      <w:numFmt w:val="bullet"/>
      <w:lvlText w:val="●"/>
      <w:lvlJc w:val="left"/>
      <w:pPr>
        <w:ind w:left="2880" w:hanging="360"/>
      </w:pPr>
    </w:lvl>
    <w:lvl w:ilvl="4" w:tplc="4F20D8D8">
      <w:start w:val="1"/>
      <w:numFmt w:val="bullet"/>
      <w:lvlText w:val="○"/>
      <w:lvlJc w:val="left"/>
      <w:pPr>
        <w:ind w:left="3600" w:hanging="360"/>
      </w:pPr>
    </w:lvl>
    <w:lvl w:ilvl="5" w:tplc="5C8A8CA6">
      <w:start w:val="1"/>
      <w:numFmt w:val="bullet"/>
      <w:lvlText w:val="■"/>
      <w:lvlJc w:val="left"/>
      <w:pPr>
        <w:ind w:left="4320" w:hanging="360"/>
      </w:pPr>
    </w:lvl>
    <w:lvl w:ilvl="6" w:tplc="32E62776">
      <w:start w:val="1"/>
      <w:numFmt w:val="bullet"/>
      <w:lvlText w:val="●"/>
      <w:lvlJc w:val="left"/>
      <w:pPr>
        <w:ind w:left="5040" w:hanging="360"/>
      </w:pPr>
    </w:lvl>
    <w:lvl w:ilvl="7" w:tplc="2AEABFEC">
      <w:start w:val="1"/>
      <w:numFmt w:val="bullet"/>
      <w:lvlText w:val="●"/>
      <w:lvlJc w:val="left"/>
      <w:pPr>
        <w:ind w:left="5760" w:hanging="360"/>
      </w:pPr>
    </w:lvl>
    <w:lvl w:ilvl="8" w:tplc="33F83FC2">
      <w:start w:val="1"/>
      <w:numFmt w:val="bullet"/>
      <w:lvlText w:val="●"/>
      <w:lvlJc w:val="left"/>
      <w:pPr>
        <w:ind w:left="6480" w:hanging="360"/>
      </w:pPr>
    </w:lvl>
  </w:abstractNum>
  <w:num w:numId="1" w16cid:durableId="1164592992">
    <w:abstractNumId w:val="2"/>
    <w:lvlOverride w:ilvl="0">
      <w:startOverride w:val="1"/>
    </w:lvlOverride>
  </w:num>
  <w:num w:numId="2" w16cid:durableId="2141147878">
    <w:abstractNumId w:val="0"/>
    <w:lvlOverride w:ilvl="0">
      <w:startOverride w:val="1"/>
    </w:lvlOverride>
  </w:num>
  <w:num w:numId="3" w16cid:durableId="14570187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88E"/>
    <w:rsid w:val="00433157"/>
    <w:rsid w:val="008E25CF"/>
    <w:rsid w:val="0091088E"/>
    <w:rsid w:val="00D91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FEE3845"/>
  <w15:docId w15:val="{DAFDC033-26B0-2A44-8A9E-B45AA7BA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4" w:space="4" w:color="8A6D3B"/>
      </w:pBdr>
      <w:spacing w:before="300" w:after="160"/>
      <w:outlineLvl w:val="0"/>
    </w:pPr>
    <w:rPr>
      <w:b/>
      <w:bCs/>
      <w:color w:val="1F3A5F"/>
      <w:sz w:val="26"/>
      <w:szCs w:val="26"/>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1626</Words>
  <Characters>1725</Characters>
  <Application>Microsoft Office Word</Application>
  <DocSecurity>0</DocSecurity>
  <Lines>50</Lines>
  <Paragraphs>35</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Gorch Brothers</dc:creator>
  <cp:lastModifiedBy>Tatsuya Ito</cp:lastModifiedBy>
  <cp:revision>2</cp:revision>
  <dcterms:created xsi:type="dcterms:W3CDTF">2026-06-30T09:54:00Z</dcterms:created>
  <dcterms:modified xsi:type="dcterms:W3CDTF">2026-06-30T09:57:00Z</dcterms:modified>
</cp:coreProperties>
</file>