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color w:val="555555"/>
          <w:sz w:val="20"/>
          <w:szCs w:val="20"/>
        </w:rPr>
        <w:t xml:space="preserve">SEED 演出家プログラム</w:t>
      </w:r>
    </w:p>
    <w:p>
      <w:pPr>
        <w:spacing w:after="160"/>
      </w:pPr>
      <w:r>
        <w:rPr>
          <w:b/>
          <w:bCs/>
          <w:color w:val="5C3D9E"/>
          <w:sz w:val="44"/>
          <w:szCs w:val="44"/>
        </w:rPr>
        <w:t xml:space="preserve">海外舞台演出専攻大学院</w:t>
      </w:r>
    </w:p>
    <w:p>
      <w:pPr>
        <w:spacing w:after="160"/>
      </w:pPr>
      <w:r>
        <w:rPr>
          <w:b/>
          <w:bCs/>
          <w:color w:val="1A1916"/>
          <w:sz w:val="36"/>
          <w:szCs w:val="36"/>
        </w:rPr>
        <w:t xml:space="preserve">入試要件から導く人材要件定義</w:t>
      </w:r>
    </w:p>
    <w:p>
      <w:pPr>
        <w:spacing w:after="480"/>
      </w:pPr>
      <w:r>
        <w:rPr>
          <w:color w:val="555555"/>
          <w:sz w:val="20"/>
          <w:szCs w:val="20"/>
        </w:rPr>
        <w:t xml:space="preserve">2026年6月　portport Inc. / SEED事業</w:t>
      </w:r>
    </w:p>
    <w:p>
      <w:pPr>
        <w:pBdr>
          <w:bottom w:val="single" w:color="5C3D9E" w:sz="8" w:space="4"/>
        </w:pBdr>
        <w:spacing w:after="400"/>
      </w:pPr>
    </w:p>
    <w:p>
      <w:pPr>
        <w:pStyle w:val="Heading1"/>
      </w:pPr>
      <w:r>
        <w:t xml:space="preserve">本資料の目的と背景</w:t>
      </w:r>
    </w:p>
    <w:p>
      <w:pPr>
        <w:spacing w:after="160"/>
        <w:jc w:val="left"/>
      </w:pPr>
      <w:r>
        <w:rPr>
          <w:b w:val="false"/>
          <w:bCs w:val="false"/>
          <w:i w:val="false"/>
          <w:iCs w:val="false"/>
          <w:color w:val="000000"/>
          <w:sz w:val="22"/>
          <w:szCs w:val="22"/>
        </w:rPr>
        <w:t xml:space="preserve">SEED事業では「海外の舞台演出専攻の大学院に合格できるような人材」を育成のベンチマークとして設定しています。本資料は、実際の海外大学院入試要件を一次情報として調査・整理し、そこから演出家プログラムが目指すべき人材要件を導出したものです。</w:t>
      </w:r>
    </w:p>
    <w:p>
      <w:pPr>
        <w:spacing w:after="160"/>
        <w:jc w:val="left"/>
      </w:pPr>
      <w:r>
        <w:rPr>
          <w:b w:val="false"/>
          <w:bCs w:val="false"/>
          <w:i w:val="false"/>
          <w:iCs w:val="false"/>
          <w:color w:val="000000"/>
          <w:sz w:val="22"/>
          <w:szCs w:val="22"/>
        </w:rPr>
        <w:t xml:space="preserve">単に「海外大学院合格」を目的とするのではなく、一流の演出家育成機関が「何を審査するか」を逆算することで、SEEDプログラムの設計・選考基準に具体的な根拠を与えることを目的としています。</w:t>
      </w:r>
    </w:p>
    <w:p>
      <w:pPr>
        <w:spacing w:after="240"/>
      </w:pPr>
    </w:p>
    <w:p>
      <w:pPr>
        <w:pStyle w:val="Heading1"/>
      </w:pPr>
      <w:r>
        <w:t xml:space="preserve">調査対象校と入試要件の概要</w:t>
      </w:r>
    </w:p>
    <w:p>
      <w:pPr>
        <w:spacing w:after="160"/>
        <w:jc w:val="left"/>
      </w:pPr>
      <w:r>
        <w:rPr>
          <w:b w:val="false"/>
          <w:bCs w:val="false"/>
          <w:i w:val="false"/>
          <w:iCs w:val="false"/>
          <w:color w:val="000000"/>
          <w:sz w:val="22"/>
          <w:szCs w:val="22"/>
        </w:rPr>
        <w:t xml:space="preserve">以下の5校を調査対象としました。いずれも英語圏の主要な舞台芸術教育機関であり、演出専攻の大学院プログラムを持ちます。</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学校名</w:t>
            </w:r>
          </w:p>
        </w:tc>
        <w:tc>
          <w:tcPr>
            <w:tcW w:type="dxa" w:w="16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国</w:t>
            </w:r>
          </w:p>
        </w:tc>
        <w:tc>
          <w:tcPr>
            <w:tcW w:type="dxa" w:w="16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プログラム</w:t>
            </w:r>
          </w:p>
        </w:tc>
        <w:tc>
          <w:tcPr>
            <w:tcW w:type="dxa" w:w="39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特徴</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David Geffen School of Drama (Yale)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米国</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MFA Directing（3年）</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毎年3名のみ選抜。世界最難関クラス。実践的協働リーダーシップを重視。</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Columbia School of the Arts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米国</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MFA Theatre Directing（3年）</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映像提出・批評的ライティング2本が必須。分析力と言語化を重視。</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RADA (Royal Academy of Dramatic Art)</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英国</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MA Theatre Lab（1年）</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演出専攻ではなく統合形式。18名。CV＋800字パーソナルステートメント。</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East 15 Acting School (Univ. of Essex)</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英国</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MA/MFA Theatre Directing（1〜2年）</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実践経験重視。ポートフォリオ・インタビューで評価。ビデオ審査なし。</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Bristol Old Vic Theatre School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英国</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MA Drama Directing（1年）</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プロジェクト提案書＋インタビュー。動機・創造的本能・経験の3軸で評価。</w:t>
            </w:r>
          </w:p>
        </w:tc>
      </w:tr>
    </w:tbl>
    <w:p>
      <w:pPr>
        <w:spacing w:after="320"/>
      </w:pPr>
    </w:p>
    <w:p>
      <w:pPr>
        <w:pStyle w:val="Heading1"/>
      </w:pPr>
      <w:r>
        <w:t xml:space="preserve">入試で審査される要件（横断分析）</w:t>
      </w:r>
    </w:p>
    <w:p>
      <w:pPr>
        <w:spacing w:after="160"/>
        <w:jc w:val="left"/>
      </w:pPr>
      <w:r>
        <w:rPr>
          <w:b w:val="false"/>
          <w:bCs w:val="false"/>
          <w:i w:val="false"/>
          <w:iCs w:val="false"/>
          <w:color w:val="000000"/>
          <w:sz w:val="22"/>
          <w:szCs w:val="22"/>
        </w:rPr>
        <w:t xml:space="preserve">5校の入試要件を横断的に分析すると、以下の6つの審査軸に集約されます。</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900"/>
        <w:gridCol w:w="3260"/>
        <w:gridCol w:w="3000"/>
      </w:tblGrid>
      <w:tr>
        <w:trPr>
          <w:tblHeader/>
        </w:trPr>
        <w:tc>
          <w:tcPr>
            <w:tcW w:type="dxa" w:w="2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w:t>
            </w:r>
          </w:p>
        </w:tc>
        <w:tc>
          <w:tcPr>
            <w:tcW w:type="dxa" w:w="19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審査軸</w:t>
            </w:r>
          </w:p>
        </w:tc>
        <w:tc>
          <w:tcPr>
            <w:tcW w:type="dxa" w:w="32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求められる内容</w:t>
            </w:r>
          </w:p>
        </w:tc>
        <w:tc>
          <w:tcPr>
            <w:tcW w:type="dxa" w:w="3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各校の要求形式</w:t>
            </w:r>
          </w:p>
        </w:tc>
      </w:tr>
      <w:tr>
        <w:tc>
          <w:tcPr>
            <w:tcW w:type="dxa" w:w="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①</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演出的ビジョンの言語化</w:t>
            </w:r>
          </w:p>
        </w:tc>
        <w:tc>
          <w:tcPr>
            <w:tcW w:type="dxa" w:w="3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自分の演出哲学・美学を明確に言葉で表現できる。何を、なぜ、どのように演出するかを論述できる。</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Artistic Statement（Yale: 2ページ）
Statement of Objectives（Columbia: 500語）
Personal Statement（RADA: 800語）
Project Proposal（Bristol）</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②</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実践的演出経験</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実際に演出した作品の実績。プロとして、または大学在学中に演出した記録。Yale は卒業後2年以上の専門経験を原則必須とする。</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Resume（演出作品リスト）
CV（経歴・実績）
Portfolio（映像・記録）</w:t>
            </w:r>
          </w:p>
        </w:tc>
      </w:tr>
      <w:tr>
        <w:tc>
          <w:tcPr>
            <w:tcW w:type="dxa" w:w="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③</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批評的・分析的思考</w:t>
            </w:r>
          </w:p>
        </w:tc>
        <w:tc>
          <w:tcPr>
            <w:tcW w:type="dxa" w:w="3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既存作品・テキストを批評的に読み解き、文章で分析できる。演劇史・同時代演劇への知識と見解を持つ。</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Columbia: 学術論文または批評文（5〜15ページ）×2本
Yale: Statement内での批評的視点の提示</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④</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映像ポートフォリオ</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自身が演出した作品の映像記録（15〜20分）。演出の意図が映像から読み取れること。</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Columbia: 強く推奨（事実上必須）
East 15: 実績に応じて
Yale・RADA: 書類審査通過後のインタビューで補完</w:t>
            </w:r>
          </w:p>
        </w:tc>
      </w:tr>
      <w:tr>
        <w:tc>
          <w:tcPr>
            <w:tcW w:type="dxa" w:w="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⑤</w:t>
            </w:r>
          </w:p>
        </w:tc>
        <w:tc>
          <w:tcPr>
            <w:tcW w:type="dxa" w:w="19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協働・リーダーシップ姿勢</w:t>
            </w:r>
          </w:p>
        </w:tc>
        <w:tc>
          <w:tcPr>
            <w:tcW w:type="dxa" w:w="32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俳優・スタッフ・他職種との協働能力。権威的でない、探求型のリーダーシップ。</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Yale:「collaborative leadership」を明示
Bristol:「motivation and understanding of the director's role」</w:t>
            </w:r>
          </w:p>
        </w:tc>
      </w:tr>
      <w:tr>
        <w:tc>
          <w:tcPr>
            <w:tcW w:type="dxa" w:w="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⑥</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英語での専門表現力</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すべての書類・インタビューが英語。専門用語を含む演劇的議論を英語で行える水準（IELTS 7.0以上相当）。</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RADA: CEFR C1 / IELTS 7.0（全セクション6.5以上）
Bristol: IELTS 7.0（全セクション7.0）
Yale・Columbia: 実質的にネイティブ近似水準</w:t>
            </w:r>
          </w:p>
        </w:tc>
      </w:tr>
    </w:tbl>
    <w:p>
      <w:pPr>
        <w:spacing w:after="320"/>
      </w:pPr>
    </w:p>
    <w:p>
      <w:pPr>
        <w:pStyle w:val="Heading1"/>
      </w:pPr>
      <w:r>
        <w:t xml:space="preserve">Yaleが示す演出家像（特記）</w:t>
      </w:r>
    </w:p>
    <w:p>
      <w:pPr>
        <w:spacing w:after="160"/>
        <w:jc w:val="left"/>
      </w:pPr>
      <w:r>
        <w:rPr>
          <w:b w:val="false"/>
          <w:bCs w:val="false"/>
          <w:i w:val="false"/>
          <w:iCs w:val="false"/>
          <w:color w:val="000000"/>
          <w:sz w:val="22"/>
          <w:szCs w:val="22"/>
        </w:rPr>
        <w:t xml:space="preserve">Yale MFA Directingは毎年世界から3名のみを選抜し、その選考基準を公式に次のように述べています。SEEDの育成目標を設定する上で重要な一次資料として引用します。</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3D9E" w:sz="16"/>
              <w:bottom w:val="none" w:color="FFFFFF" w:sz="0"/>
              <w:right w:val="none" w:color="FFFFFF" w:sz="0"/>
            </w:tcBorders>
            <w:shd w:fill="F0EDFD" w:val="clear"/>
            <w:tcMar>
              <w:top w:type="dxa" w:w="160"/>
              <w:left w:type="dxa" w:w="240"/>
              <w:bottom w:type="dxa" w:w="160"/>
              <w:right w:type="dxa" w:w="240"/>
            </w:tcMar>
          </w:tcPr>
          <w:p>
            <w:pPr>
              <w:spacing w:after="120"/>
            </w:pPr>
            <w:r>
              <w:rPr>
                <w:i/>
                <w:iCs/>
                <w:color w:val="2D2D2D"/>
                <w:sz w:val="22"/>
                <w:szCs w:val="22"/>
              </w:rPr>
              <w:t xml:space="preserve">"They are generators of ideas and projects. They have lively imaginations, an appetite for hard questions, and a robust curiosity about, and respect for, the world beyond their own cultural borders. They are not afraid to take risks, and they take responsibility for the philosophical and political implications of their work."</w:t>
            </w:r>
          </w:p>
          <w:p>
            <w:r>
              <w:rPr>
                <w:b/>
                <w:bCs/>
                <w:color w:val="555555"/>
                <w:sz w:val="20"/>
                <w:szCs w:val="20"/>
              </w:rPr>
              <w:t xml:space="preserve">— David Geffen School of Drama at Yale, Admissions</w:t>
            </w:r>
          </w:p>
        </w:tc>
      </w:tr>
    </w:tbl>
    <w:p>
      <w:pPr>
        <w:spacing w:after="240"/>
      </w:pPr>
    </w:p>
    <w:p>
      <w:pPr>
        <w:spacing w:after="160"/>
        <w:jc w:val="left"/>
      </w:pPr>
      <w:r>
        <w:rPr>
          <w:b w:val="false"/>
          <w:bCs w:val="false"/>
          <w:i w:val="false"/>
          <w:iCs w:val="false"/>
          <w:color w:val="000000"/>
          <w:sz w:val="22"/>
          <w:szCs w:val="22"/>
        </w:rPr>
        <w:t xml:space="preserve">また Yaleは、Artistic Statementにおいて「反抑圧・反人種差別的な演劇制作への自身のアプローチ」を必ず論述するよう求めています。これは、現代の国際的な演劇シーンにおける社会的・倫理的視点が演出家の基礎素養として位置づけられていることを示しています。</w:t>
      </w:r>
    </w:p>
    <w:p>
      <w:pPr>
        <w:spacing w:after="240"/>
      </w:pPr>
    </w:p>
    <w:p>
      <w:r>
        <w:br w:type="page"/>
      </w:r>
    </w:p>
    <w:p>
      <w:pPr>
        <w:pStyle w:val="Heading1"/>
      </w:pPr>
      <w:r>
        <w:t xml:space="preserve">海外大学院入試要件から導く SEED 演出家人材要件</w:t>
      </w:r>
    </w:p>
    <w:p>
      <w:pPr>
        <w:spacing w:after="160"/>
        <w:jc w:val="left"/>
      </w:pPr>
      <w:r>
        <w:rPr>
          <w:b w:val="false"/>
          <w:bCs w:val="false"/>
          <w:i w:val="false"/>
          <w:iCs w:val="false"/>
          <w:color w:val="000000"/>
          <w:sz w:val="22"/>
          <w:szCs w:val="22"/>
        </w:rPr>
        <w:t xml:space="preserve">既存の演出家ToBeモデル（v1）と今回の調査を統合し、海外大学院合格ベンチマークの観点から要件を整理・補強します。</w:t>
      </w:r>
    </w:p>
    <w:p>
      <w:pPr>
        <w:spacing w:after="200"/>
      </w:pPr>
    </w:p>
    <w:p>
      <w:pPr>
        <w:pBdr>
          <w:bottom w:val="single" w:color="5C3D9E" w:sz="4" w:space="4"/>
        </w:pBdr>
        <w:spacing w:after="120" w:before="320"/>
      </w:pPr>
      <w:r>
        <w:rPr>
          <w:b/>
          <w:bCs/>
          <w:color w:val="5C3D9E"/>
          <w:sz w:val="24"/>
          <w:szCs w:val="24"/>
        </w:rPr>
        <w:t xml:space="preserve">4-1　既存ToBeモデル要件 × 大学院入試審査軸の対応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rPr>
          <w:tblHeader/>
        </w:trPr>
        <w:tc>
          <w:tcPr>
            <w:tcW w:type="dxa" w:w="8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ID</w:t>
            </w:r>
          </w:p>
        </w:tc>
        <w:tc>
          <w:tcPr>
            <w:tcW w:type="dxa" w:w="3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ToBeモデル要件</w:t>
            </w:r>
          </w:p>
        </w:tc>
        <w:tc>
          <w:tcPr>
            <w:tcW w:type="dxa" w:w="3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対応する大学院審査軸</w:t>
            </w:r>
          </w:p>
        </w:tc>
        <w:tc>
          <w:tcPr>
            <w:tcW w:type="dxa" w:w="25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現状の充足度</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S-3</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ビジョンの言語化・共有力</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① 演出的ビジョンの言語化</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　中核要件として一致</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K-1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戯曲・テキストを読み込む力</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③ 批評的・分析的思考</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読解は含むが批評文章化が弱い</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K-2</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演技メソッド・共通言語の理解</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⑤ 協働・リーダーシップ姿勢</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　知識層だが実践応用面の補強必要</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K-3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演劇史・世界の演出家への理解</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③ 批評的・分析的思考</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史的知識はあるが自己見解の言語化が課題</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E-1〜E-4</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アシスタント・演出・協働体験</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② 実践的演出経験</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　経験軸として設計済み</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M-1〜M-3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探求姿勢・リスペクト・愛</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⑤ 協働・リーダーシップ姿勢</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マインドセット層として設計済み</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S-5</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英語コミュニケーション</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⑥ 英語での専門表現力</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　優先度○。大学院基準（IELTS 7.0相当）には水準不足の可能性</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（未定義）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映像ポートフォリオ</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④ 映像ポートフォリオ</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ToBeモデルに未記載。新規追加が必要</w:t>
            </w:r>
          </w:p>
        </w:tc>
      </w:tr>
      <w:tr>
        <w:tc>
          <w:tcPr>
            <w:tcW w:type="dxa" w:w="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（未定義）</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批評的ライティング能力</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③ 批評的・分析的思考（文章化）</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　ToBeモデルに未記載。新規追加が必要</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（未定義）</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社会的・倫理的演劇視点</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Yale特記：社会的インプリケーションへの責任</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ToBeモデルに未記載。新規追加推奨</w:t>
            </w:r>
          </w:p>
        </w:tc>
      </w:tr>
    </w:tbl>
    <w:p>
      <w:pPr>
        <w:spacing w:after="320"/>
      </w:pPr>
    </w:p>
    <w:p>
      <w:pPr>
        <w:pBdr>
          <w:bottom w:val="single" w:color="5C3D9E" w:sz="4" w:space="4"/>
        </w:pBdr>
        <w:spacing w:after="120" w:before="320"/>
      </w:pPr>
      <w:r>
        <w:rPr>
          <w:b/>
          <w:bCs/>
          <w:color w:val="5C3D9E"/>
          <w:sz w:val="24"/>
          <w:szCs w:val="24"/>
        </w:rPr>
        <w:t xml:space="preserve">4-2　補強・新規追加が必要な人材要件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660"/>
        <w:gridCol w:w="2000"/>
      </w:tblGrid>
      <w:tr>
        <w:trPr>
          <w:tblHeader/>
        </w:trPr>
        <w:tc>
          <w:tcPr>
            <w:tcW w:type="dxa" w:w="5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分類</w:t>
            </w:r>
          </w:p>
        </w:tc>
        <w:tc>
          <w:tcPr>
            <w:tcW w:type="dxa" w:w="22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要件名</w:t>
            </w:r>
          </w:p>
        </w:tc>
        <w:tc>
          <w:tcPr>
            <w:tcW w:type="dxa" w:w="36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内容</w:t>
            </w:r>
          </w:p>
        </w:tc>
        <w:tc>
          <w:tcPr>
            <w:tcW w:type="dxa" w:w="2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優先度</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新規
追加</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批評的ライティング能力</w:t>
            </w:r>
          </w:p>
        </w:tc>
        <w:tc>
          <w:tcPr>
            <w:tcW w:type="dxa" w:w="3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自身が観た作品・テキストを分析し、批評文（500〜1000字程度）として論述できる。学術的な論理展開と演劇的視点を組み合わせた文章表現力。</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最優先</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新規
追加</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映像ポートフォリオの構築力</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自身が演出した作品を映像として記録し、意図・コンセプト・演出判断が伝わるポートフォリオを構成・提出できる。</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最優先</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補強</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英語での専門表現力</w:t>
            </w:r>
          </w:p>
        </w:tc>
        <w:tc>
          <w:tcPr>
            <w:tcW w:type="dxa" w:w="3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既存S-5の水準を引き上げる。演劇の専門用語・演出哲学・作品批評を英語で論じられる水準（IELTS 7.0相当）。会話だけでなく「書く・論じる」英語力。</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最優先</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新規
追加</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社会的・倫理的演劇視点</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自作品の社会的・政治的含意を意識し、自分の立場・責任を言語化できる。多様性・文化的背景への批判的意識を持つ。（Yale・RADA が特に重視）</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重要</w:t>
            </w:r>
          </w:p>
        </w:tc>
      </w:tr>
      <w:tr>
        <w:tc>
          <w:tcPr>
            <w:tcW w:type="dxa" w:w="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補強</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自己の演出哲学の構造化</w:t>
            </w:r>
          </w:p>
        </w:tc>
        <w:tc>
          <w:tcPr>
            <w:tcW w:type="dxa" w:w="3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「なぜ演出するか」「何を問う演劇を作るか」を、具体的な作品経験と結びつけて2〜3ページで論述できる。Artistic Statement の骨子を持っている状態。</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最優先</w:t>
            </w:r>
          </w:p>
        </w:tc>
      </w:tr>
    </w:tbl>
    <w:p>
      <w:pPr>
        <w:spacing w:after="320"/>
      </w:pPr>
    </w:p>
    <w:p>
      <w:pPr>
        <w:pStyle w:val="Heading1"/>
      </w:pPr>
      <w:r>
        <w:t xml:space="preserve">統合：演出家人材要件フレーム（大学院ベンチマーク版）</w:t>
      </w:r>
    </w:p>
    <w:p>
      <w:pPr>
        <w:spacing w:after="160"/>
        <w:jc w:val="left"/>
      </w:pPr>
      <w:r>
        <w:rPr>
          <w:b w:val="false"/>
          <w:bCs w:val="false"/>
          <w:i w:val="false"/>
          <w:iCs w:val="false"/>
          <w:color w:val="000000"/>
          <w:sz w:val="22"/>
          <w:szCs w:val="22"/>
        </w:rPr>
        <w:t xml:space="preserve">以下は、既存ToBeモデル（v1）に大学院ベンチマーク視点を統合した、演出家人材要件の暫定フレームです。</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800"/>
        <w:gridCol w:w="3460"/>
        <w:gridCol w:w="1800"/>
      </w:tblGrid>
      <w:tr>
        <w:trPr>
          <w:tblHeader/>
        </w:trPr>
        <w:tc>
          <w:tcPr>
            <w:tcW w:type="dxa" w:w="6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軸</w:t>
            </w:r>
          </w:p>
        </w:tc>
        <w:tc>
          <w:tcPr>
            <w:tcW w:type="dxa" w:w="7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ID</w:t>
            </w:r>
          </w:p>
        </w:tc>
        <w:tc>
          <w:tcPr>
            <w:tcW w:type="dxa" w:w="28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要件名</w:t>
            </w:r>
          </w:p>
        </w:tc>
        <w:tc>
          <w:tcPr>
            <w:tcW w:type="dxa" w:w="34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内容（大学院基準を反映）</w:t>
            </w:r>
          </w:p>
        </w:tc>
        <w:tc>
          <w:tcPr>
            <w:tcW w:type="dxa" w:w="18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優先度</w:t>
            </w:r>
          </w:p>
        </w:tc>
      </w:tr>
      <w:tr>
        <w:tc>
          <w:tcPr>
            <w:tcW w:type="dxa" w:w="600"/>
            <w:vMerge w:val="restart"/>
            <w:tcBorders>
              <w:top w:val="single" w:color="CCCCCC" w:sz="1"/>
              <w:left w:val="single" w:color="CCCCCC" w:sz="1"/>
              <w:bottom w:val="single" w:color="CCCCCC" w:sz="1"/>
              <w:right w:val="single" w:color="CCCCCC" w:sz="1"/>
            </w:tcBorders>
            <w:shd w:fill="5C3D9E" w:val="clear"/>
            <w:tcMar>
              <w:top w:type="dxa" w:w="100"/>
              <w:left w:type="dxa" w:w="140"/>
              <w:bottom w:type="dxa" w:w="100"/>
              <w:right w:type="dxa" w:w="140"/>
            </w:tcMar>
            <w:vAlign w:val="center"/>
          </w:tcPr>
          <w:p>
            <w:pPr>
              <w:jc w:val="center"/>
            </w:pPr>
            <w:r>
              <w:rPr>
                <w:b/>
                <w:bCs/>
                <w:color w:val="FFFFFF"/>
                <w:sz w:val="20"/>
                <w:szCs w:val="20"/>
              </w:rPr>
              <w:t xml:space="preserve">マインド</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M-1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探求を導く姿勢（答えを押しつけない）</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55555"/>
                <w:sz w:val="20"/>
                <w:szCs w:val="20"/>
              </w:rPr>
              <w:t xml:space="preserve">Yaleが「collaborative leadership」「not afraid to take risks」として明示</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b/>
                <w:bCs/>
                <w:color w:val="5C3D9E"/>
                <w:sz w:val="22"/>
                <w:szCs w:val="22"/>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M-2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カンパニー参加者へのリスペクト</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多職種・多文化との協働への開放性。大学院審査では面接・Statementで評価される。</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M-3 ★NEW</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社会的・倫理的演劇視点</w:t>
            </w:r>
          </w:p>
        </w:tc>
        <w:tc>
          <w:tcPr>
            <w:tcW w:type="dxa" w:w="34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自作品の社会的含意への意識と言語化。Yaleは反抑圧的演劇実践を必須論述項目とする。</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w:t>
            </w:r>
          </w:p>
        </w:tc>
      </w:tr>
      <w:tr>
        <w:tc>
          <w:tcPr>
            <w:tcW w:type="dxa" w:w="600"/>
            <w:vMerge w:val="restart"/>
            <w:tcBorders>
              <w:top w:val="single" w:color="CCCCCC" w:sz="1"/>
              <w:left w:val="single" w:color="CCCCCC" w:sz="1"/>
              <w:bottom w:val="single" w:color="CCCCCC" w:sz="1"/>
              <w:right w:val="single" w:color="CCCCCC" w:sz="1"/>
            </w:tcBorders>
            <w:shd w:fill="5C3D9E" w:val="clear"/>
            <w:tcMar>
              <w:top w:type="dxa" w:w="100"/>
              <w:left w:type="dxa" w:w="140"/>
              <w:bottom w:type="dxa" w:w="100"/>
              <w:right w:type="dxa" w:w="140"/>
            </w:tcMar>
            <w:vAlign w:val="center"/>
          </w:tcPr>
          <w:p>
            <w:pPr>
              <w:jc w:val="center"/>
            </w:pPr>
            <w:r>
              <w:rPr>
                <w:b/>
                <w:bCs/>
                <w:color w:val="FFFFFF"/>
                <w:sz w:val="20"/>
                <w:szCs w:val="20"/>
              </w:rPr>
              <w:t xml:space="preserve">知識</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K-1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戯曲・テキストを読み込む力</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55555"/>
                <w:sz w:val="20"/>
                <w:szCs w:val="20"/>
              </w:rPr>
              <w:t xml:space="preserve">Columbiaでは戯曲1本の提出が必須。読解から提案へ展開できる力が求められる。</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b/>
                <w:bCs/>
                <w:color w:val="5C3D9E"/>
                <w:sz w:val="22"/>
                <w:szCs w:val="22"/>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K-2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演技メソッド・共通言語（ラバン等）</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演劇史・世界の演出家への理解。Statement内で批評的見解として示せること。</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K-3</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演劇史・世界の演出家への理解</w:t>
            </w:r>
          </w:p>
        </w:tc>
        <w:tc>
          <w:tcPr>
            <w:tcW w:type="dxa" w:w="34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Columbia では演劇関連の批評文（5〜15ページ）を2本提出。史的知識を批評に展開する力。</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K-4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日本の文化・伝統芸能・精神的価値観</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Yaleは「自らの文化的境界を超えた探求心」を強調。日本固有性を武器化する知識基盤。</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tcW w:type="dxa" w:w="600"/>
            <w:vMerge w:val="restart"/>
            <w:tcBorders>
              <w:top w:val="single" w:color="CCCCCC" w:sz="1"/>
              <w:left w:val="single" w:color="CCCCCC" w:sz="1"/>
              <w:bottom w:val="single" w:color="CCCCCC" w:sz="1"/>
              <w:right w:val="single" w:color="CCCCCC" w:sz="1"/>
            </w:tcBorders>
            <w:shd w:fill="5C3D9E" w:val="clear"/>
            <w:tcMar>
              <w:top w:type="dxa" w:w="100"/>
              <w:left w:type="dxa" w:w="140"/>
              <w:bottom w:type="dxa" w:w="100"/>
              <w:right w:type="dxa" w:w="140"/>
            </w:tcMar>
            <w:vAlign w:val="center"/>
          </w:tcPr>
          <w:p>
            <w:pPr>
              <w:jc w:val="center"/>
            </w:pPr>
            <w:r>
              <w:rPr>
                <w:b/>
                <w:bCs/>
                <w:color w:val="FFFFFF"/>
                <w:sz w:val="20"/>
                <w:szCs w:val="20"/>
              </w:rPr>
              <w:t xml:space="preserve">スキル</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S-1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聞く力</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55555"/>
                <w:sz w:val="20"/>
                <w:szCs w:val="20"/>
              </w:rPr>
              <w:t xml:space="preserve">Bristol が「creative instincts and inspirations」として面接で確認。</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b/>
                <w:bCs/>
                <w:color w:val="5C3D9E"/>
                <w:sz w:val="22"/>
                <w:szCs w:val="22"/>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S-2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コラボレーション技術</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全職種と対等に対話する技術。Yale・Bristol が最重視する審査観点。</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S-3 ★強化</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演出哲学・ビジョンの言語化</w:t>
            </w:r>
          </w:p>
        </w:tc>
        <w:tc>
          <w:tcPr>
            <w:tcW w:type="dxa" w:w="34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【強化】Artistic Statement（2ページ）として論述できる水準へ。「なぜ演出するか」の構造化が必要。</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S-4 ★NEW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批評的ライティング能力</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【新規】作品・テキストを批評文として論述できる。Columbia は5〜15ページの批評文2本を必須提出。演劇的論述の基礎スキル。</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S-5 ★強化</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英語での専門表現力（話す・書く）</w:t>
            </w:r>
          </w:p>
        </w:tc>
        <w:tc>
          <w:tcPr>
            <w:tcW w:type="dxa" w:w="34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【強化】会話レベルから、演劇専門語彙を用いた論述・ディスカッション水準へ。IELTS 7.0 相当を基準値とする。</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w:t>
            </w:r>
          </w:p>
        </w:tc>
      </w:tr>
      <w:tr>
        <w:tc>
          <w:tcPr>
            <w:tcW w:type="dxa" w:w="600"/>
            <w:vMerge w:val="restart"/>
            <w:tcBorders>
              <w:top w:val="single" w:color="CCCCCC" w:sz="1"/>
              <w:left w:val="single" w:color="CCCCCC" w:sz="1"/>
              <w:bottom w:val="single" w:color="CCCCCC" w:sz="1"/>
              <w:right w:val="single" w:color="CCCCCC" w:sz="1"/>
            </w:tcBorders>
            <w:shd w:fill="5C3D9E" w:val="clear"/>
            <w:tcMar>
              <w:top w:type="dxa" w:w="100"/>
              <w:left w:type="dxa" w:w="140"/>
              <w:bottom w:type="dxa" w:w="100"/>
              <w:right w:type="dxa" w:w="140"/>
            </w:tcMar>
            <w:vAlign w:val="center"/>
          </w:tcPr>
          <w:p>
            <w:pPr>
              <w:jc w:val="center"/>
            </w:pPr>
            <w:r>
              <w:rPr>
                <w:b/>
                <w:bCs/>
                <w:color w:val="FFFFFF"/>
                <w:sz w:val="20"/>
                <w:szCs w:val="20"/>
              </w:rPr>
              <w:t xml:space="preserve">経験</w:t>
            </w:r>
          </w:p>
        </w:tc>
        <w:tc>
          <w:tcPr>
            <w:tcW w:type="dxa" w:w="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E-1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sz w:val="20"/>
                <w:szCs w:val="20"/>
              </w:rPr>
              <w:t xml:space="preserve">優秀な演出家のアシスタント経験</w:t>
            </w:r>
          </w:p>
        </w:tc>
        <w:tc>
          <w:tcPr>
            <w:tcW w:type="dxa" w:w="34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color w:val="555555"/>
                <w:sz w:val="20"/>
                <w:szCs w:val="20"/>
              </w:rPr>
              <w:t xml:space="preserve">Yale：卒業後2年以上の専門経験が原則必須。Resume に演出作品リストとして示す。</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b/>
                <w:bCs/>
                <w:color w:val="5C3D9E"/>
                <w:sz w:val="22"/>
                <w:szCs w:val="22"/>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実際に演出する経験（規模問わず）</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East 15・Bristolは規模・形態を問わない演出経験（フリンジ・学内・コミュニティ）を重視。</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E-3</w:t>
            </w:r>
          </w:p>
        </w:tc>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多様な職種・分野との協働創作体験</w:t>
            </w:r>
          </w:p>
        </w:tc>
        <w:tc>
          <w:tcPr>
            <w:tcW w:type="dxa" w:w="34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異なる背景の俳優・スタッフとの実践が、大学院面接での協働姿勢の根拠となる。</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color w:val="000000"/>
                <w:sz w:val="20"/>
                <w:szCs w:val="20"/>
              </w:rPr>
              <w:t xml:space="preserve">◎</w:t>
            </w:r>
          </w:p>
        </w:tc>
      </w:tr>
      <w:tr>
        <w:tc>
          <w:tcPr>
            <w:vMerge w:val="continue"/>
            <w:tcBorders>
              <w:top w:val="single" w:color="CCCCCC" w:sz="1"/>
              <w:left w:val="single" w:color="CCCCCC" w:sz="1"/>
              <w:bottom w:val="single" w:color="CCCCCC" w:sz="1"/>
              <w:right w:val="single" w:color="CCCCCC" w:sz="1"/>
            </w:tcBorders>
          </w:tcPr>
          <w:p/>
        </w:tc>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E-4 ★NEW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映像ポートフォリオの蓄積</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【新規】演出した作品を映像記録し、意図・コンセプトが伝わる形で構成・提出できる状態にする。Columbia は15〜20分の映像を強く推奨。</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w:t>
            </w:r>
          </w:p>
        </w:tc>
      </w:tr>
    </w:tbl>
    <w:p>
      <w:pPr>
        <w:spacing w:after="320"/>
      </w:pPr>
    </w:p>
    <w:p>
      <w:r>
        <w:br w:type="page"/>
      </w:r>
    </w:p>
    <w:p>
      <w:pPr>
        <w:pStyle w:val="Heading1"/>
      </w:pPr>
      <w:r>
        <w:t xml:space="preserve">SEEDプログラム設計への示唆</w:t>
      </w:r>
    </w:p>
    <w:p>
      <w:pPr>
        <w:spacing w:after="160"/>
        <w:jc w:val="left"/>
      </w:pPr>
      <w:r>
        <w:rPr>
          <w:b w:val="false"/>
          <w:bCs w:val="false"/>
          <w:i w:val="false"/>
          <w:iCs w:val="false"/>
          <w:color w:val="000000"/>
          <w:sz w:val="22"/>
          <w:szCs w:val="22"/>
        </w:rPr>
        <w:t xml:space="preserve">調査結果を踏まえ、演出家プログラムの設計において以下の観点を特に重視することを推奨します。</w:t>
      </w:r>
    </w:p>
    <w:p>
      <w:pPr>
        <w:spacing w:after="200"/>
      </w:pPr>
    </w:p>
    <w:p>
      <w:pPr>
        <w:pBdr>
          <w:bottom w:val="single" w:color="5C3D9E" w:sz="4" w:space="4"/>
        </w:pBdr>
        <w:spacing w:after="120" w:before="320"/>
      </w:pPr>
      <w:r>
        <w:rPr>
          <w:b/>
          <w:bCs/>
          <w:color w:val="5C3D9E"/>
          <w:sz w:val="24"/>
          <w:szCs w:val="24"/>
        </w:rPr>
        <w:t xml:space="preserve">① Artistic Statement（演出哲学の文章化）をプログラムの柱に</w:t>
      </w:r>
    </w:p>
    <w:p>
      <w:pPr>
        <w:spacing w:after="160"/>
        <w:jc w:val="left"/>
      </w:pPr>
      <w:r>
        <w:rPr>
          <w:b w:val="false"/>
          <w:bCs w:val="false"/>
          <w:i w:val="false"/>
          <w:iCs w:val="false"/>
          <w:color w:val="000000"/>
          <w:sz w:val="22"/>
          <w:szCs w:val="22"/>
        </w:rPr>
        <w:t xml:space="preserve">海外大学院の入試において最も差がつく要件は「Artistic Statement = 演出哲学の言語化」です。SEEDのカリキュラムでは、初期段階から「なぜ自分は演出するのか」を繰り返し問い、最終的に2ページ程度の論述として仕上げる過程をプログラムに組み込むことを推奨します。</w:t>
      </w:r>
    </w:p>
    <w:p>
      <w:pPr>
        <w:spacing w:after="160"/>
        <w:jc w:val="left"/>
      </w:pPr>
      <w:r>
        <w:rPr>
          <w:b w:val="false"/>
          <w:bCs w:val="false"/>
          <w:i w:val="false"/>
          <w:iCs w:val="false"/>
          <w:color w:val="555555"/>
          <w:sz w:val="20"/>
          <w:szCs w:val="20"/>
        </w:rPr>
        <w:t xml:space="preserve">参考：Yale の Statement は「特定の関心領域」「自身のこれまでの影響」「社会的インプリケーションへの視点」の3要素を求めています。この構造をセッション設計の参照軸とすることができます。</w:t>
      </w:r>
    </w:p>
    <w:p>
      <w:pPr>
        <w:spacing w:after="200"/>
      </w:pPr>
    </w:p>
    <w:p>
      <w:pPr>
        <w:pBdr>
          <w:bottom w:val="single" w:color="5C3D9E" w:sz="4" w:space="4"/>
        </w:pBdr>
        <w:spacing w:after="120" w:before="320"/>
      </w:pPr>
      <w:r>
        <w:rPr>
          <w:b/>
          <w:bCs/>
          <w:color w:val="5C3D9E"/>
          <w:sz w:val="24"/>
          <w:szCs w:val="24"/>
        </w:rPr>
        <w:t xml:space="preserve">② 批評的ライティングの機会を設ける</w:t>
      </w:r>
    </w:p>
    <w:p>
      <w:pPr>
        <w:spacing w:after="160"/>
        <w:jc w:val="left"/>
      </w:pPr>
      <w:r>
        <w:rPr>
          <w:b w:val="false"/>
          <w:bCs w:val="false"/>
          <w:i w:val="false"/>
          <w:iCs w:val="false"/>
          <w:color w:val="000000"/>
          <w:sz w:val="22"/>
          <w:szCs w:val="22"/>
        </w:rPr>
        <w:t xml:space="preserve">Columbia MFAは5〜15ページの批評文2本を必須提出とします。観劇後に「観た」で終わらせず、批評・分析を文章化する習慣はすべての審査校で重視されます。観劇プログラム（既存 knowledge に記載）と連動した批評ライティングの課題を組み込むことが有効です。</w:t>
      </w:r>
    </w:p>
    <w:p>
      <w:pPr>
        <w:spacing w:after="200"/>
      </w:pPr>
    </w:p>
    <w:p>
      <w:pPr>
        <w:pBdr>
          <w:bottom w:val="single" w:color="5C3D9E" w:sz="4" w:space="4"/>
        </w:pBdr>
        <w:spacing w:after="120" w:before="320"/>
      </w:pPr>
      <w:r>
        <w:rPr>
          <w:b/>
          <w:bCs/>
          <w:color w:val="5C3D9E"/>
          <w:sz w:val="24"/>
          <w:szCs w:val="24"/>
        </w:rPr>
        <w:t xml:space="preserve">③ 映像ポートフォリオの構築を早期から促す</w:t>
      </w:r>
    </w:p>
    <w:p>
      <w:pPr>
        <w:spacing w:after="160"/>
        <w:jc w:val="left"/>
      </w:pPr>
      <w:r>
        <w:rPr>
          <w:b w:val="false"/>
          <w:bCs w:val="false"/>
          <w:i w:val="false"/>
          <w:iCs w:val="false"/>
          <w:color w:val="000000"/>
          <w:sz w:val="22"/>
          <w:szCs w:val="22"/>
        </w:rPr>
        <w:t xml:space="preserve">Columbia は15〜20分の演出映像を「強く推奨」（事実上必須）としており、他校も書類審査通過後の補完資料として映像を活用します。SEEDでは実際に演出する機会（Paid インターン・フェーズ3）を映像として記録し、ポートフォリオ化する仕組みを設けることを推奨します。</w:t>
      </w:r>
    </w:p>
    <w:p>
      <w:pPr>
        <w:spacing w:after="200"/>
      </w:pPr>
    </w:p>
    <w:p>
      <w:pPr>
        <w:pBdr>
          <w:bottom w:val="single" w:color="5C3D9E" w:sz="4" w:space="4"/>
        </w:pBdr>
        <w:spacing w:after="120" w:before="320"/>
      </w:pPr>
      <w:r>
        <w:rPr>
          <w:b/>
          <w:bCs/>
          <w:color w:val="5C3D9E"/>
          <w:sz w:val="24"/>
          <w:szCs w:val="24"/>
        </w:rPr>
        <w:t xml:space="preserve">④ 英語力の位置づけを引き上げる</w:t>
      </w:r>
    </w:p>
    <w:p>
      <w:pPr>
        <w:spacing w:after="160"/>
        <w:jc w:val="left"/>
      </w:pPr>
      <w:r>
        <w:rPr>
          <w:b w:val="false"/>
          <w:bCs w:val="false"/>
          <w:i w:val="false"/>
          <w:iCs w:val="false"/>
          <w:color w:val="000000"/>
          <w:sz w:val="22"/>
          <w:szCs w:val="22"/>
        </w:rPr>
        <w:t xml:space="preserve">英語は「あると良いスキル（○）」ではなく、大学院審査においては「なければ土俵に立てないスキル（◎）」です。IELTS 7.0 相当を目安に、会話力だけでなく「演劇専門語彙を使って論じる・書く」英語力を育てるセッションが必要です。元RADA校長ニコラス・バーターが桐朋学園での講義ゲストとして既に参加している点は、このニーズへの接続として積極的に活用できます。</w:t>
      </w:r>
    </w:p>
    <w:p>
      <w:pPr>
        <w:spacing w:after="200"/>
      </w:pPr>
    </w:p>
    <w:p>
      <w:pPr>
        <w:pBdr>
          <w:bottom w:val="single" w:color="5C3D9E" w:sz="4" w:space="4"/>
        </w:pBdr>
        <w:spacing w:after="120" w:before="320"/>
      </w:pPr>
      <w:r>
        <w:rPr>
          <w:b/>
          <w:bCs/>
          <w:color w:val="5C3D9E"/>
          <w:sz w:val="24"/>
          <w:szCs w:val="24"/>
        </w:rPr>
        <w:t xml:space="preserve">⑤ 選考設計への反映</w:t>
      </w:r>
    </w:p>
    <w:p>
      <w:pPr>
        <w:spacing w:after="160"/>
        <w:jc w:val="left"/>
      </w:pPr>
      <w:r>
        <w:rPr>
          <w:b w:val="false"/>
          <w:bCs w:val="false"/>
          <w:i w:val="false"/>
          <w:iCs w:val="false"/>
          <w:color w:val="000000"/>
          <w:sz w:val="22"/>
          <w:szCs w:val="22"/>
        </w:rPr>
        <w:t xml:space="preserve">現在の演出コース選考試験は「演出プランとは」で内容が白紙のままです。海外大学院の審査軸（①〜⑥）を参照すると、以下の選考設計が考えられます。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選考段階</w:t>
            </w:r>
          </w:p>
        </w:tc>
        <w:tc>
          <w:tcPr>
            <w:tcW w:type="dxa" w:w="436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課題・審査内容（案）</w:t>
            </w:r>
          </w:p>
        </w:tc>
        <w:tc>
          <w:tcPr>
            <w:tcW w:type="dxa" w:w="3000"/>
            <w:tcBorders>
              <w:top w:val="single" w:color="FFFFFF" w:sz="1"/>
              <w:left w:val="single" w:color="FFFFFF" w:sz="1"/>
              <w:bottom w:val="single" w:color="FFFFFF" w:sz="1"/>
              <w:right w:val="single" w:color="FFFFFF" w:sz="1"/>
            </w:tcBorders>
            <w:shd w:fill="5C3D9E" w:val="clear"/>
            <w:tcMar>
              <w:top w:type="dxa" w:w="100"/>
              <w:left w:type="dxa" w:w="140"/>
              <w:bottom w:type="dxa" w:w="100"/>
              <w:right w:type="dxa" w:w="140"/>
            </w:tcMar>
          </w:tcPr>
          <w:p>
            <w:r>
              <w:rPr>
                <w:b/>
                <w:bCs/>
                <w:color w:val="FFFFFF"/>
                <w:sz w:val="22"/>
                <w:szCs w:val="22"/>
              </w:rPr>
              <w:t xml:space="preserve">測定する要件</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書類審査</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演出歴・経験を記した CV ＋ 800〜1000字の演出動機・ビジョンの論述</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S-3（ビジョン言語化）・E-1〜E-3（実績）</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課題提出</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指定戯曲の読解・演出プラン提案（3〜5ページ）+ 過去の観劇から1作品の批評文（500字）</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K-1（テキスト読解）・S-4（批評ライティング）</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面接</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演出哲学のプレゼン（英語または日本語）＋ パネルとの質疑応答（協働姿勢・価値観の確認）</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r>
              <w:rPr>
                <w:color w:val="000000"/>
                <w:sz w:val="20"/>
                <w:szCs w:val="20"/>
              </w:rPr>
              <w:t xml:space="preserve">M-1〜M-3（マインドセット）・S-5（英語表現）</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加点</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演出映像（5〜15分）の提出（任意）</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color w:val="000000"/>
                <w:sz w:val="20"/>
                <w:szCs w:val="20"/>
              </w:rPr>
              <w:t xml:space="preserve">E-4（ポートフォリオ）</w:t>
            </w:r>
          </w:p>
        </w:tc>
      </w:tr>
    </w:tbl>
    <w:p>
      <w:pPr>
        <w:spacing w:after="320"/>
      </w:pPr>
    </w:p>
    <w:p>
      <w:pPr>
        <w:pStyle w:val="Heading1"/>
      </w:pPr>
      <w:r>
        <w:t xml:space="preserve">調査ソース</w:t>
      </w:r>
    </w:p>
    <w:p>
      <w:pPr>
        <w:spacing w:after="100"/>
      </w:pPr>
      <w:hyperlink w:history="1" r:id="rIdcrvyksvsdm_cvmairoxdx">
        <w:r>
          <w:rPr>
            <w:rStyle w:val="Hyperlink"/>
            <w:sz w:val="20"/>
            <w:szCs w:val="20"/>
          </w:rPr>
          <w:t xml:space="preserve">David Geffen School of Drama at Yale — Application Requirements</w:t>
        </w:r>
      </w:hyperlink>
    </w:p>
    <w:p>
      <w:pPr>
        <w:spacing w:after="100"/>
      </w:pPr>
      <w:hyperlink w:history="1" r:id="rIdyaqibtpf42ubdshtp_j_s">
        <w:r>
          <w:rPr>
            <w:rStyle w:val="Hyperlink"/>
            <w:sz w:val="20"/>
            <w:szCs w:val="20"/>
          </w:rPr>
          <w:t xml:space="preserve">Columbia School of the Arts — Theatre Application Requirements</w:t>
        </w:r>
      </w:hyperlink>
    </w:p>
    <w:p>
      <w:pPr>
        <w:spacing w:after="100"/>
      </w:pPr>
      <w:hyperlink w:history="1" r:id="rId9bhlu6fuzjw_9uolo0q-j">
        <w:r>
          <w:rPr>
            <w:rStyle w:val="Hyperlink"/>
            <w:sz w:val="20"/>
            <w:szCs w:val="20"/>
          </w:rPr>
          <w:t xml:space="preserve">RADA — Admissions Policy 2026-27</w:t>
        </w:r>
      </w:hyperlink>
    </w:p>
    <w:p>
      <w:pPr>
        <w:spacing w:after="100"/>
      </w:pPr>
      <w:hyperlink w:history="1" r:id="rId0qepjzkitvuvksdp6k5vk">
        <w:r>
          <w:rPr>
            <w:rStyle w:val="Hyperlink"/>
            <w:sz w:val="20"/>
            <w:szCs w:val="20"/>
          </w:rPr>
          <w:t xml:space="preserve">East 15 Acting School — Applying for Postgraduate Study</w:t>
        </w:r>
      </w:hyperlink>
    </w:p>
    <w:p>
      <w:pPr>
        <w:spacing w:after="100"/>
      </w:pPr>
      <w:hyperlink w:history="1" r:id="rIdntrsvxpu1ratwnknryols">
        <w:r>
          <w:rPr>
            <w:rStyle w:val="Hyperlink"/>
            <w:sz w:val="20"/>
            <w:szCs w:val="20"/>
          </w:rPr>
          <w:t xml:space="preserve">Bristol Old Vic Theatre School — MA Drama Directing</w:t>
        </w:r>
      </w:hyperlink>
    </w:p>
    <w:p>
      <w:pPr>
        <w:spacing w:after="3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portport Inc. 内部資料　―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color w:val="555555"/>
        <w:sz w:val="18"/>
        <w:szCs w:val="18"/>
      </w:rPr>
      <w:t xml:space="preserve">SEED 演出家プログラム ／ 海外大学院入試要件から導く人材要件定義　2026.06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C3D9E" w:sz="4" w:space="4"/>
      </w:pBdr>
      <w:spacing w:after="200" w:before="400"/>
      <w:outlineLvl w:val="0"/>
    </w:pPr>
    <w:rPr>
      <w:rFonts w:ascii="Arial" w:cs="Arial" w:eastAsia="Arial" w:hAnsi="Arial"/>
      <w:b/>
      <w:bCs/>
      <w:color w:val="1A191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5C3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rvyksvsdm_cvmairoxdx" Type="http://schemas.openxmlformats.org/officeDocument/2006/relationships/hyperlink" Target="https://www.drama.yale.edu/training/directing/application-requirements/" TargetMode="External"/><Relationship Id="rIdyaqibtpf42ubdshtp_j_s" Type="http://schemas.openxmlformats.org/officeDocument/2006/relationships/hyperlink" Target="https://arts.columbia.edu/theatre/application-requirements" TargetMode="External"/><Relationship Id="rId9bhlu6fuzjw_9uolo0q-j" Type="http://schemas.openxmlformats.org/officeDocument/2006/relationships/hyperlink" Target="https://www.rada.ac.uk/documents/1343/Admissions_Policy_2026-27.pdf" TargetMode="External"/><Relationship Id="rId0qepjzkitvuvksdp6k5vk" Type="http://schemas.openxmlformats.org/officeDocument/2006/relationships/hyperlink" Target="https://www.east15.ac.uk/postgraduate-study/apply-for-postgraduate-study" TargetMode="External"/><Relationship Id="rIdntrsvxpu1ratwnknryols" Type="http://schemas.openxmlformats.org/officeDocument/2006/relationships/hyperlink" Target="https://oldvic.ac.uk/course/ma-drama-directin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2026-06-01T05:12:15.505Z</dcterms:created>
  <dcterms:modified xsi:type="dcterms:W3CDTF">2026-06-01T05:12:15.506Z</dcterms:modified>
</cp:coreProperties>
</file>

<file path=docProps/custom.xml><?xml version="1.0" encoding="utf-8"?>
<Properties xmlns="http://schemas.openxmlformats.org/officeDocument/2006/custom-properties" xmlns:vt="http://schemas.openxmlformats.org/officeDocument/2006/docPropsVTypes"/>
</file>