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114F" w14:textId="77777777" w:rsidR="00633F8A" w:rsidRPr="00633F8A" w:rsidRDefault="00633F8A" w:rsidP="00633F8A">
      <w:pPr>
        <w:spacing w:line="480" w:lineRule="auto"/>
        <w:ind w:firstLine="720"/>
      </w:pPr>
      <w:r w:rsidRPr="00633F8A">
        <w:t>Throughout this course, one of the biggest takeaways for me has been the importance of adopting secure coding standards early in the development process rather than treating security as something to address at the end. Secure coding is not just about fixing vulnerabilities after they are discovered, but about preventing them from being introduced in the first place. By following established standards and consistently validating inputs, managing memory safely, and handling data properly, developers can significantly reduce the attack surface of an application. This approach aligns with the idea that security should be built into the foundation of a system, not layered on top of it later.</w:t>
      </w:r>
    </w:p>
    <w:p w14:paraId="61D7010D" w14:textId="77777777" w:rsidR="00633F8A" w:rsidRPr="00633F8A" w:rsidRDefault="00633F8A" w:rsidP="00633F8A">
      <w:pPr>
        <w:spacing w:line="480" w:lineRule="auto"/>
        <w:ind w:firstLine="720"/>
      </w:pPr>
      <w:r w:rsidRPr="00633F8A">
        <w:t>Another key concept is the evaluation and assessment of risk, along with understanding the cost-benefit of mitigation strategies. Not all vulnerabilities carry the same level of risk, and resources are always limited. Because of this, it is important to prioritize threats based on their severity and likelihood. For example, a vulnerability that exposes sensitive data or allows remote execution would require immediate attention, even if the cost to fix it is high. On the other hand, lower-risk issues may be addressed over time. This structured approach ensures that security efforts are both effective and practical, rather than reactive or inefficient.</w:t>
      </w:r>
    </w:p>
    <w:p w14:paraId="10504B95" w14:textId="77777777" w:rsidR="00633F8A" w:rsidRPr="00633F8A" w:rsidRDefault="00633F8A" w:rsidP="00633F8A">
      <w:pPr>
        <w:spacing w:line="480" w:lineRule="auto"/>
        <w:ind w:firstLine="720"/>
      </w:pPr>
      <w:r w:rsidRPr="00633F8A">
        <w:t>The concept of zero trust also plays a major role in modern security practices. Instead of assuming that users or systems within a network are safe, zero trust requires continuous verification of all access requests. This shifts security from a perimeter-based model to a more dynamic and layered approach. From a development perspective, this reinforces the importance of validating every input, enforcing strict authentication and authorization controls, and minimizing privileges wherever possible. Zero trust complements secure coding practices by reinforcing the idea that nothing should be inherently trusted.</w:t>
      </w:r>
    </w:p>
    <w:p w14:paraId="73705045" w14:textId="77777777" w:rsidR="00633F8A" w:rsidRPr="00633F8A" w:rsidRDefault="00633F8A" w:rsidP="00633F8A">
      <w:pPr>
        <w:spacing w:line="480" w:lineRule="auto"/>
        <w:ind w:firstLine="720"/>
      </w:pPr>
      <w:r w:rsidRPr="00633F8A">
        <w:lastRenderedPageBreak/>
        <w:t xml:space="preserve">Finally, implementing and recommending strong security policies ties all of these concepts together. Policies provide a structured way to enforce standards across an organization and ensure consistency in how security is handled. Effective policies should clearly define expectations for encryption, authentication, access control, and auditing. They should also integrate with development workflows, such as through automated testing and </w:t>
      </w:r>
      <w:proofErr w:type="spellStart"/>
      <w:r w:rsidRPr="00633F8A">
        <w:t>DevSecOps</w:t>
      </w:r>
      <w:proofErr w:type="spellEnd"/>
      <w:r w:rsidRPr="00633F8A">
        <w:t xml:space="preserve"> pipelines, to ensure continuous enforcement. Overall, well-defined security policies not only reduce risk but also create a culture where security is a shared responsibility across the entire development lifecycle.</w:t>
      </w:r>
    </w:p>
    <w:p w14:paraId="5647A231" w14:textId="77777777" w:rsidR="009C76E5" w:rsidRDefault="009C76E5"/>
    <w:sectPr w:rsidR="009C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A0E57"/>
    <w:multiLevelType w:val="multilevel"/>
    <w:tmpl w:val="81D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67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F8A"/>
    <w:rsid w:val="00052DFB"/>
    <w:rsid w:val="005B580C"/>
    <w:rsid w:val="00633F8A"/>
    <w:rsid w:val="0071085D"/>
    <w:rsid w:val="00992B6E"/>
    <w:rsid w:val="009C76E5"/>
    <w:rsid w:val="009E7F9F"/>
    <w:rsid w:val="00A6030E"/>
    <w:rsid w:val="00AD09D0"/>
    <w:rsid w:val="00C07A72"/>
    <w:rsid w:val="00D92F40"/>
    <w:rsid w:val="00DB5CB6"/>
    <w:rsid w:val="00E76FD6"/>
    <w:rsid w:val="00EE2605"/>
    <w:rsid w:val="00FC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2D87"/>
  <w15:chartTrackingRefBased/>
  <w15:docId w15:val="{F3FCD8BA-2932-45DB-98CA-58592A3C3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F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F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3F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3F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3F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3F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3F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F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F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3F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3F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3F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3F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3F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3F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F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F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3F8A"/>
    <w:pPr>
      <w:spacing w:before="160"/>
      <w:jc w:val="center"/>
    </w:pPr>
    <w:rPr>
      <w:i/>
      <w:iCs/>
      <w:color w:val="404040" w:themeColor="text1" w:themeTint="BF"/>
    </w:rPr>
  </w:style>
  <w:style w:type="character" w:customStyle="1" w:styleId="QuoteChar">
    <w:name w:val="Quote Char"/>
    <w:basedOn w:val="DefaultParagraphFont"/>
    <w:link w:val="Quote"/>
    <w:uiPriority w:val="29"/>
    <w:rsid w:val="00633F8A"/>
    <w:rPr>
      <w:i/>
      <w:iCs/>
      <w:color w:val="404040" w:themeColor="text1" w:themeTint="BF"/>
    </w:rPr>
  </w:style>
  <w:style w:type="paragraph" w:styleId="ListParagraph">
    <w:name w:val="List Paragraph"/>
    <w:basedOn w:val="Normal"/>
    <w:uiPriority w:val="34"/>
    <w:qFormat/>
    <w:rsid w:val="00633F8A"/>
    <w:pPr>
      <w:ind w:left="720"/>
      <w:contextualSpacing/>
    </w:pPr>
  </w:style>
  <w:style w:type="character" w:styleId="IntenseEmphasis">
    <w:name w:val="Intense Emphasis"/>
    <w:basedOn w:val="DefaultParagraphFont"/>
    <w:uiPriority w:val="21"/>
    <w:qFormat/>
    <w:rsid w:val="00633F8A"/>
    <w:rPr>
      <w:i/>
      <w:iCs/>
      <w:color w:val="0F4761" w:themeColor="accent1" w:themeShade="BF"/>
    </w:rPr>
  </w:style>
  <w:style w:type="paragraph" w:styleId="IntenseQuote">
    <w:name w:val="Intense Quote"/>
    <w:basedOn w:val="Normal"/>
    <w:next w:val="Normal"/>
    <w:link w:val="IntenseQuoteChar"/>
    <w:uiPriority w:val="30"/>
    <w:qFormat/>
    <w:rsid w:val="00633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F8A"/>
    <w:rPr>
      <w:i/>
      <w:iCs/>
      <w:color w:val="0F4761" w:themeColor="accent1" w:themeShade="BF"/>
    </w:rPr>
  </w:style>
  <w:style w:type="character" w:styleId="IntenseReference">
    <w:name w:val="Intense Reference"/>
    <w:basedOn w:val="DefaultParagraphFont"/>
    <w:uiPriority w:val="32"/>
    <w:qFormat/>
    <w:rsid w:val="00633F8A"/>
    <w:rPr>
      <w:b/>
      <w:bCs/>
      <w:smallCaps/>
      <w:color w:val="0F4761" w:themeColor="accent1" w:themeShade="BF"/>
      <w:spacing w:val="5"/>
    </w:rPr>
  </w:style>
  <w:style w:type="character" w:styleId="Hyperlink">
    <w:name w:val="Hyperlink"/>
    <w:basedOn w:val="DefaultParagraphFont"/>
    <w:uiPriority w:val="99"/>
    <w:unhideWhenUsed/>
    <w:rsid w:val="00633F8A"/>
    <w:rPr>
      <w:color w:val="467886" w:themeColor="hyperlink"/>
      <w:u w:val="single"/>
    </w:rPr>
  </w:style>
  <w:style w:type="character" w:styleId="UnresolvedMention">
    <w:name w:val="Unresolved Mention"/>
    <w:basedOn w:val="DefaultParagraphFont"/>
    <w:uiPriority w:val="99"/>
    <w:semiHidden/>
    <w:unhideWhenUsed/>
    <w:rsid w:val="00633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Hammonds, Charles</dc:creator>
  <cp:keywords/>
  <dc:description/>
  <cp:lastModifiedBy>Hammonds, Charles</cp:lastModifiedBy>
  <cp:revision>1</cp:revision>
  <dcterms:created xsi:type="dcterms:W3CDTF">2026-04-24T16:25:00Z</dcterms:created>
  <dcterms:modified xsi:type="dcterms:W3CDTF">2026-04-24T16:26:00Z</dcterms:modified>
</cp:coreProperties>
</file>