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Consegna 8 - 11 - 2024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Il motivo per cui vengono usate le VLAN è per suddividere la rete in modo tale di avere la possibilità di aumentare la sicurezza, migliorare le prestazioni riducendo il carico del traffico e avere una più facile riorganizzazione e gestione delle reti.</w:t>
        <w:br w:type="textWrapping"/>
        <w:t xml:space="preserve">La VLAN permette ai dispositivi sotto la stessa di comunicare tra loro liberamente ma impedendo la comunicazione con altre reti VLAN senza alcuni accorgimenti come ad esempio l’utilizzo di un router.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