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BE7" w:rsidRPr="008B13A1" w:rsidRDefault="00090BE7" w:rsidP="00555463">
      <w:pPr>
        <w:spacing w:before="100" w:beforeAutospacing="1" w:after="100" w:afterAutospacing="1" w:line="240" w:lineRule="auto"/>
        <w:ind w:left="2880" w:firstLine="720"/>
        <w:rPr>
          <w:rFonts w:ascii="Monotype Corsiva" w:eastAsia="Times New Roman" w:hAnsi="Monotype Corsiva" w:cstheme="minorHAnsi"/>
          <w:color w:val="31353D"/>
          <w:sz w:val="32"/>
          <w:szCs w:val="32"/>
        </w:rPr>
      </w:pPr>
      <w:bookmarkStart w:id="0" w:name="_GoBack"/>
      <w:bookmarkEnd w:id="0"/>
      <w:proofErr w:type="spellStart"/>
      <w:r w:rsidRPr="008B13A1">
        <w:rPr>
          <w:rFonts w:ascii="Monotype Corsiva" w:eastAsia="Times New Roman" w:hAnsi="Monotype Corsiva" w:cstheme="minorHAnsi"/>
          <w:bCs/>
          <w:iCs/>
          <w:color w:val="31353D"/>
          <w:sz w:val="32"/>
          <w:szCs w:val="32"/>
        </w:rPr>
        <w:t>Galeria</w:t>
      </w:r>
      <w:proofErr w:type="spellEnd"/>
      <w:r w:rsidRPr="008B13A1">
        <w:rPr>
          <w:rFonts w:ascii="Monotype Corsiva" w:eastAsia="Times New Roman" w:hAnsi="Monotype Corsiva" w:cstheme="minorHAnsi"/>
          <w:bCs/>
          <w:iCs/>
          <w:color w:val="31353D"/>
          <w:sz w:val="32"/>
          <w:szCs w:val="32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bCs/>
          <w:iCs/>
          <w:color w:val="31353D"/>
          <w:sz w:val="32"/>
          <w:szCs w:val="32"/>
        </w:rPr>
        <w:t>Nationala</w:t>
      </w:r>
      <w:proofErr w:type="spellEnd"/>
    </w:p>
    <w:p w:rsidR="00090BE7" w:rsidRPr="008B13A1" w:rsidRDefault="00090BE7" w:rsidP="00090BE7">
      <w:pPr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Arial"/>
          <w:color w:val="31353D"/>
          <w:sz w:val="27"/>
          <w:szCs w:val="27"/>
        </w:rPr>
      </w:pPr>
    </w:p>
    <w:p w:rsidR="00090BE7" w:rsidRPr="008B13A1" w:rsidRDefault="00090BE7" w:rsidP="00555463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color w:val="31353D"/>
          <w:sz w:val="27"/>
          <w:szCs w:val="27"/>
        </w:rPr>
      </w:pP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Galeria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Nationala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fost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fondata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in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anul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1824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cand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Camera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Comunelor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votat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achizitionarea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colectiei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picturi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bancherului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John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Angerstein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.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Cele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38 de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picturi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au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fost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initial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expuse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la casa Pall Mall 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lui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Angerstein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.</w:t>
      </w:r>
    </w:p>
    <w:p w:rsidR="00090BE7" w:rsidRPr="008B13A1" w:rsidRDefault="00090BE7" w:rsidP="00555463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color w:val="31353D"/>
          <w:sz w:val="27"/>
          <w:szCs w:val="27"/>
        </w:rPr>
      </w:pPr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In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zilele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noastre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,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Galeria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Nationala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detine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una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dintre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cele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mai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interesante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colectii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toblouri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europene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din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lume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,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colectie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proofErr w:type="gram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ce</w:t>
      </w:r>
      <w:proofErr w:type="spellEnd"/>
      <w:proofErr w:type="gram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este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expusa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intr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-o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cladire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construita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special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pentru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ea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in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centrul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Londrei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.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Asa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cum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cladirea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Galeriei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Nationale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fost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extinsa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dezvoltata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de-a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lungul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anilor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la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fel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s-</w:t>
      </w:r>
      <w:proofErr w:type="gram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</w:t>
      </w:r>
      <w:proofErr w:type="gram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intramplat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cu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colectia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picturi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care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acum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numara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peste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2300 de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opere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arta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.</w:t>
      </w:r>
    </w:p>
    <w:p w:rsidR="00090BE7" w:rsidRPr="008B13A1" w:rsidRDefault="00090BE7" w:rsidP="00555463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color w:val="31353D"/>
          <w:sz w:val="27"/>
          <w:szCs w:val="27"/>
        </w:rPr>
      </w:pP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Pentru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indeplini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obiectivul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Galeriei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Nationale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,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acela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incuraja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educatia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,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studierea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operelor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detinute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institutie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fost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mereu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incurajata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inca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se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desfasoara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o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serie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intreaga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programe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menite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creasca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interesul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pentru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pictura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arta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in general in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randul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elevilor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studentilor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.</w:t>
      </w:r>
    </w:p>
    <w:p w:rsidR="00090BE7" w:rsidRPr="008B13A1" w:rsidRDefault="00090BE7" w:rsidP="00555463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color w:val="31353D"/>
          <w:sz w:val="27"/>
          <w:szCs w:val="27"/>
        </w:rPr>
      </w:pP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Incapatanarea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oferi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intrare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libera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, </w:t>
      </w:r>
      <w:proofErr w:type="gram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un</w:t>
      </w:r>
      <w:proofErr w:type="gram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cadrul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foarte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bun de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gazduire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al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lucrarilor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ore de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vizitare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cat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mai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multe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,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asigura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faptul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toata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lumea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poate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beneficia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operele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arta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din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cadrul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colectiei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.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Milioanele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vizitatori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care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trec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pragul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Galeriei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Nationale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arata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scopul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institutiei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proofErr w:type="gram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este</w:t>
      </w:r>
      <w:proofErr w:type="spellEnd"/>
      <w:proofErr w:type="gram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atins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.</w:t>
      </w:r>
    </w:p>
    <w:p w:rsidR="00090BE7" w:rsidRPr="008B13A1" w:rsidRDefault="00090BE7" w:rsidP="00555463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color w:val="31353D"/>
          <w:sz w:val="27"/>
          <w:szCs w:val="27"/>
        </w:rPr>
      </w:pP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Cladirea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initiala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galeriei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fost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construita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cand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Parlamentul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fost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acord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proofErr w:type="gram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sa</w:t>
      </w:r>
      <w:proofErr w:type="spellEnd"/>
      <w:proofErr w:type="gram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finanteze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constructia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in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Piata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Trafalgar in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anul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1831.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Aceasta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locatie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fost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aleasa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pentru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ca s-a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considerat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ofera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gram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un</w:t>
      </w:r>
      <w:proofErr w:type="gram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acces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foarte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facil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pentru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toate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categoriile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sociale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din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Londra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. De-a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lungul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anilor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insa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colectia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Galeriei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Nationale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s-</w:t>
      </w:r>
      <w:proofErr w:type="gram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</w:t>
      </w:r>
      <w:proofErr w:type="gram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extins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fie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prin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achizitii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fie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prin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donatii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,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unele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dintre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ele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extrem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importante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numar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lucrari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valoroase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.</w:t>
      </w:r>
    </w:p>
    <w:p w:rsidR="00090BE7" w:rsidRPr="008B13A1" w:rsidRDefault="00090BE7" w:rsidP="00555463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color w:val="31353D"/>
          <w:sz w:val="27"/>
          <w:szCs w:val="27"/>
        </w:rPr>
      </w:pPr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In 1890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expunerea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lucrarilor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britanice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in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alta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parte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decat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in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cladirea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Galeriei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Nationale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din Trafalgar Square 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devenit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o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politica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permanenta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, ulterior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fiind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infiintata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Galeria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Tate in 1954 ca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institutie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separata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National Gallery.</w:t>
      </w:r>
    </w:p>
    <w:p w:rsidR="00090BE7" w:rsidRPr="008B13A1" w:rsidRDefault="00090BE7" w:rsidP="00555463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color w:val="31353D"/>
          <w:sz w:val="27"/>
          <w:szCs w:val="27"/>
        </w:rPr>
      </w:pPr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In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ciuda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acestei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separari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,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Galeria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Nationala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din Trafalgar Square 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continuat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proofErr w:type="gram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sa</w:t>
      </w:r>
      <w:proofErr w:type="spellEnd"/>
      <w:proofErr w:type="gram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se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extinda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de-a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lungul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anilor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inca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cinci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galerii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au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fost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adaugate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in 1907.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Aripa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Nordica 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fost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inaugurata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in 1975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astfel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fiind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adaugate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proofErr w:type="gram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inca</w:t>
      </w:r>
      <w:proofErr w:type="spellEnd"/>
      <w:proofErr w:type="gram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12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camere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,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toate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proiectate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aiba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parte de cat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mai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multa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lumina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naturala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. In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anuul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1991 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fost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adaugata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aripa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Sainsbury,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iar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aici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sunt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gazduite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acum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toate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lucrarile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din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periaoda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renascentista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.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Aceasta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aripa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fost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finantata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Lordul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Sainsbury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fratii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sai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.</w:t>
      </w:r>
    </w:p>
    <w:p w:rsidR="00090BE7" w:rsidRPr="008B13A1" w:rsidRDefault="00090BE7" w:rsidP="00090BE7">
      <w:pPr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theme="minorHAnsi"/>
          <w:color w:val="31353D"/>
          <w:sz w:val="27"/>
          <w:szCs w:val="27"/>
        </w:rPr>
      </w:pP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Galeria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Nationala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proofErr w:type="gram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este</w:t>
      </w:r>
      <w:proofErr w:type="spellEnd"/>
      <w:proofErr w:type="gram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fara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indoiala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un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obiectiv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turistic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important din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Londra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constituie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un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prilej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petrece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cateva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ore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intr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-un mod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extrem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placut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.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Galeria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Nationala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ofera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o </w:t>
      </w:r>
      <w:proofErr w:type="spellStart"/>
      <w:proofErr w:type="gram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gama</w:t>
      </w:r>
      <w:proofErr w:type="spellEnd"/>
      <w:proofErr w:type="gram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foarte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larga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picturi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ale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unora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dintre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cei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mai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mari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artisiti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europeni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.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Printre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cele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mai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populare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se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numara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: “Venus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Marte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” de Botticelli, “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Floarea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soarelui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” de Van Gogh, “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Madona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din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grota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cu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stanci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” 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lui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Da Vinci, “Samson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Dalila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” 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lui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Rubens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altele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.</w:t>
      </w:r>
    </w:p>
    <w:p w:rsidR="00090BE7" w:rsidRPr="008B13A1" w:rsidRDefault="00090BE7" w:rsidP="00555463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color w:val="31353D"/>
          <w:sz w:val="27"/>
          <w:szCs w:val="27"/>
        </w:rPr>
      </w:pP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lastRenderedPageBreak/>
        <w:t>Pe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langa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colectia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permanenta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exista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gram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un</w:t>
      </w:r>
      <w:proofErr w:type="gram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program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foarte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dinamic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variat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expozitii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temporare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ce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pot fi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vazute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la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Galeria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Nationala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dar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tot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felul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initiative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menite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sa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aduca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arta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mai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aproape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oameni</w:t>
      </w:r>
      <w:proofErr w:type="spellEnd"/>
      <w:r w:rsidRPr="008B13A1">
        <w:rPr>
          <w:rFonts w:ascii="Monotype Corsiva" w:eastAsia="Times New Roman" w:hAnsi="Monotype Corsiva" w:cstheme="minorHAnsi"/>
          <w:color w:val="31353D"/>
          <w:sz w:val="27"/>
          <w:szCs w:val="27"/>
        </w:rPr>
        <w:t>.</w:t>
      </w:r>
    </w:p>
    <w:p w:rsidR="007F2A8B" w:rsidRDefault="007F2A8B"/>
    <w:sectPr w:rsidR="007F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C06"/>
    <w:rsid w:val="00090BE7"/>
    <w:rsid w:val="001B1843"/>
    <w:rsid w:val="00555463"/>
    <w:rsid w:val="007F2A8B"/>
    <w:rsid w:val="008B13A1"/>
    <w:rsid w:val="00CE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DE1AD-EC49-455C-B92A-8F089A32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Taloi</dc:creator>
  <cp:keywords/>
  <dc:description/>
  <cp:lastModifiedBy>Stefan Taloi</cp:lastModifiedBy>
  <cp:revision>6</cp:revision>
  <dcterms:created xsi:type="dcterms:W3CDTF">2020-01-17T12:53:00Z</dcterms:created>
  <dcterms:modified xsi:type="dcterms:W3CDTF">2020-01-28T16:00:00Z</dcterms:modified>
</cp:coreProperties>
</file>