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4BDD5" w14:textId="10517EE8" w:rsidR="003746A8" w:rsidRDefault="008A79E6">
      <w:pPr>
        <w:ind w:left="0" w:hanging="2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br/>
      </w:r>
      <w:r w:rsidR="009A7BA0">
        <w:rPr>
          <w:rFonts w:ascii="Century Gothic" w:eastAsia="Century Gothic" w:hAnsi="Century Gothic" w:cs="Century Gothic"/>
          <w:sz w:val="22"/>
          <w:szCs w:val="22"/>
        </w:rPr>
        <w:t xml:space="preserve">El suscrito Auxiliar Judicial del Juzgado Tercero Penal del Circuito Especializado con funciones de conocimiento de Popayán, </w:t>
      </w:r>
    </w:p>
    <w:p w14:paraId="04B366CE" w14:textId="77777777" w:rsidR="003746A8" w:rsidRDefault="003746A8">
      <w:pPr>
        <w:ind w:left="0" w:hanging="2"/>
        <w:rPr>
          <w:rFonts w:ascii="Century Gothic" w:eastAsia="Century Gothic" w:hAnsi="Century Gothic" w:cs="Century Gothic"/>
          <w:sz w:val="22"/>
          <w:szCs w:val="22"/>
        </w:rPr>
      </w:pPr>
    </w:p>
    <w:p w14:paraId="717B98D1" w14:textId="77777777" w:rsidR="003746A8" w:rsidRDefault="003746A8">
      <w:pPr>
        <w:ind w:left="0" w:hanging="2"/>
        <w:rPr>
          <w:rFonts w:ascii="Century Gothic" w:eastAsia="Century Gothic" w:hAnsi="Century Gothic" w:cs="Century Gothic"/>
          <w:sz w:val="22"/>
          <w:szCs w:val="22"/>
        </w:rPr>
      </w:pPr>
    </w:p>
    <w:p w14:paraId="2DA27BAB" w14:textId="77777777" w:rsidR="003746A8" w:rsidRDefault="009A7BA0">
      <w:pPr>
        <w:ind w:left="0" w:hanging="2"/>
        <w:jc w:val="center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HACE CONSTAR: </w:t>
      </w:r>
    </w:p>
    <w:p w14:paraId="4D6F1EC5" w14:textId="77777777" w:rsidR="003746A8" w:rsidRDefault="003746A8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AFC48A1" w14:textId="77777777" w:rsidR="003746A8" w:rsidRDefault="003746A8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3028B3F" w14:textId="420CCCF7" w:rsidR="00463B8A" w:rsidRPr="00856864" w:rsidRDefault="009A7BA0" w:rsidP="001601FA">
      <w:pPr>
        <w:ind w:leftChars="0" w:left="-2" w:firstLineChars="0" w:firstLine="0"/>
        <w:jc w:val="both"/>
        <w:rPr>
          <w:rFonts w:ascii="Century Gothic" w:hAnsi="Century Gothic"/>
          <w:sz w:val="22"/>
          <w:szCs w:val="22"/>
        </w:rPr>
      </w:pP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El día </w:t>
      </w:r>
      <w:r w:rsidR="00573275">
        <w:rPr>
          <w:rFonts w:ascii="Century Gothic" w:eastAsia="Century Gothic" w:hAnsi="Century Gothic" w:cs="Century Gothic"/>
          <w:sz w:val="22"/>
          <w:szCs w:val="22"/>
        </w:rPr>
        <w:t>dieciséis</w:t>
      </w:r>
      <w:r w:rsidR="006F53CF">
        <w:rPr>
          <w:rFonts w:ascii="Century Gothic" w:eastAsia="Century Gothic" w:hAnsi="Century Gothic" w:cs="Century Gothic"/>
          <w:sz w:val="22"/>
          <w:szCs w:val="22"/>
        </w:rPr>
        <w:t xml:space="preserve"> (</w:t>
      </w:r>
      <w:r w:rsidR="00C60F0D">
        <w:rPr>
          <w:rFonts w:ascii="Century Gothic" w:eastAsia="Century Gothic" w:hAnsi="Century Gothic" w:cs="Century Gothic"/>
          <w:sz w:val="22"/>
          <w:szCs w:val="22"/>
        </w:rPr>
        <w:t>1</w:t>
      </w:r>
      <w:r w:rsidR="00B33342">
        <w:rPr>
          <w:rFonts w:ascii="Century Gothic" w:eastAsia="Century Gothic" w:hAnsi="Century Gothic" w:cs="Century Gothic"/>
          <w:sz w:val="22"/>
          <w:szCs w:val="22"/>
        </w:rPr>
        <w:t>6</w:t>
      </w:r>
      <w:r w:rsidR="006F53CF">
        <w:rPr>
          <w:rFonts w:ascii="Century Gothic" w:eastAsia="Century Gothic" w:hAnsi="Century Gothic" w:cs="Century Gothic"/>
          <w:sz w:val="22"/>
          <w:szCs w:val="22"/>
        </w:rPr>
        <w:t>)</w:t>
      </w:r>
      <w:r w:rsidR="00720D16" w:rsidRPr="00856864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="00856864">
        <w:rPr>
          <w:rFonts w:ascii="Century Gothic" w:eastAsia="Century Gothic" w:hAnsi="Century Gothic" w:cs="Century Gothic"/>
          <w:sz w:val="22"/>
          <w:szCs w:val="22"/>
        </w:rPr>
        <w:t>octubre</w:t>
      </w:r>
      <w:r w:rsidR="00BD103C" w:rsidRPr="00856864">
        <w:rPr>
          <w:rFonts w:ascii="Century Gothic" w:eastAsia="Century Gothic" w:hAnsi="Century Gothic" w:cs="Century Gothic"/>
          <w:sz w:val="22"/>
          <w:szCs w:val="22"/>
        </w:rPr>
        <w:t xml:space="preserve"> d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>e 202</w:t>
      </w:r>
      <w:r w:rsidR="00F4191A" w:rsidRPr="00856864">
        <w:rPr>
          <w:rFonts w:ascii="Century Gothic" w:eastAsia="Century Gothic" w:hAnsi="Century Gothic" w:cs="Century Gothic"/>
          <w:sz w:val="22"/>
          <w:szCs w:val="22"/>
        </w:rPr>
        <w:t>5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 a las </w:t>
      </w:r>
      <w:r w:rsidR="00EE091B">
        <w:rPr>
          <w:rFonts w:ascii="Century Gothic" w:eastAsia="Century Gothic" w:hAnsi="Century Gothic" w:cs="Century Gothic"/>
          <w:sz w:val="22"/>
          <w:szCs w:val="22"/>
        </w:rPr>
        <w:t>0</w:t>
      </w:r>
      <w:r w:rsidR="00D14372">
        <w:rPr>
          <w:rFonts w:ascii="Century Gothic" w:eastAsia="Century Gothic" w:hAnsi="Century Gothic" w:cs="Century Gothic"/>
          <w:sz w:val="22"/>
          <w:szCs w:val="22"/>
        </w:rPr>
        <w:t>2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>:</w:t>
      </w:r>
      <w:r w:rsidR="00D14372">
        <w:rPr>
          <w:rFonts w:ascii="Century Gothic" w:eastAsia="Century Gothic" w:hAnsi="Century Gothic" w:cs="Century Gothic"/>
          <w:sz w:val="22"/>
          <w:szCs w:val="22"/>
        </w:rPr>
        <w:t>00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 de la</w:t>
      </w:r>
      <w:r w:rsidR="00CC6FB9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D14372">
        <w:rPr>
          <w:rFonts w:ascii="Century Gothic" w:eastAsia="Century Gothic" w:hAnsi="Century Gothic" w:cs="Century Gothic"/>
          <w:sz w:val="22"/>
          <w:szCs w:val="22"/>
        </w:rPr>
        <w:t>tarde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, no </w:t>
      </w:r>
      <w:r w:rsidR="00B859BA" w:rsidRPr="00856864">
        <w:rPr>
          <w:rFonts w:ascii="Century Gothic" w:eastAsia="Century Gothic" w:hAnsi="Century Gothic" w:cs="Century Gothic"/>
          <w:sz w:val="22"/>
          <w:szCs w:val="22"/>
        </w:rPr>
        <w:t>se realizó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BA7E0D" w:rsidRPr="00856864">
        <w:rPr>
          <w:rFonts w:ascii="Century Gothic" w:eastAsia="Century Gothic" w:hAnsi="Century Gothic" w:cs="Century Gothic"/>
          <w:b/>
          <w:sz w:val="22"/>
          <w:szCs w:val="22"/>
        </w:rPr>
        <w:t>AUDIENCIA DE</w:t>
      </w:r>
      <w:r w:rsidR="00BC5EAE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JUICIO ORAL</w:t>
      </w:r>
      <w:r w:rsidR="001601FA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="00A25617" w:rsidRPr="00856864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dentro del proceso con radicado 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190016000602202100341</w:t>
      </w:r>
      <w:r w:rsidR="00D842C5">
        <w:rPr>
          <w:rFonts w:ascii="Century Gothic" w:eastAsia="Century Gothic" w:hAnsi="Century Gothic" w:cs="Century Gothic"/>
          <w:b/>
          <w:sz w:val="22"/>
          <w:szCs w:val="22"/>
        </w:rPr>
        <w:t>00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 en contra de</w:t>
      </w:r>
      <w:r w:rsidR="00BC5EAE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EDINSON CAVIEDES MARTINEZ</w:t>
      </w:r>
      <w:r w:rsidRPr="00856864">
        <w:rPr>
          <w:rFonts w:ascii="Century Gothic" w:eastAsia="Century Gothic" w:hAnsi="Century Gothic" w:cs="Century Gothic"/>
          <w:b/>
          <w:sz w:val="22"/>
          <w:szCs w:val="22"/>
        </w:rPr>
        <w:t xml:space="preserve">, 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identificado con cédula número </w:t>
      </w:r>
      <w:r w:rsidR="006B21D6" w:rsidRPr="00856864">
        <w:rPr>
          <w:rFonts w:ascii="Century Gothic" w:eastAsia="Century Gothic" w:hAnsi="Century Gothic" w:cs="Century Gothic"/>
          <w:b/>
          <w:sz w:val="22"/>
          <w:szCs w:val="22"/>
        </w:rPr>
        <w:t>1</w:t>
      </w:r>
      <w:r w:rsidR="006B61AD" w:rsidRPr="00856864">
        <w:rPr>
          <w:rFonts w:ascii="Century Gothic" w:eastAsia="Century Gothic" w:hAnsi="Century Gothic" w:cs="Century Gothic"/>
          <w:b/>
          <w:sz w:val="22"/>
          <w:szCs w:val="22"/>
        </w:rPr>
        <w:t>.</w:t>
      </w:r>
      <w:r w:rsidR="00EE091B">
        <w:rPr>
          <w:rFonts w:ascii="Century Gothic" w:eastAsia="Century Gothic" w:hAnsi="Century Gothic" w:cs="Century Gothic"/>
          <w:b/>
          <w:sz w:val="22"/>
          <w:szCs w:val="22"/>
        </w:rPr>
        <w:t>0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72</w:t>
      </w:r>
      <w:r w:rsidR="006B61AD" w:rsidRPr="00856864">
        <w:rPr>
          <w:rFonts w:ascii="Century Gothic" w:eastAsia="Century Gothic" w:hAnsi="Century Gothic" w:cs="Century Gothic"/>
          <w:b/>
          <w:sz w:val="22"/>
          <w:szCs w:val="22"/>
        </w:rPr>
        <w:t>.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423</w:t>
      </w:r>
      <w:r w:rsidR="006B21D6" w:rsidRPr="00856864">
        <w:rPr>
          <w:rFonts w:ascii="Century Gothic" w:eastAsia="Century Gothic" w:hAnsi="Century Gothic" w:cs="Century Gothic"/>
          <w:b/>
          <w:sz w:val="22"/>
          <w:szCs w:val="22"/>
        </w:rPr>
        <w:t>.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77</w:t>
      </w:r>
      <w:r w:rsidR="00BC5EAE">
        <w:rPr>
          <w:rFonts w:ascii="Century Gothic" w:eastAsia="Century Gothic" w:hAnsi="Century Gothic" w:cs="Century Gothic"/>
          <w:b/>
          <w:sz w:val="22"/>
          <w:szCs w:val="22"/>
        </w:rPr>
        <w:t>4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="00BC5EAE">
        <w:rPr>
          <w:rFonts w:ascii="Century Gothic" w:eastAsia="Century Gothic" w:hAnsi="Century Gothic" w:cs="Century Gothic"/>
          <w:sz w:val="22"/>
          <w:szCs w:val="22"/>
        </w:rPr>
        <w:t>i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>mputad</w:t>
      </w:r>
      <w:r w:rsidR="00856864">
        <w:rPr>
          <w:rFonts w:ascii="Century Gothic" w:eastAsia="Century Gothic" w:hAnsi="Century Gothic" w:cs="Century Gothic"/>
          <w:sz w:val="22"/>
          <w:szCs w:val="22"/>
        </w:rPr>
        <w:t>o</w:t>
      </w:r>
      <w:r w:rsidRPr="00856864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por </w:t>
      </w:r>
      <w:r w:rsidR="00B33342">
        <w:rPr>
          <w:rFonts w:ascii="Century Gothic" w:eastAsia="Century Gothic" w:hAnsi="Century Gothic" w:cs="Century Gothic"/>
          <w:sz w:val="22"/>
          <w:szCs w:val="22"/>
        </w:rPr>
        <w:t>los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 delito</w:t>
      </w:r>
      <w:r w:rsidR="00B33342">
        <w:rPr>
          <w:rFonts w:ascii="Century Gothic" w:eastAsia="Century Gothic" w:hAnsi="Century Gothic" w:cs="Century Gothic"/>
          <w:sz w:val="22"/>
          <w:szCs w:val="22"/>
        </w:rPr>
        <w:t>s</w:t>
      </w:r>
      <w:r w:rsidRPr="00856864">
        <w:rPr>
          <w:rFonts w:ascii="Century Gothic" w:eastAsia="Century Gothic" w:hAnsi="Century Gothic" w:cs="Century Gothic"/>
          <w:sz w:val="22"/>
          <w:szCs w:val="22"/>
        </w:rPr>
        <w:t xml:space="preserve"> de</w:t>
      </w:r>
      <w:r w:rsidR="00856864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FABRICACI</w:t>
      </w:r>
      <w:r w:rsidR="006600B0">
        <w:rPr>
          <w:rFonts w:ascii="Century Gothic" w:eastAsia="Century Gothic" w:hAnsi="Century Gothic" w:cs="Century Gothic"/>
          <w:b/>
          <w:sz w:val="22"/>
          <w:szCs w:val="22"/>
        </w:rPr>
        <w:t>Ó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N, TRÁFICO O PORTE DE ARMAS, MUNICIONES DE USO RESTINGIDO, DE USO PRIVATIVO DE LAS FUERZAS ARMADAS O EXPLOSIVOS Y FABRICACI</w:t>
      </w:r>
      <w:r w:rsidR="006600B0">
        <w:rPr>
          <w:rFonts w:ascii="Century Gothic" w:eastAsia="Century Gothic" w:hAnsi="Century Gothic" w:cs="Century Gothic"/>
          <w:b/>
          <w:sz w:val="22"/>
          <w:szCs w:val="22"/>
        </w:rPr>
        <w:t>Ó</w:t>
      </w:r>
      <w:r w:rsidR="00B33342">
        <w:rPr>
          <w:rFonts w:ascii="Century Gothic" w:eastAsia="Century Gothic" w:hAnsi="Century Gothic" w:cs="Century Gothic"/>
          <w:b/>
          <w:sz w:val="22"/>
          <w:szCs w:val="22"/>
        </w:rPr>
        <w:t>N, TR</w:t>
      </w:r>
      <w:r w:rsidR="006600B0">
        <w:rPr>
          <w:rFonts w:ascii="Century Gothic" w:eastAsia="Century Gothic" w:hAnsi="Century Gothic" w:cs="Century Gothic"/>
          <w:b/>
          <w:sz w:val="22"/>
          <w:szCs w:val="22"/>
        </w:rPr>
        <w:t>Á</w:t>
      </w:r>
      <w:bookmarkStart w:id="0" w:name="_GoBack"/>
      <w:bookmarkEnd w:id="0"/>
      <w:r w:rsidR="00B33342">
        <w:rPr>
          <w:rFonts w:ascii="Century Gothic" w:eastAsia="Century Gothic" w:hAnsi="Century Gothic" w:cs="Century Gothic"/>
          <w:b/>
          <w:sz w:val="22"/>
          <w:szCs w:val="22"/>
        </w:rPr>
        <w:t>FICO, PORTE O TENENCIA DE ARMAS DE FUEGO, ACCESORIOS, PARTES O MUNICIONES</w:t>
      </w:r>
      <w:r w:rsidR="00A724DA" w:rsidRPr="00856864">
        <w:rPr>
          <w:rFonts w:ascii="Century Gothic" w:eastAsia="Century Gothic" w:hAnsi="Century Gothic" w:cs="Century Gothic"/>
          <w:b/>
          <w:sz w:val="22"/>
          <w:szCs w:val="22"/>
        </w:rPr>
        <w:t>.</w:t>
      </w:r>
      <w:r w:rsidR="00F4191A" w:rsidRPr="00856864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074D33" w:rsidRPr="00856864">
        <w:rPr>
          <w:rFonts w:ascii="Century Gothic" w:eastAsia="Century Gothic" w:hAnsi="Century Gothic" w:cs="Century Gothic"/>
          <w:sz w:val="22"/>
          <w:szCs w:val="22"/>
        </w:rPr>
        <w:t>L</w:t>
      </w:r>
      <w:r w:rsidR="00F4191A" w:rsidRPr="00856864">
        <w:rPr>
          <w:rFonts w:ascii="Century Gothic" w:eastAsia="Century Gothic" w:hAnsi="Century Gothic" w:cs="Century Gothic"/>
          <w:sz w:val="22"/>
          <w:szCs w:val="22"/>
        </w:rPr>
        <w:t>o anterior</w:t>
      </w:r>
      <w:r w:rsidR="00074D33" w:rsidRPr="00856864">
        <w:rPr>
          <w:rFonts w:ascii="Century Gothic" w:eastAsia="Century Gothic" w:hAnsi="Century Gothic" w:cs="Century Gothic"/>
          <w:sz w:val="22"/>
          <w:szCs w:val="22"/>
        </w:rPr>
        <w:t>, cumpliendo la solicitud de</w:t>
      </w:r>
      <w:r w:rsidR="00EE091B">
        <w:rPr>
          <w:rFonts w:ascii="Century Gothic" w:eastAsia="Century Gothic" w:hAnsi="Century Gothic" w:cs="Century Gothic"/>
          <w:sz w:val="22"/>
          <w:szCs w:val="22"/>
        </w:rPr>
        <w:t>l</w:t>
      </w:r>
      <w:r w:rsidR="00BC5EAE">
        <w:rPr>
          <w:rFonts w:ascii="Century Gothic" w:eastAsia="Century Gothic" w:hAnsi="Century Gothic" w:cs="Century Gothic"/>
          <w:b/>
          <w:sz w:val="22"/>
          <w:szCs w:val="22"/>
        </w:rPr>
        <w:t xml:space="preserve"> Fiscal 5 Especializado (E), </w:t>
      </w:r>
      <w:r w:rsidR="00BC5EAE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="00BC5EAE" w:rsidRPr="00BC5EAE">
        <w:rPr>
          <w:rFonts w:ascii="Century Gothic" w:eastAsia="Century Gothic" w:hAnsi="Century Gothic" w:cs="Century Gothic"/>
          <w:b/>
          <w:sz w:val="22"/>
          <w:szCs w:val="22"/>
        </w:rPr>
        <w:t>Dr. ÓSCAR</w:t>
      </w:r>
      <w:r w:rsidR="00BC5EAE">
        <w:rPr>
          <w:rFonts w:ascii="Century Gothic" w:eastAsia="Century Gothic" w:hAnsi="Century Gothic" w:cs="Century Gothic"/>
          <w:b/>
          <w:sz w:val="22"/>
          <w:szCs w:val="22"/>
        </w:rPr>
        <w:t xml:space="preserve"> EDUARDO CASTRILLON</w:t>
      </w:r>
      <w:r w:rsidR="00EE091B">
        <w:rPr>
          <w:rFonts w:ascii="Century Gothic" w:eastAsia="Century Gothic" w:hAnsi="Century Gothic" w:cs="Century Gothic"/>
          <w:sz w:val="22"/>
          <w:szCs w:val="22"/>
        </w:rPr>
        <w:t>.</w:t>
      </w:r>
      <w:r w:rsidR="004774B2">
        <w:rPr>
          <w:rFonts w:ascii="Century Gothic" w:hAnsi="Century Gothic"/>
          <w:sz w:val="22"/>
          <w:szCs w:val="22"/>
        </w:rPr>
        <w:t xml:space="preserve"> </w:t>
      </w:r>
      <w:r w:rsidR="00EE091B">
        <w:rPr>
          <w:rFonts w:ascii="Century Gothic" w:hAnsi="Century Gothic"/>
          <w:sz w:val="22"/>
          <w:szCs w:val="22"/>
        </w:rPr>
        <w:t xml:space="preserve">Quien </w:t>
      </w:r>
      <w:r w:rsidR="006F53CF">
        <w:rPr>
          <w:rFonts w:ascii="Century Gothic" w:hAnsi="Century Gothic"/>
          <w:sz w:val="22"/>
          <w:szCs w:val="22"/>
        </w:rPr>
        <w:t>manifestó</w:t>
      </w:r>
      <w:r w:rsidR="00EE091B">
        <w:rPr>
          <w:rFonts w:ascii="Century Gothic" w:hAnsi="Century Gothic"/>
          <w:sz w:val="22"/>
          <w:szCs w:val="22"/>
        </w:rPr>
        <w:t xml:space="preserve"> </w:t>
      </w:r>
      <w:r w:rsidR="006F53CF">
        <w:rPr>
          <w:rFonts w:ascii="Century Gothic" w:hAnsi="Century Gothic"/>
          <w:sz w:val="22"/>
          <w:szCs w:val="22"/>
        </w:rPr>
        <w:t>que,</w:t>
      </w:r>
      <w:r w:rsidR="00BC5EAE">
        <w:rPr>
          <w:rFonts w:ascii="Century Gothic" w:hAnsi="Century Gothic"/>
          <w:sz w:val="22"/>
          <w:szCs w:val="22"/>
        </w:rPr>
        <w:t xml:space="preserve"> la presente diligencia se cruza con audiencia programada en el despacho del cual es titular </w:t>
      </w:r>
      <w:r w:rsidR="00BC5EAE" w:rsidRPr="00BC5EAE">
        <w:rPr>
          <w:rFonts w:ascii="Century Gothic" w:hAnsi="Century Gothic"/>
          <w:b/>
          <w:sz w:val="22"/>
          <w:szCs w:val="22"/>
        </w:rPr>
        <w:t>Fiscalía 6 Especializada</w:t>
      </w:r>
      <w:r w:rsidR="00BC5EAE">
        <w:rPr>
          <w:rFonts w:ascii="Century Gothic" w:hAnsi="Century Gothic"/>
          <w:sz w:val="22"/>
          <w:szCs w:val="22"/>
        </w:rPr>
        <w:t xml:space="preserve">. </w:t>
      </w:r>
      <w:r w:rsidR="006F53CF">
        <w:rPr>
          <w:rFonts w:ascii="Century Gothic" w:hAnsi="Century Gothic"/>
          <w:sz w:val="22"/>
          <w:szCs w:val="22"/>
        </w:rPr>
        <w:t>E</w:t>
      </w:r>
      <w:r w:rsidR="00EE091B" w:rsidRPr="00EE091B">
        <w:rPr>
          <w:rFonts w:ascii="Century Gothic" w:hAnsi="Century Gothic"/>
          <w:sz w:val="22"/>
          <w:szCs w:val="22"/>
        </w:rPr>
        <w:t xml:space="preserve">n atención a </w:t>
      </w:r>
      <w:r w:rsidR="006600B0">
        <w:rPr>
          <w:rFonts w:ascii="Century Gothic" w:hAnsi="Century Gothic"/>
          <w:sz w:val="22"/>
          <w:szCs w:val="22"/>
        </w:rPr>
        <w:t>la petición del Fiscal</w:t>
      </w:r>
      <w:r w:rsidR="00EE091B" w:rsidRPr="00EE091B">
        <w:rPr>
          <w:rFonts w:ascii="Century Gothic" w:hAnsi="Century Gothic"/>
          <w:sz w:val="22"/>
          <w:szCs w:val="22"/>
        </w:rPr>
        <w:t xml:space="preserve">, el Despacho ha dispuesto la reprogramación de la diligencia. </w:t>
      </w:r>
    </w:p>
    <w:p w14:paraId="3B909CD4" w14:textId="77777777" w:rsidR="003746A8" w:rsidRDefault="003746A8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5DD4F5A" w14:textId="6718CE54" w:rsidR="003746A8" w:rsidRDefault="009A7BA0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Para constancia, firmo en Popayán-Cauca </w:t>
      </w:r>
      <w:r w:rsidR="00CC2303">
        <w:rPr>
          <w:rFonts w:ascii="Century Gothic" w:eastAsia="Century Gothic" w:hAnsi="Century Gothic" w:cs="Century Gothic"/>
          <w:sz w:val="22"/>
          <w:szCs w:val="22"/>
        </w:rPr>
        <w:t xml:space="preserve">el día </w:t>
      </w:r>
      <w:r w:rsidR="00573275">
        <w:rPr>
          <w:rFonts w:ascii="Century Gothic" w:eastAsia="Century Gothic" w:hAnsi="Century Gothic" w:cs="Century Gothic"/>
          <w:sz w:val="22"/>
          <w:szCs w:val="22"/>
        </w:rPr>
        <w:t>dieciséis</w:t>
      </w:r>
      <w:r w:rsidR="00BD103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sz w:val="22"/>
          <w:szCs w:val="22"/>
        </w:rPr>
        <w:t>(</w:t>
      </w:r>
      <w:r w:rsidR="00C60F0D">
        <w:rPr>
          <w:rFonts w:ascii="Century Gothic" w:eastAsia="Century Gothic" w:hAnsi="Century Gothic" w:cs="Century Gothic"/>
          <w:sz w:val="22"/>
          <w:szCs w:val="22"/>
        </w:rPr>
        <w:t>1</w:t>
      </w:r>
      <w:r w:rsidR="00B33342">
        <w:rPr>
          <w:rFonts w:ascii="Century Gothic" w:eastAsia="Century Gothic" w:hAnsi="Century Gothic" w:cs="Century Gothic"/>
          <w:sz w:val="22"/>
          <w:szCs w:val="22"/>
        </w:rPr>
        <w:t>6</w:t>
      </w:r>
      <w:r>
        <w:rPr>
          <w:rFonts w:ascii="Century Gothic" w:eastAsia="Century Gothic" w:hAnsi="Century Gothic" w:cs="Century Gothic"/>
          <w:sz w:val="22"/>
          <w:szCs w:val="22"/>
        </w:rPr>
        <w:t>) del mes de</w:t>
      </w:r>
      <w:r w:rsidR="00E10C5B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C60253">
        <w:rPr>
          <w:rFonts w:ascii="Century Gothic" w:eastAsia="Century Gothic" w:hAnsi="Century Gothic" w:cs="Century Gothic"/>
          <w:sz w:val="22"/>
          <w:szCs w:val="22"/>
        </w:rPr>
        <w:t>octubre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de dos mil veintic</w:t>
      </w:r>
      <w:r w:rsidR="00F4191A">
        <w:rPr>
          <w:rFonts w:ascii="Century Gothic" w:eastAsia="Century Gothic" w:hAnsi="Century Gothic" w:cs="Century Gothic"/>
          <w:sz w:val="22"/>
          <w:szCs w:val="22"/>
        </w:rPr>
        <w:t>inco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(202</w:t>
      </w:r>
      <w:r w:rsidR="00831757">
        <w:rPr>
          <w:rFonts w:ascii="Century Gothic" w:eastAsia="Century Gothic" w:hAnsi="Century Gothic" w:cs="Century Gothic"/>
          <w:sz w:val="22"/>
          <w:szCs w:val="22"/>
        </w:rPr>
        <w:t>5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).     </w:t>
      </w:r>
    </w:p>
    <w:p w14:paraId="0639FD7A" w14:textId="77777777" w:rsidR="003746A8" w:rsidRDefault="003746A8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9BDD342" w14:textId="77777777" w:rsidR="003746A8" w:rsidRDefault="003746A8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25E960C" w14:textId="77777777" w:rsidR="003746A8" w:rsidRDefault="003746A8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1AF02A2" w14:textId="77777777" w:rsidR="003746A8" w:rsidRDefault="003746A8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204C424" w14:textId="77777777" w:rsidR="003746A8" w:rsidRDefault="003746A8">
      <w:pPr>
        <w:ind w:left="0" w:hanging="2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BE567E5" w14:textId="77777777" w:rsidR="003746A8" w:rsidRDefault="009A7BA0" w:rsidP="00A724DA">
      <w:pPr>
        <w:ind w:left="0" w:hanging="2"/>
        <w:jc w:val="center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114300" distR="114300" wp14:anchorId="29A60FB4" wp14:editId="62B544F4">
            <wp:extent cx="1663065" cy="474980"/>
            <wp:effectExtent l="0" t="0" r="0" b="0"/>
            <wp:docPr id="10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47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FB80D" w14:textId="77777777" w:rsidR="003746A8" w:rsidRDefault="009A7BA0" w:rsidP="00A724DA">
      <w:pPr>
        <w:ind w:left="0" w:hanging="2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JUAN DAVID RAMOS RAMÍREZ</w:t>
      </w:r>
    </w:p>
    <w:p w14:paraId="7DD487F0" w14:textId="77777777" w:rsidR="003746A8" w:rsidRDefault="009A7BA0" w:rsidP="00A724DA">
      <w:pPr>
        <w:ind w:left="0" w:hanging="2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AUXILIAR JUDICIAL</w:t>
      </w:r>
    </w:p>
    <w:p w14:paraId="780692A2" w14:textId="33D30B35" w:rsidR="00463B8A" w:rsidRDefault="00463B8A" w:rsidP="00E9154A">
      <w:pPr>
        <w:ind w:leftChars="0" w:left="0" w:firstLineChars="0" w:firstLine="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261B38A" w14:textId="77777777" w:rsidR="00463B8A" w:rsidRDefault="00463B8A" w:rsidP="00E9154A">
      <w:pPr>
        <w:ind w:leftChars="0" w:left="0" w:firstLineChars="0" w:firstLine="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sectPr w:rsidR="00463B8A">
      <w:headerReference w:type="default" r:id="rId8"/>
      <w:footerReference w:type="default" r:id="rId9"/>
      <w:pgSz w:w="12240" w:h="18720"/>
      <w:pgMar w:top="1417" w:right="1701" w:bottom="4111" w:left="1701" w:header="851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DA3CA6" w14:textId="77777777" w:rsidR="009B6CB4" w:rsidRDefault="009B6CB4">
      <w:pPr>
        <w:spacing w:line="240" w:lineRule="auto"/>
        <w:ind w:left="0" w:hanging="2"/>
      </w:pPr>
      <w:r>
        <w:separator/>
      </w:r>
    </w:p>
  </w:endnote>
  <w:endnote w:type="continuationSeparator" w:id="0">
    <w:p w14:paraId="6FEE00C4" w14:textId="77777777" w:rsidR="009B6CB4" w:rsidRDefault="009B6CB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21B6BB" w14:textId="77777777" w:rsidR="003746A8" w:rsidRDefault="009A7BA0">
    <w:pPr>
      <w:pBdr>
        <w:bottom w:val="single" w:sz="4" w:space="1" w:color="000000"/>
      </w:pBdr>
      <w:ind w:left="0" w:hanging="2"/>
      <w:rPr>
        <w:rFonts w:ascii="Century Gothic" w:eastAsia="Century Gothic" w:hAnsi="Century Gothic" w:cs="Century Gothic"/>
        <w:sz w:val="22"/>
        <w:szCs w:val="22"/>
      </w:rPr>
    </w:pPr>
    <w:r>
      <w:rPr>
        <w:rFonts w:ascii="Century Gothic" w:eastAsia="Century Gothic" w:hAnsi="Century Gothic" w:cs="Century Gothic"/>
        <w:sz w:val="22"/>
        <w:szCs w:val="22"/>
      </w:rPr>
      <w:t>JCAB</w:t>
    </w:r>
  </w:p>
  <w:p w14:paraId="7A6C18E5" w14:textId="77777777" w:rsidR="003746A8" w:rsidRDefault="009A7BA0">
    <w:pPr>
      <w:ind w:left="0" w:hanging="2"/>
      <w:jc w:val="center"/>
      <w:rPr>
        <w:rFonts w:ascii="Century Gothic" w:eastAsia="Century Gothic" w:hAnsi="Century Gothic" w:cs="Century Gothic"/>
        <w:sz w:val="22"/>
        <w:szCs w:val="22"/>
      </w:rPr>
    </w:pPr>
    <w:r>
      <w:rPr>
        <w:rFonts w:ascii="Century Gothic" w:eastAsia="Century Gothic" w:hAnsi="Century Gothic" w:cs="Century Gothic"/>
        <w:sz w:val="22"/>
        <w:szCs w:val="22"/>
      </w:rPr>
      <w:t>j03ctopespop@cendoj.ramajudicial.gov.co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E27A3" w14:textId="77777777" w:rsidR="009B6CB4" w:rsidRDefault="009B6CB4">
      <w:pPr>
        <w:spacing w:line="240" w:lineRule="auto"/>
        <w:ind w:left="0" w:hanging="2"/>
      </w:pPr>
      <w:r>
        <w:separator/>
      </w:r>
    </w:p>
  </w:footnote>
  <w:footnote w:type="continuationSeparator" w:id="0">
    <w:p w14:paraId="0B397820" w14:textId="77777777" w:rsidR="009B6CB4" w:rsidRDefault="009B6CB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87F358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noProof/>
        <w:color w:val="000000"/>
        <w:sz w:val="22"/>
        <w:szCs w:val="22"/>
      </w:rPr>
      <w:drawing>
        <wp:inline distT="0" distB="0" distL="114300" distR="114300" wp14:anchorId="22F093A2" wp14:editId="025C6D05">
          <wp:extent cx="523875" cy="514350"/>
          <wp:effectExtent l="0" t="0" r="0" b="0"/>
          <wp:docPr id="10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E8F7AB2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6"/>
        <w:szCs w:val="6"/>
      </w:rPr>
    </w:pPr>
  </w:p>
  <w:p w14:paraId="0162BEBB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JUZGADO 3° PENAL DEL CIRCUITO ESPECIALIZADO</w:t>
    </w:r>
  </w:p>
  <w:p w14:paraId="443BCB06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CON FUNCIONES DE CONOCIMIENTO</w:t>
    </w:r>
  </w:p>
  <w:p w14:paraId="44E87CC6" w14:textId="77777777" w:rsidR="003746A8" w:rsidRDefault="009A7BA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Century Gothic" w:eastAsia="Century Gothic" w:hAnsi="Century Gothic" w:cs="Century Gothic"/>
        <w:color w:val="000000"/>
        <w:sz w:val="22"/>
        <w:szCs w:val="22"/>
      </w:rPr>
    </w:pPr>
    <w:r>
      <w:rPr>
        <w:rFonts w:ascii="Century Gothic" w:eastAsia="Century Gothic" w:hAnsi="Century Gothic" w:cs="Century Gothic"/>
        <w:color w:val="000000"/>
        <w:sz w:val="22"/>
        <w:szCs w:val="22"/>
      </w:rPr>
      <w:t>POPAYÁN–CAUCA</w:t>
    </w:r>
  </w:p>
  <w:p w14:paraId="260783D5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10"/>
        <w:szCs w:val="10"/>
      </w:rPr>
    </w:pPr>
  </w:p>
  <w:p w14:paraId="09595C4C" w14:textId="77777777" w:rsidR="003746A8" w:rsidRDefault="003746A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entury Gothic" w:eastAsia="Century Gothic" w:hAnsi="Century Gothic" w:cs="Century Gothic"/>
        <w:color w:val="000000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6A8"/>
    <w:rsid w:val="00074D33"/>
    <w:rsid w:val="0008639B"/>
    <w:rsid w:val="000A03ED"/>
    <w:rsid w:val="000A5101"/>
    <w:rsid w:val="000A7376"/>
    <w:rsid w:val="000F43CF"/>
    <w:rsid w:val="001601FA"/>
    <w:rsid w:val="0017725F"/>
    <w:rsid w:val="001B4B1D"/>
    <w:rsid w:val="001F76DC"/>
    <w:rsid w:val="002557B7"/>
    <w:rsid w:val="002F7F81"/>
    <w:rsid w:val="00322E59"/>
    <w:rsid w:val="00333072"/>
    <w:rsid w:val="0036366D"/>
    <w:rsid w:val="003746A8"/>
    <w:rsid w:val="003D158D"/>
    <w:rsid w:val="00463B8A"/>
    <w:rsid w:val="004774B2"/>
    <w:rsid w:val="00557C03"/>
    <w:rsid w:val="00573275"/>
    <w:rsid w:val="0063543C"/>
    <w:rsid w:val="006600B0"/>
    <w:rsid w:val="00680BEF"/>
    <w:rsid w:val="006B21D6"/>
    <w:rsid w:val="006B61AD"/>
    <w:rsid w:val="006C24EE"/>
    <w:rsid w:val="006C343B"/>
    <w:rsid w:val="006F53CF"/>
    <w:rsid w:val="00720D16"/>
    <w:rsid w:val="007476D1"/>
    <w:rsid w:val="00750907"/>
    <w:rsid w:val="00777748"/>
    <w:rsid w:val="00797EC1"/>
    <w:rsid w:val="007A239F"/>
    <w:rsid w:val="007B6F02"/>
    <w:rsid w:val="007D7AD6"/>
    <w:rsid w:val="00831757"/>
    <w:rsid w:val="00856864"/>
    <w:rsid w:val="008A79E6"/>
    <w:rsid w:val="008B6E5B"/>
    <w:rsid w:val="0090479C"/>
    <w:rsid w:val="00975E52"/>
    <w:rsid w:val="009928AA"/>
    <w:rsid w:val="009A7BA0"/>
    <w:rsid w:val="009B6CB4"/>
    <w:rsid w:val="00A251C2"/>
    <w:rsid w:val="00A25617"/>
    <w:rsid w:val="00A70985"/>
    <w:rsid w:val="00A724DA"/>
    <w:rsid w:val="00AB483E"/>
    <w:rsid w:val="00B33342"/>
    <w:rsid w:val="00B509E2"/>
    <w:rsid w:val="00B859BA"/>
    <w:rsid w:val="00B87122"/>
    <w:rsid w:val="00B918AB"/>
    <w:rsid w:val="00B920B8"/>
    <w:rsid w:val="00B921D9"/>
    <w:rsid w:val="00BA7E0D"/>
    <w:rsid w:val="00BC5EAE"/>
    <w:rsid w:val="00BD103C"/>
    <w:rsid w:val="00C60253"/>
    <w:rsid w:val="00C60F0D"/>
    <w:rsid w:val="00C930F0"/>
    <w:rsid w:val="00CC2303"/>
    <w:rsid w:val="00CC52EC"/>
    <w:rsid w:val="00CC6FB9"/>
    <w:rsid w:val="00CE38BD"/>
    <w:rsid w:val="00CE42C9"/>
    <w:rsid w:val="00D04E64"/>
    <w:rsid w:val="00D14372"/>
    <w:rsid w:val="00D456E0"/>
    <w:rsid w:val="00D61BD5"/>
    <w:rsid w:val="00D71DBB"/>
    <w:rsid w:val="00D842C5"/>
    <w:rsid w:val="00DD64AF"/>
    <w:rsid w:val="00E10C5B"/>
    <w:rsid w:val="00E37EF5"/>
    <w:rsid w:val="00E9154A"/>
    <w:rsid w:val="00EE091B"/>
    <w:rsid w:val="00EE6793"/>
    <w:rsid w:val="00EF3EF0"/>
    <w:rsid w:val="00F02D5A"/>
    <w:rsid w:val="00F4191A"/>
    <w:rsid w:val="00F537DC"/>
    <w:rsid w:val="00FB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82C6"/>
  <w15:docId w15:val="{CDDF607F-244A-4465-A876-B5E3D2F3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ahoma" w:hAnsi="Tahoma" w:cs="Tahoma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rPr>
      <w:rFonts w:ascii="Tahoma" w:eastAsia="Times New Roman" w:hAnsi="Tahoma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rFonts w:ascii="Tahoma" w:eastAsia="Times New Roman" w:hAnsi="Tahoma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customStyle="1" w:styleId="Cuerpodeltexto5">
    <w:name w:val="Cuerpo del texto (5)_"/>
    <w:rPr>
      <w:w w:val="100"/>
      <w:position w:val="-1"/>
      <w:sz w:val="23"/>
      <w:szCs w:val="23"/>
      <w:effect w:val="none"/>
      <w:shd w:val="clear" w:color="auto" w:fill="FFFFFF"/>
      <w:vertAlign w:val="baseline"/>
      <w:cs w:val="0"/>
      <w:em w:val="none"/>
    </w:rPr>
  </w:style>
  <w:style w:type="character" w:customStyle="1" w:styleId="Cuerpodeltexto5Negrita">
    <w:name w:val="Cuerpo del texto (5) + Negrita"/>
    <w:rPr>
      <w:rFonts w:ascii="Calibri" w:eastAsia="Calibri" w:hAnsi="Calibri" w:cs="Calibri"/>
      <w:b/>
      <w:bCs/>
      <w:color w:val="000000"/>
      <w:spacing w:val="0"/>
      <w:w w:val="100"/>
      <w:position w:val="0"/>
      <w:sz w:val="23"/>
      <w:szCs w:val="23"/>
      <w:u w:val="none"/>
      <w:effect w:val="none"/>
      <w:vertAlign w:val="baseline"/>
      <w:cs w:val="0"/>
      <w:em w:val="none"/>
      <w:lang w:val="es-ES"/>
    </w:rPr>
  </w:style>
  <w:style w:type="paragraph" w:customStyle="1" w:styleId="Cuerpodeltexto50">
    <w:name w:val="Cuerpo del texto (5)"/>
    <w:basedOn w:val="Normal"/>
    <w:pPr>
      <w:widowControl w:val="0"/>
      <w:shd w:val="clear" w:color="auto" w:fill="FFFFFF"/>
      <w:spacing w:line="292" w:lineRule="atLeast"/>
      <w:jc w:val="center"/>
    </w:pPr>
    <w:rPr>
      <w:rFonts w:ascii="Calibri" w:eastAsia="Calibri" w:hAnsi="Calibri" w:cs="Calibri"/>
      <w:sz w:val="23"/>
      <w:szCs w:val="23"/>
      <w:lang w:val="es-CO" w:eastAsia="en-U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Calibri Light" w:eastAsia="Times New Roman" w:hAnsi="Calibri Light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s-ES"/>
    </w:r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styleId="Lista">
    <w:name w:val="List"/>
    <w:basedOn w:val="Normal"/>
    <w:qFormat/>
    <w:pPr>
      <w:ind w:left="283" w:hanging="283"/>
      <w:contextualSpacing/>
    </w:pPr>
  </w:style>
  <w:style w:type="paragraph" w:styleId="Saludo">
    <w:name w:val="Salutation"/>
    <w:basedOn w:val="Normal"/>
    <w:next w:val="Normal"/>
    <w:qFormat/>
  </w:style>
  <w:style w:type="character" w:customStyle="1" w:styleId="SaludoCar">
    <w:name w:val="Saludo Car"/>
    <w:rPr>
      <w:rFonts w:ascii="Tahoma" w:eastAsia="Times New Roman" w:hAnsi="Tahoma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customStyle="1" w:styleId="Puesto">
    <w:name w:val="Puesto"/>
    <w:basedOn w:val="Normal"/>
    <w:next w:val="Normal"/>
    <w:pPr>
      <w:spacing w:before="240" w:after="60"/>
      <w:jc w:val="center"/>
    </w:pPr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PuestoCar">
    <w:name w:val="Puesto Car"/>
    <w:rPr>
      <w:rFonts w:ascii="Calibri Light" w:eastAsia="Times New Roman" w:hAnsi="Calibri Light" w:cs="Times New Roman"/>
      <w:b/>
      <w:bCs/>
      <w:w w:val="100"/>
      <w:kern w:val="28"/>
      <w:position w:val="-1"/>
      <w:sz w:val="32"/>
      <w:szCs w:val="32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qFormat/>
    <w:pPr>
      <w:spacing w:after="120"/>
    </w:pPr>
  </w:style>
  <w:style w:type="character" w:customStyle="1" w:styleId="TextoindependienteCar">
    <w:name w:val="Texto independiente Car"/>
    <w:rPr>
      <w:rFonts w:ascii="Tahoma" w:eastAsia="Times New Roman" w:hAnsi="Tahoma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rFonts w:ascii="Tahoma" w:eastAsia="Times New Roman" w:hAnsi="Tahoma"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rFonts w:ascii="Tahoma" w:eastAsia="Times New Roman" w:hAnsi="Tahoma"/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601FA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hAnsi="Times New Roman" w:cs="Times New Roman"/>
      <w:position w:val="0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GJVNVOMfQ2kYxYa3mpTfTG2u0g==">CgMxLjA4AHIhMUlVZGNmN0Zia1kyZXAwWFFFMEtsUm5oazNTQTdUbmFS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JESP3_Judi1</dc:creator>
  <cp:lastModifiedBy>csj</cp:lastModifiedBy>
  <cp:revision>7</cp:revision>
  <cp:lastPrinted>2025-10-06T17:00:00Z</cp:lastPrinted>
  <dcterms:created xsi:type="dcterms:W3CDTF">2025-10-17T15:47:00Z</dcterms:created>
  <dcterms:modified xsi:type="dcterms:W3CDTF">2025-10-23T18:55:00Z</dcterms:modified>
</cp:coreProperties>
</file>