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 в phpmyadmin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Запускаем Денвер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 командной строке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http://localhost/tools/phpmyadmin/index.php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базы данных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Создаем новую БД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Создаем новую таблицу в этой БД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Выбираем кодировку UTF8-general-ci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INT, длина 11, атрибуты unsigned (это только положительные числа), индекс PRIMARY(устанавливаем ключ, PRIMARY может быть только у одного поля), A_I да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VARCHAR(0-255), длина 20, индекс UNIQUE (уникальный логин)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VARCHAR(0-255), длина 32(потому что при использовании функции md5, она возвращает зашифрованную строку с размером в 32 символа)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INT, длина 11, атрибуты unsigned (это только положительные числа)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нужно установить тип таблицы MyISAM и сравнение UTF8-general-ci - ВСЕ!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`db`.`users` (`id`, `login`, `pass`, `date`) VALUES (NULL, 'admin2', '123', '1234567');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tools/phpmyadmin/index.php" TargetMode="External"/></Relationships>
</file>