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06" w:rsidRPr="00A35737" w:rsidRDefault="00A35737" w:rsidP="00A35737">
      <w:pPr>
        <w:pStyle w:val="a3"/>
        <w:numPr>
          <w:ilvl w:val="0"/>
          <w:numId w:val="43"/>
        </w:numPr>
        <w:ind w:left="-993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</w:t>
      </w:r>
      <w:r w:rsidR="00676306" w:rsidRPr="00A35737">
        <w:rPr>
          <w:rFonts w:cs="Times New Roman"/>
          <w:b/>
          <w:sz w:val="28"/>
          <w:szCs w:val="28"/>
        </w:rPr>
        <w:t xml:space="preserve">Определение понятия «ФУНКЦИОНАЛЬНАЯ НАДЕЖНОСТЬ». Предмет функциональной надежности.  </w:t>
      </w:r>
    </w:p>
    <w:p w:rsidR="00676306" w:rsidRPr="00CC2BBC" w:rsidRDefault="00223A7B" w:rsidP="00676306">
      <w:pPr>
        <w:ind w:left="-851" w:hanging="360"/>
        <w:rPr>
          <w:rFonts w:cs="Times New Roman"/>
          <w:szCs w:val="24"/>
        </w:rPr>
      </w:pPr>
      <w:r w:rsidRPr="00CC2BBC">
        <w:rPr>
          <w:rFonts w:cs="Times New Roman"/>
          <w:i/>
          <w:szCs w:val="24"/>
        </w:rPr>
        <w:t>Надежность (</w:t>
      </w:r>
      <w:proofErr w:type="spellStart"/>
      <w:r w:rsidRPr="00CC2BBC">
        <w:rPr>
          <w:rFonts w:cs="Times New Roman"/>
          <w:i/>
          <w:szCs w:val="24"/>
          <w:lang w:val="en-US"/>
        </w:rPr>
        <w:t>Reability</w:t>
      </w:r>
      <w:proofErr w:type="spellEnd"/>
      <w:r w:rsidRPr="00CC2BBC">
        <w:rPr>
          <w:rFonts w:cs="Times New Roman"/>
          <w:i/>
          <w:szCs w:val="24"/>
        </w:rPr>
        <w:t>)</w:t>
      </w:r>
      <w:r w:rsidRPr="00CC2BBC">
        <w:rPr>
          <w:rFonts w:cs="Times New Roman"/>
          <w:szCs w:val="24"/>
        </w:rPr>
        <w:t xml:space="preserve"> </w:t>
      </w:r>
      <w:proofErr w:type="gramStart"/>
      <w:r w:rsidRPr="00CC2BBC">
        <w:rPr>
          <w:rFonts w:cs="Times New Roman"/>
          <w:szCs w:val="24"/>
        </w:rPr>
        <w:t>-  является</w:t>
      </w:r>
      <w:proofErr w:type="gramEnd"/>
      <w:r w:rsidRPr="00CC2BBC">
        <w:rPr>
          <w:rFonts w:cs="Times New Roman"/>
          <w:szCs w:val="24"/>
        </w:rPr>
        <w:t xml:space="preserve"> метрической характеристикой степени уверенности в том, что программа реагирует на поставленную задачу. </w:t>
      </w:r>
    </w:p>
    <w:p w:rsidR="00223A7B" w:rsidRPr="00CC2BBC" w:rsidRDefault="00223A7B" w:rsidP="00676306">
      <w:pPr>
        <w:ind w:left="-851" w:hanging="360"/>
        <w:rPr>
          <w:rFonts w:cs="Times New Roman"/>
          <w:b/>
          <w:sz w:val="20"/>
          <w:szCs w:val="20"/>
        </w:rPr>
      </w:pPr>
      <w:r w:rsidRPr="00CC2BBC">
        <w:rPr>
          <w:rFonts w:cs="Times New Roman"/>
          <w:b/>
          <w:sz w:val="20"/>
          <w:szCs w:val="20"/>
        </w:rPr>
        <w:t>Характеристики надежности сложных систем:</w:t>
      </w:r>
    </w:p>
    <w:p w:rsidR="00223A7B" w:rsidRPr="00CC2BBC" w:rsidRDefault="00223A7B" w:rsidP="00676306">
      <w:pPr>
        <w:ind w:left="-851" w:hanging="360"/>
        <w:rPr>
          <w:rFonts w:cs="Times New Roman"/>
          <w:szCs w:val="24"/>
        </w:rPr>
      </w:pPr>
      <w:r w:rsidRPr="00CC2BBC">
        <w:rPr>
          <w:rFonts w:cs="Times New Roman"/>
          <w:szCs w:val="24"/>
        </w:rPr>
        <w:t xml:space="preserve">Характеристиками надежности данных являются доступность, целостность, аутентификация, конфиденциальность и контроля участников информационного взаимодействия. </w:t>
      </w:r>
    </w:p>
    <w:p w:rsidR="00223A7B" w:rsidRPr="00CC2BBC" w:rsidRDefault="00223A7B" w:rsidP="00676306">
      <w:pPr>
        <w:ind w:left="-851" w:hanging="360"/>
        <w:rPr>
          <w:rFonts w:cs="Times New Roman"/>
          <w:szCs w:val="24"/>
        </w:rPr>
      </w:pPr>
      <w:r w:rsidRPr="00CC2BBC">
        <w:rPr>
          <w:rFonts w:cs="Times New Roman"/>
          <w:i/>
          <w:szCs w:val="24"/>
          <w:u w:val="single"/>
        </w:rPr>
        <w:t>Конфиденциальность</w:t>
      </w:r>
      <w:r w:rsidRPr="00CC2BBC">
        <w:rPr>
          <w:rFonts w:cs="Times New Roman"/>
          <w:szCs w:val="24"/>
        </w:rPr>
        <w:t xml:space="preserve"> ассоциируется со способностью системы предотвратить получение неавторизованными пользователям конфиденциальной информации.</w:t>
      </w:r>
    </w:p>
    <w:p w:rsidR="00223A7B" w:rsidRPr="00CC2BBC" w:rsidRDefault="00223A7B" w:rsidP="00676306">
      <w:pPr>
        <w:ind w:left="-851" w:hanging="360"/>
        <w:rPr>
          <w:rFonts w:cs="Times New Roman"/>
          <w:szCs w:val="24"/>
        </w:rPr>
      </w:pPr>
      <w:r w:rsidRPr="00CC2BBC">
        <w:rPr>
          <w:rFonts w:cs="Times New Roman"/>
          <w:i/>
          <w:szCs w:val="24"/>
          <w:u w:val="single"/>
        </w:rPr>
        <w:t>Целостность</w:t>
      </w:r>
      <w:r w:rsidRPr="00CC2BBC">
        <w:rPr>
          <w:rFonts w:cs="Times New Roman"/>
          <w:szCs w:val="24"/>
        </w:rPr>
        <w:t xml:space="preserve"> ассоциируется со способностью системы предотвращать несанкционированное изменение данных, состояние системы и информации, обеспечивая тем самым точность и достоверность информации и данных. </w:t>
      </w:r>
    </w:p>
    <w:p w:rsidR="00223A7B" w:rsidRPr="00CC2BBC" w:rsidRDefault="00223A7B" w:rsidP="00676306">
      <w:pPr>
        <w:ind w:left="-851" w:hanging="360"/>
        <w:rPr>
          <w:rFonts w:cs="Times New Roman"/>
          <w:szCs w:val="24"/>
        </w:rPr>
      </w:pPr>
      <w:r w:rsidRPr="00CC2BBC">
        <w:rPr>
          <w:rFonts w:cs="Times New Roman"/>
          <w:i/>
          <w:szCs w:val="24"/>
          <w:u w:val="single"/>
        </w:rPr>
        <w:t>Доступность</w:t>
      </w:r>
      <w:r w:rsidRPr="00CC2BBC">
        <w:rPr>
          <w:rFonts w:cs="Times New Roman"/>
          <w:szCs w:val="24"/>
        </w:rPr>
        <w:t xml:space="preserve"> означает предотвращение утраты доступа к ресурсам информации, т.е. обеспечение предоставления авторизованным пользователям требуемой информации в случае необходимости. </w:t>
      </w:r>
    </w:p>
    <w:p w:rsidR="00223A7B" w:rsidRDefault="00CC2BBC" w:rsidP="00676306">
      <w:pPr>
        <w:ind w:left="-851" w:hanging="360"/>
      </w:pPr>
      <w:r w:rsidRPr="00A35737">
        <w:rPr>
          <w:rFonts w:cs="Times New Roman"/>
          <w:b/>
          <w:szCs w:val="24"/>
        </w:rPr>
        <w:t>Предмет надежности функциональной надежности</w:t>
      </w:r>
      <w:r>
        <w:rPr>
          <w:rFonts w:cs="Times New Roman"/>
          <w:b/>
          <w:sz w:val="20"/>
          <w:szCs w:val="20"/>
        </w:rPr>
        <w:t xml:space="preserve"> -</w:t>
      </w:r>
      <w:r w:rsidRPr="00CC2BBC">
        <w:t xml:space="preserve"> </w:t>
      </w:r>
      <w:r>
        <w:t>исследования безошибочности выполнения информационных технологий на предусмотренной информационной технике с учетом реализуемых в этих технологиях алгоритмов,</w:t>
      </w:r>
      <w:r>
        <w:rPr>
          <w:rFonts w:cs="Times New Roman"/>
          <w:b/>
          <w:sz w:val="20"/>
          <w:szCs w:val="20"/>
        </w:rPr>
        <w:t xml:space="preserve"> </w:t>
      </w:r>
      <w:r>
        <w:t>требования к качеству управления и значимости ошибок</w:t>
      </w:r>
      <w:r w:rsidR="00BA3C4F">
        <w:t>.</w:t>
      </w:r>
    </w:p>
    <w:p w:rsidR="00BA3C4F" w:rsidRPr="00A35737" w:rsidRDefault="00BA3C4F" w:rsidP="00BA3C4F">
      <w:pPr>
        <w:ind w:left="-851" w:hanging="360"/>
        <w:rPr>
          <w:rFonts w:cs="Times New Roman"/>
          <w:b/>
          <w:szCs w:val="24"/>
        </w:rPr>
      </w:pPr>
      <w:r w:rsidRPr="00A35737">
        <w:rPr>
          <w:rFonts w:cs="Times New Roman"/>
          <w:b/>
          <w:szCs w:val="24"/>
        </w:rPr>
        <w:t>Метрики надежности.</w:t>
      </w:r>
    </w:p>
    <w:p w:rsidR="00BA3C4F" w:rsidRDefault="00BA3C4F" w:rsidP="00BA3C4F">
      <w:pPr>
        <w:ind w:left="-993"/>
        <w:jc w:val="left"/>
      </w:pPr>
      <w:r>
        <w:t xml:space="preserve">Метриками надежности являются: использование полосы пропускания, диагностические запросы, потеря или задержка пакетов, целостность пакетов. </w:t>
      </w:r>
    </w:p>
    <w:p w:rsidR="00FB598A" w:rsidRPr="00FB598A" w:rsidRDefault="00FB598A" w:rsidP="00FB598A">
      <w:pPr>
        <w:ind w:left="-993"/>
        <w:rPr>
          <w:rFonts w:cs="Times New Roman"/>
          <w:b/>
          <w:sz w:val="28"/>
          <w:szCs w:val="28"/>
        </w:rPr>
      </w:pPr>
      <w:r w:rsidRPr="00FB598A">
        <w:t>Использование полосы пропускания характеризует полноту использования потенциальных транспортных возможностей сети.</w:t>
      </w:r>
      <w:r w:rsidRPr="00FB598A">
        <w:br/>
        <w:t>Мониторинг значения этого показателя, оценка тенденций его изменения, фиксация значимости отклонений от среднего значения создают основу для диагностирования факторов отказов, либо атак на систему.</w:t>
      </w:r>
      <w:r w:rsidRPr="00FB598A">
        <w:br/>
        <w:t>Диагностические запросы, ориентированы на изменение точности и временной ответа, и основанные на сопоставлении фактического ответа на запрос с ожидаемым. При анализе времени ответа следует учитывать случайную природу показателя, т.е. нужно ориентироваться на вероятностные оценки.</w:t>
      </w:r>
      <w:r w:rsidRPr="00FB598A">
        <w:br/>
        <w:t>Потери или задержки пакетов являются характеристикой надежности сервисов. Примерами причин, приводящим к потере пакетов и их задержкам, являются: недостаточная ширина полосы пропускания, проблемы установления соединений в сети, отказы оборудования, проблемы марш</w:t>
      </w:r>
      <w:r w:rsidR="00CD4BAF">
        <w:t>р</w:t>
      </w:r>
      <w:r w:rsidRPr="00FB598A">
        <w:t>утизации,</w:t>
      </w:r>
      <w:r>
        <w:t xml:space="preserve"> </w:t>
      </w:r>
      <w:r w:rsidRPr="00FB598A">
        <w:t xml:space="preserve">конфигурация маршрутизаторов т.д. </w:t>
      </w:r>
      <w:r w:rsidRPr="00FB598A">
        <w:br/>
        <w:t>Целостность пакетов, определяется на основе значений контрольных сумм, являются основными характеристиками целостности данных.</w:t>
      </w:r>
    </w:p>
    <w:p w:rsidR="00BA3C4F" w:rsidRPr="00A35737" w:rsidRDefault="00676306" w:rsidP="00A35737">
      <w:pPr>
        <w:pStyle w:val="a3"/>
        <w:numPr>
          <w:ilvl w:val="0"/>
          <w:numId w:val="43"/>
        </w:numPr>
        <w:ind w:left="-567"/>
        <w:rPr>
          <w:rFonts w:cs="Times New Roman"/>
          <w:b/>
          <w:sz w:val="32"/>
          <w:szCs w:val="32"/>
        </w:rPr>
      </w:pPr>
      <w:r w:rsidRPr="00A35737">
        <w:rPr>
          <w:rFonts w:cs="Times New Roman"/>
          <w:b/>
          <w:sz w:val="32"/>
          <w:szCs w:val="32"/>
        </w:rPr>
        <w:t xml:space="preserve">Концептуальная основа тестирования (50-е, 60-е годы). </w:t>
      </w:r>
    </w:p>
    <w:p w:rsidR="00CD4BAF" w:rsidRDefault="00CD4BAF" w:rsidP="00A35737">
      <w:pPr>
        <w:pStyle w:val="a3"/>
        <w:ind w:left="-851"/>
      </w:pPr>
      <w:r>
        <w:rPr>
          <w:rFonts w:eastAsia="Times New Roman" w:cs="Times New Roman"/>
          <w:b/>
        </w:rPr>
        <w:t>(</w:t>
      </w:r>
      <w:r>
        <w:rPr>
          <w:rFonts w:eastAsia="Times New Roman" w:cs="Times New Roman"/>
        </w:rPr>
        <w:t>книга по тестированию</w:t>
      </w:r>
      <w:proofErr w:type="gramStart"/>
      <w:r>
        <w:rPr>
          <w:rFonts w:eastAsia="Times New Roman" w:cs="Times New Roman"/>
          <w:b/>
        </w:rPr>
        <w:t xml:space="preserve">) </w:t>
      </w:r>
      <w:r w:rsidR="00BA3C4F" w:rsidRPr="00CD4BAF">
        <w:rPr>
          <w:rFonts w:eastAsia="Times New Roman" w:cs="Times New Roman"/>
          <w:b/>
        </w:rPr>
        <w:t>В</w:t>
      </w:r>
      <w:proofErr w:type="gramEnd"/>
      <w:r w:rsidR="00BA3C4F" w:rsidRPr="00CD4BAF">
        <w:rPr>
          <w:rFonts w:eastAsia="Times New Roman" w:cs="Times New Roman"/>
          <w:b/>
        </w:rPr>
        <w:t xml:space="preserve"> 50–60-х годах</w:t>
      </w:r>
      <w:r w:rsidR="00BA3C4F" w:rsidRPr="00CD4BAF">
        <w:t xml:space="preserve"> прошлого века процесс тестирования был предельно формализован, отделён от процесса непосредственной разработки ПО и «</w:t>
      </w:r>
      <w:proofErr w:type="spellStart"/>
      <w:r w:rsidR="00BA3C4F" w:rsidRPr="00CD4BAF">
        <w:t>математизирован</w:t>
      </w:r>
      <w:proofErr w:type="spellEnd"/>
      <w:r w:rsidR="00BA3C4F" w:rsidRPr="00CD4BAF">
        <w:t>». Фактически тестирование представляло собой скорее отладку программ (</w:t>
      </w:r>
      <w:proofErr w:type="spellStart"/>
      <w:r w:rsidR="00BA3C4F" w:rsidRPr="00CD4BAF">
        <w:t>debugging</w:t>
      </w:r>
      <w:proofErr w:type="spellEnd"/>
      <w:r w:rsidR="00BA3C4F" w:rsidRPr="00CD4BAF">
        <w:t>). Существовала концепция т. н. «исчерпывающего тестирования (</w:t>
      </w:r>
      <w:proofErr w:type="spellStart"/>
      <w:r w:rsidR="00BA3C4F" w:rsidRPr="00CD4BAF">
        <w:t>exhaustive</w:t>
      </w:r>
      <w:proofErr w:type="spellEnd"/>
      <w:r w:rsidR="00BA3C4F" w:rsidRPr="00CD4BAF">
        <w:t xml:space="preserve"> </w:t>
      </w:r>
      <w:proofErr w:type="spellStart"/>
      <w:r w:rsidR="00BA3C4F" w:rsidRPr="00CD4BAF">
        <w:t>testing</w:t>
      </w:r>
      <w:proofErr w:type="spellEnd"/>
      <w:r w:rsidR="00BA3C4F" w:rsidRPr="00CD4BAF">
        <w:t>)» — проверки всех возможных путей выполнения кода со всеми возможными входными данными. Однако очень скоро было выяснено, что исчерпывающее тестирование невозможно, т. к. количество возможных путей и входных данных очень велико, а также при таком подходе сложно найти проблемы в документации.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D4BAF">
        <w:rPr>
          <w:rFonts w:eastAsia="Times New Roman" w:cs="Times New Roman"/>
          <w:b/>
          <w:bCs/>
          <w:sz w:val="27"/>
          <w:szCs w:val="27"/>
          <w:lang w:eastAsia="ru-RU"/>
        </w:rPr>
        <w:lastRenderedPageBreak/>
        <w:t>Концептуальная основа тестирования (50-е – 60-е годы)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В 1950-х и 1960-х годах сформировались фундаментальные концепции тестирования, которые заложили основу для дальнейшего развития этой области. Этот период характеризуется становлением первых подходов, методов и практик тестирования, преимущественно в сфере программирования и вычислительных систем.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2"/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</w:pPr>
      <w:r w:rsidRPr="00CD4BAF"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  <w:t>1. Контекст и причины развития</w:t>
      </w:r>
    </w:p>
    <w:p w:rsidR="00CD4BAF" w:rsidRPr="00CD4BAF" w:rsidRDefault="00CD4BAF" w:rsidP="00CD4BAF">
      <w:pPr>
        <w:numPr>
          <w:ilvl w:val="0"/>
          <w:numId w:val="30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Рост сложности вычислительных систем</w:t>
      </w:r>
      <w:r w:rsidRPr="00CD4BAF">
        <w:rPr>
          <w:rFonts w:eastAsia="Times New Roman" w:cs="Times New Roman"/>
          <w:szCs w:val="24"/>
          <w:lang w:eastAsia="ru-RU"/>
        </w:rPr>
        <w:t>: В 1950-е годы вычислительные машины становились всё сложнее, а их программное обеспечение – объемнее.</w:t>
      </w:r>
    </w:p>
    <w:p w:rsidR="00CD4BAF" w:rsidRPr="00CD4BAF" w:rsidRDefault="00CD4BAF" w:rsidP="00CD4BAF">
      <w:pPr>
        <w:numPr>
          <w:ilvl w:val="0"/>
          <w:numId w:val="30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Потребность в надёжности</w:t>
      </w:r>
      <w:r w:rsidRPr="00CD4BAF">
        <w:rPr>
          <w:rFonts w:eastAsia="Times New Roman" w:cs="Times New Roman"/>
          <w:szCs w:val="24"/>
          <w:lang w:eastAsia="ru-RU"/>
        </w:rPr>
        <w:t>: Программное обеспечение должно было обеспечивать безотказную работу систем в критически важных областях (например, военная техника, космические проекты).</w:t>
      </w:r>
    </w:p>
    <w:p w:rsidR="00CD4BAF" w:rsidRPr="00CD4BAF" w:rsidRDefault="00CD4BAF" w:rsidP="00CD4BAF">
      <w:pPr>
        <w:numPr>
          <w:ilvl w:val="0"/>
          <w:numId w:val="30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Разработка первых языков программирования</w:t>
      </w:r>
      <w:r w:rsidRPr="00CD4BAF">
        <w:rPr>
          <w:rFonts w:eastAsia="Times New Roman" w:cs="Times New Roman"/>
          <w:szCs w:val="24"/>
          <w:lang w:eastAsia="ru-RU"/>
        </w:rPr>
        <w:t xml:space="preserve">: Такие языки, как </w:t>
      </w:r>
      <w:proofErr w:type="spellStart"/>
      <w:r w:rsidRPr="00CD4BAF">
        <w:rPr>
          <w:rFonts w:eastAsia="Times New Roman" w:cs="Times New Roman"/>
          <w:szCs w:val="24"/>
          <w:lang w:eastAsia="ru-RU"/>
        </w:rPr>
        <w:t>Fortran</w:t>
      </w:r>
      <w:proofErr w:type="spellEnd"/>
      <w:r w:rsidRPr="00CD4BAF">
        <w:rPr>
          <w:rFonts w:eastAsia="Times New Roman" w:cs="Times New Roman"/>
          <w:szCs w:val="24"/>
          <w:lang w:eastAsia="ru-RU"/>
        </w:rPr>
        <w:t xml:space="preserve"> (1957), COBOL (1959), стимулировали разработку методов проверки корректности программ.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2"/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</w:pPr>
      <w:r w:rsidRPr="00CD4BAF"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  <w:t>2. Ключевые концепции и подходы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2.1. Верификация и валидация</w:t>
      </w:r>
    </w:p>
    <w:p w:rsidR="00CD4BAF" w:rsidRPr="00CD4BAF" w:rsidRDefault="00CD4BAF" w:rsidP="00CD4BAF">
      <w:pPr>
        <w:numPr>
          <w:ilvl w:val="0"/>
          <w:numId w:val="31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 xml:space="preserve">Эти концепции стали основополагающими в тестировании: </w:t>
      </w:r>
    </w:p>
    <w:p w:rsidR="00CD4BAF" w:rsidRPr="00CD4BAF" w:rsidRDefault="00CD4BAF" w:rsidP="00CD4BAF">
      <w:pPr>
        <w:numPr>
          <w:ilvl w:val="1"/>
          <w:numId w:val="31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Верификация</w:t>
      </w:r>
      <w:r w:rsidRPr="00CD4BAF">
        <w:rPr>
          <w:rFonts w:eastAsia="Times New Roman" w:cs="Times New Roman"/>
          <w:szCs w:val="24"/>
          <w:lang w:eastAsia="ru-RU"/>
        </w:rPr>
        <w:t>: проверка соответствия продукта его спецификациям (делаем ли мы продукт правильно?).</w:t>
      </w:r>
    </w:p>
    <w:p w:rsidR="00CD4BAF" w:rsidRPr="00CD4BAF" w:rsidRDefault="00CD4BAF" w:rsidP="00CD4BAF">
      <w:pPr>
        <w:numPr>
          <w:ilvl w:val="1"/>
          <w:numId w:val="31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Валидация</w:t>
      </w:r>
      <w:r w:rsidRPr="00CD4BAF">
        <w:rPr>
          <w:rFonts w:eastAsia="Times New Roman" w:cs="Times New Roman"/>
          <w:szCs w:val="24"/>
          <w:lang w:eastAsia="ru-RU"/>
        </w:rPr>
        <w:t>: проверка соответствия продукта ожиданиям пользователя (делаем ли мы правильный продукт?).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2.2. Функциональное и структурное тестирование</w:t>
      </w:r>
    </w:p>
    <w:p w:rsidR="00CD4BAF" w:rsidRPr="00CD4BAF" w:rsidRDefault="00CD4BAF" w:rsidP="00CD4BAF">
      <w:pPr>
        <w:numPr>
          <w:ilvl w:val="0"/>
          <w:numId w:val="32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Функциональное тестирование</w:t>
      </w:r>
      <w:r w:rsidRPr="00CD4BAF">
        <w:rPr>
          <w:rFonts w:eastAsia="Times New Roman" w:cs="Times New Roman"/>
          <w:szCs w:val="24"/>
          <w:lang w:eastAsia="ru-RU"/>
        </w:rPr>
        <w:t>: проверка программы на соответствие требованиям (чёрный ящик).</w:t>
      </w:r>
    </w:p>
    <w:p w:rsidR="00CD4BAF" w:rsidRPr="00CD4BAF" w:rsidRDefault="00CD4BAF" w:rsidP="00CD4BAF">
      <w:pPr>
        <w:numPr>
          <w:ilvl w:val="0"/>
          <w:numId w:val="32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Структурное тестирование</w:t>
      </w:r>
      <w:r w:rsidRPr="00CD4BAF">
        <w:rPr>
          <w:rFonts w:eastAsia="Times New Roman" w:cs="Times New Roman"/>
          <w:szCs w:val="24"/>
          <w:lang w:eastAsia="ru-RU"/>
        </w:rPr>
        <w:t>: анализ внутренней структуры программы (белый ящик).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/>
          <w:bCs/>
          <w:i/>
          <w:szCs w:val="24"/>
          <w:lang w:eastAsia="ru-RU"/>
        </w:rPr>
      </w:pPr>
      <w:r w:rsidRPr="00CD4BAF">
        <w:rPr>
          <w:rFonts w:eastAsia="Times New Roman" w:cs="Times New Roman"/>
          <w:b/>
          <w:bCs/>
          <w:i/>
          <w:szCs w:val="24"/>
          <w:lang w:eastAsia="ru-RU"/>
        </w:rPr>
        <w:t>2.3. Теория тестирования</w:t>
      </w:r>
    </w:p>
    <w:p w:rsidR="00CD4BAF" w:rsidRPr="00CD4BAF" w:rsidRDefault="00CD4BAF" w:rsidP="00CD4BAF">
      <w:pPr>
        <w:numPr>
          <w:ilvl w:val="0"/>
          <w:numId w:val="33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Первые теоретические исследования были сосредоточены на поиске всех возможных ошибок.</w:t>
      </w:r>
    </w:p>
    <w:p w:rsidR="00CD4BAF" w:rsidRPr="00CD4BAF" w:rsidRDefault="00CD4BAF" w:rsidP="00CD4BAF">
      <w:pPr>
        <w:numPr>
          <w:ilvl w:val="0"/>
          <w:numId w:val="33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 xml:space="preserve">Работы Дж. </w:t>
      </w:r>
      <w:proofErr w:type="spellStart"/>
      <w:r w:rsidRPr="00CD4BAF">
        <w:rPr>
          <w:rFonts w:eastAsia="Times New Roman" w:cs="Times New Roman"/>
          <w:b/>
          <w:bCs/>
          <w:szCs w:val="24"/>
          <w:lang w:eastAsia="ru-RU"/>
        </w:rPr>
        <w:t>Гуденафа</w:t>
      </w:r>
      <w:proofErr w:type="spellEnd"/>
      <w:r w:rsidRPr="00CD4BAF">
        <w:rPr>
          <w:rFonts w:eastAsia="Times New Roman" w:cs="Times New Roman"/>
          <w:b/>
          <w:bCs/>
          <w:szCs w:val="24"/>
          <w:lang w:eastAsia="ru-RU"/>
        </w:rPr>
        <w:t xml:space="preserve"> и Г. </w:t>
      </w:r>
      <w:proofErr w:type="spellStart"/>
      <w:r w:rsidRPr="00CD4BAF">
        <w:rPr>
          <w:rFonts w:eastAsia="Times New Roman" w:cs="Times New Roman"/>
          <w:b/>
          <w:bCs/>
          <w:szCs w:val="24"/>
          <w:lang w:eastAsia="ru-RU"/>
        </w:rPr>
        <w:t>Герста</w:t>
      </w:r>
      <w:proofErr w:type="spellEnd"/>
      <w:r w:rsidRPr="00CD4BAF">
        <w:rPr>
          <w:rFonts w:eastAsia="Times New Roman" w:cs="Times New Roman"/>
          <w:b/>
          <w:bCs/>
          <w:szCs w:val="24"/>
          <w:lang w:eastAsia="ru-RU"/>
        </w:rPr>
        <w:t xml:space="preserve"> (</w:t>
      </w:r>
      <w:proofErr w:type="spellStart"/>
      <w:r w:rsidRPr="00CD4BAF">
        <w:rPr>
          <w:rFonts w:eastAsia="Times New Roman" w:cs="Times New Roman"/>
          <w:b/>
          <w:bCs/>
          <w:szCs w:val="24"/>
          <w:lang w:eastAsia="ru-RU"/>
        </w:rPr>
        <w:t>Goodenough</w:t>
      </w:r>
      <w:proofErr w:type="spellEnd"/>
      <w:r w:rsidRPr="00CD4BAF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CD4BAF">
        <w:rPr>
          <w:rFonts w:eastAsia="Times New Roman" w:cs="Times New Roman"/>
          <w:b/>
          <w:bCs/>
          <w:szCs w:val="24"/>
          <w:lang w:eastAsia="ru-RU"/>
        </w:rPr>
        <w:t>and</w:t>
      </w:r>
      <w:proofErr w:type="spellEnd"/>
      <w:r w:rsidRPr="00CD4BAF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CD4BAF">
        <w:rPr>
          <w:rFonts w:eastAsia="Times New Roman" w:cs="Times New Roman"/>
          <w:b/>
          <w:bCs/>
          <w:szCs w:val="24"/>
          <w:lang w:eastAsia="ru-RU"/>
        </w:rPr>
        <w:t>Gerhart</w:t>
      </w:r>
      <w:proofErr w:type="spellEnd"/>
      <w:r w:rsidRPr="00CD4BAF">
        <w:rPr>
          <w:rFonts w:eastAsia="Times New Roman" w:cs="Times New Roman"/>
          <w:b/>
          <w:bCs/>
          <w:szCs w:val="24"/>
          <w:lang w:eastAsia="ru-RU"/>
        </w:rPr>
        <w:t>)</w:t>
      </w:r>
      <w:proofErr w:type="gramStart"/>
      <w:r w:rsidRPr="00CD4BAF">
        <w:rPr>
          <w:rFonts w:eastAsia="Times New Roman" w:cs="Times New Roman"/>
          <w:szCs w:val="24"/>
          <w:lang w:eastAsia="ru-RU"/>
        </w:rPr>
        <w:t>: Предложили</w:t>
      </w:r>
      <w:proofErr w:type="gramEnd"/>
      <w:r w:rsidRPr="00CD4BAF">
        <w:rPr>
          <w:rFonts w:eastAsia="Times New Roman" w:cs="Times New Roman"/>
          <w:szCs w:val="24"/>
          <w:lang w:eastAsia="ru-RU"/>
        </w:rPr>
        <w:t xml:space="preserve"> основы для формализации тестирования, включая концепции покрытия (</w:t>
      </w:r>
      <w:proofErr w:type="spellStart"/>
      <w:r w:rsidRPr="00CD4BAF">
        <w:rPr>
          <w:rFonts w:eastAsia="Times New Roman" w:cs="Times New Roman"/>
          <w:szCs w:val="24"/>
          <w:lang w:eastAsia="ru-RU"/>
        </w:rPr>
        <w:t>coverage</w:t>
      </w:r>
      <w:proofErr w:type="spellEnd"/>
      <w:r w:rsidRPr="00CD4BAF">
        <w:rPr>
          <w:rFonts w:eastAsia="Times New Roman" w:cs="Times New Roman"/>
          <w:szCs w:val="24"/>
          <w:lang w:eastAsia="ru-RU"/>
        </w:rPr>
        <w:t>).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2.4. Автоматизация тестирования</w:t>
      </w:r>
    </w:p>
    <w:p w:rsidR="00CD4BAF" w:rsidRPr="00CD4BAF" w:rsidRDefault="00CD4BAF" w:rsidP="00CD4BAF">
      <w:pPr>
        <w:numPr>
          <w:ilvl w:val="0"/>
          <w:numId w:val="34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Первыми инструментами автоматизации стали программы, которые помогали создавать тестовые данные и проводить тесты.</w:t>
      </w:r>
    </w:p>
    <w:p w:rsidR="00CD4BAF" w:rsidRPr="00CD4BAF" w:rsidRDefault="00CD4BAF" w:rsidP="00CD4BAF">
      <w:pPr>
        <w:numPr>
          <w:ilvl w:val="0"/>
          <w:numId w:val="34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Примеры</w:t>
      </w:r>
      <w:r w:rsidRPr="00CD4BAF">
        <w:rPr>
          <w:rFonts w:eastAsia="Times New Roman" w:cs="Times New Roman"/>
          <w:szCs w:val="24"/>
          <w:lang w:eastAsia="ru-RU"/>
        </w:rPr>
        <w:t>: ранние системы автоматизации тестирования на мейнфреймах IBM.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2.5. Принципы тестирования</w:t>
      </w:r>
    </w:p>
    <w:p w:rsidR="00CD4BAF" w:rsidRPr="00CD4BAF" w:rsidRDefault="00CD4BAF" w:rsidP="00CD4BAF">
      <w:pPr>
        <w:numPr>
          <w:ilvl w:val="0"/>
          <w:numId w:val="35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Тестирование не доказывает отсутствие ошибок</w:t>
      </w:r>
      <w:r w:rsidRPr="00CD4BAF">
        <w:rPr>
          <w:rFonts w:eastAsia="Times New Roman" w:cs="Times New Roman"/>
          <w:szCs w:val="24"/>
          <w:lang w:eastAsia="ru-RU"/>
        </w:rPr>
        <w:t>: Признание того, что тестирование может лишь выявить ошибки, но не доказать их полное отсутствие.</w:t>
      </w:r>
    </w:p>
    <w:p w:rsidR="00CD4BAF" w:rsidRPr="00CD4BAF" w:rsidRDefault="00CD4BAF" w:rsidP="00CD4BAF">
      <w:pPr>
        <w:numPr>
          <w:ilvl w:val="0"/>
          <w:numId w:val="35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b/>
          <w:bCs/>
          <w:szCs w:val="24"/>
          <w:lang w:eastAsia="ru-RU"/>
        </w:rPr>
        <w:t>Ранняя фокусировка на тестировании</w:t>
      </w:r>
      <w:r w:rsidRPr="00CD4BAF">
        <w:rPr>
          <w:rFonts w:eastAsia="Times New Roman" w:cs="Times New Roman"/>
          <w:szCs w:val="24"/>
          <w:lang w:eastAsia="ru-RU"/>
        </w:rPr>
        <w:t>: Понимание, что тестирование должно начинаться уже на этапе проектирования.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2"/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</w:pPr>
      <w:r w:rsidRPr="00CD4BAF"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  <w:lastRenderedPageBreak/>
        <w:t>3. Ключевые достижения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3.1. Тестовые методологии</w:t>
      </w:r>
    </w:p>
    <w:p w:rsidR="00CD4BAF" w:rsidRPr="00CD4BAF" w:rsidRDefault="00CD4BAF" w:rsidP="00CD4BAF">
      <w:pPr>
        <w:numPr>
          <w:ilvl w:val="0"/>
          <w:numId w:val="36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Разработка базовых подходов к тестированию (например, разбиение домена входных данных).</w:t>
      </w:r>
    </w:p>
    <w:p w:rsidR="00CD4BAF" w:rsidRPr="00CD4BAF" w:rsidRDefault="00CD4BAF" w:rsidP="00CD4BAF">
      <w:pPr>
        <w:numPr>
          <w:ilvl w:val="0"/>
          <w:numId w:val="36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Формализация понятий входных данных, ожидаемых результатов и критериев успешности теста.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3.2. Появление стандартов</w:t>
      </w:r>
    </w:p>
    <w:p w:rsidR="00CD4BAF" w:rsidRPr="00CD4BAF" w:rsidRDefault="00CD4BAF" w:rsidP="00CD4BAF">
      <w:pPr>
        <w:numPr>
          <w:ilvl w:val="0"/>
          <w:numId w:val="37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Начало разработки стандартов и руководств по тестированию. Например, появление первых практик тестирования ПО в военных и космических проектах (NASA).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CD4BAF">
        <w:rPr>
          <w:rFonts w:eastAsia="Times New Roman" w:cs="Times New Roman"/>
          <w:bCs/>
          <w:i/>
          <w:szCs w:val="24"/>
          <w:lang w:eastAsia="ru-RU"/>
        </w:rPr>
        <w:t>3.3. Исследование ошибок</w:t>
      </w:r>
    </w:p>
    <w:p w:rsidR="00CD4BAF" w:rsidRPr="00CD4BAF" w:rsidRDefault="00CD4BAF" w:rsidP="00CD4BAF">
      <w:pPr>
        <w:numPr>
          <w:ilvl w:val="0"/>
          <w:numId w:val="38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Осознание значимости поиска ошибок на ранних этапах. Внимание к выявлению критических ошибок в сложных системах.</w:t>
      </w:r>
    </w:p>
    <w:p w:rsidR="00CD4BAF" w:rsidRPr="00CD4BAF" w:rsidRDefault="00CD4BAF" w:rsidP="00CD4BAF">
      <w:pPr>
        <w:spacing w:before="100" w:beforeAutospacing="1" w:after="100" w:afterAutospacing="1" w:line="240" w:lineRule="auto"/>
        <w:ind w:left="-709"/>
        <w:jc w:val="left"/>
        <w:outlineLvl w:val="2"/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</w:pPr>
      <w:r w:rsidRPr="00CD4BAF">
        <w:rPr>
          <w:rFonts w:eastAsia="Times New Roman" w:cs="Times New Roman"/>
          <w:bCs/>
          <w:i/>
          <w:sz w:val="27"/>
          <w:szCs w:val="27"/>
          <w:u w:val="single"/>
          <w:lang w:eastAsia="ru-RU"/>
        </w:rPr>
        <w:t>4. Влияние на дальнейшее развитие</w:t>
      </w:r>
    </w:p>
    <w:p w:rsidR="00CD4BAF" w:rsidRPr="00CD4BAF" w:rsidRDefault="00CD4BAF" w:rsidP="00CD4BAF">
      <w:pPr>
        <w:numPr>
          <w:ilvl w:val="0"/>
          <w:numId w:val="39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 xml:space="preserve">В 1970-х годах эти идеи стали основой для более системных подходов, включая: </w:t>
      </w:r>
    </w:p>
    <w:p w:rsidR="00CD4BAF" w:rsidRPr="00CD4BAF" w:rsidRDefault="00CD4BAF" w:rsidP="00CD4BAF">
      <w:pPr>
        <w:numPr>
          <w:ilvl w:val="1"/>
          <w:numId w:val="39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 xml:space="preserve">Разработку комплексных методологий (например, </w:t>
      </w:r>
      <w:proofErr w:type="spellStart"/>
      <w:r w:rsidRPr="00CD4BAF">
        <w:rPr>
          <w:rFonts w:eastAsia="Times New Roman" w:cs="Times New Roman"/>
          <w:szCs w:val="24"/>
          <w:lang w:eastAsia="ru-RU"/>
        </w:rPr>
        <w:t>Waterfall</w:t>
      </w:r>
      <w:proofErr w:type="spellEnd"/>
      <w:r w:rsidRPr="00CD4BAF">
        <w:rPr>
          <w:rFonts w:eastAsia="Times New Roman" w:cs="Times New Roman"/>
          <w:szCs w:val="24"/>
          <w:lang w:eastAsia="ru-RU"/>
        </w:rPr>
        <w:t>).</w:t>
      </w:r>
    </w:p>
    <w:p w:rsidR="00CD4BAF" w:rsidRPr="00CD4BAF" w:rsidRDefault="00CD4BAF" w:rsidP="00CD4BAF">
      <w:pPr>
        <w:numPr>
          <w:ilvl w:val="1"/>
          <w:numId w:val="39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Акцент на управление качеством программного обеспечения.</w:t>
      </w:r>
    </w:p>
    <w:p w:rsidR="00CD4BAF" w:rsidRPr="00CD4BAF" w:rsidRDefault="00CD4BAF" w:rsidP="00CD4BAF">
      <w:pPr>
        <w:numPr>
          <w:ilvl w:val="1"/>
          <w:numId w:val="39"/>
        </w:numPr>
        <w:spacing w:before="100" w:beforeAutospacing="1" w:after="100" w:afterAutospacing="1" w:line="240" w:lineRule="auto"/>
        <w:ind w:left="-709"/>
        <w:jc w:val="left"/>
        <w:rPr>
          <w:rFonts w:eastAsia="Times New Roman" w:cs="Times New Roman"/>
          <w:szCs w:val="24"/>
          <w:lang w:eastAsia="ru-RU"/>
        </w:rPr>
      </w:pPr>
      <w:r w:rsidRPr="00CD4BAF">
        <w:rPr>
          <w:rFonts w:eastAsia="Times New Roman" w:cs="Times New Roman"/>
          <w:szCs w:val="24"/>
          <w:lang w:eastAsia="ru-RU"/>
        </w:rPr>
        <w:t>Эволюцию автоматизированного тестирования и специализированных инструментов.</w:t>
      </w:r>
    </w:p>
    <w:p w:rsidR="00CD4BAF" w:rsidRDefault="00CD4BAF" w:rsidP="00CD4BAF">
      <w:pPr>
        <w:pStyle w:val="a3"/>
        <w:ind w:left="-851"/>
      </w:pPr>
    </w:p>
    <w:p w:rsidR="00FB598A" w:rsidRPr="00CD4BAF" w:rsidRDefault="00CD4BAF" w:rsidP="00A35737">
      <w:pPr>
        <w:pStyle w:val="a3"/>
        <w:numPr>
          <w:ilvl w:val="0"/>
          <w:numId w:val="43"/>
        </w:numPr>
        <w:ind w:left="-567"/>
        <w:rPr>
          <w:rFonts w:cs="Times New Roman"/>
          <w:b/>
          <w:sz w:val="32"/>
          <w:szCs w:val="32"/>
        </w:rPr>
      </w:pPr>
      <w:r w:rsidRPr="00CD4BAF">
        <w:rPr>
          <w:rFonts w:eastAsia="Times New Roman" w:cs="Times New Roman"/>
          <w:b/>
          <w:sz w:val="32"/>
          <w:szCs w:val="32"/>
        </w:rPr>
        <w:t xml:space="preserve"> </w:t>
      </w:r>
      <w:r w:rsidR="00676306" w:rsidRPr="00CD4BAF">
        <w:rPr>
          <w:rFonts w:cs="Times New Roman"/>
          <w:b/>
          <w:sz w:val="32"/>
          <w:szCs w:val="32"/>
        </w:rPr>
        <w:t>Концептуальная основа тестирования (70-е годы). Философия «Белого» и «Черного» ящиков</w:t>
      </w:r>
      <w:r w:rsidR="00FB598A" w:rsidRPr="00CD4BAF">
        <w:rPr>
          <w:rFonts w:eastAsia="Times New Roman" w:cs="Times New Roman"/>
          <w:b/>
          <w:sz w:val="32"/>
          <w:szCs w:val="32"/>
        </w:rPr>
        <w:t xml:space="preserve">. </w:t>
      </w:r>
    </w:p>
    <w:p w:rsidR="00BA3C4F" w:rsidRPr="00FB598A" w:rsidRDefault="00FB598A" w:rsidP="00FB598A">
      <w:pPr>
        <w:pStyle w:val="a3"/>
        <w:ind w:left="-851"/>
        <w:rPr>
          <w:rFonts w:cs="Times New Roman"/>
          <w:b/>
          <w:sz w:val="28"/>
          <w:szCs w:val="28"/>
        </w:rPr>
      </w:pPr>
      <w:r w:rsidRPr="00FB598A">
        <w:rPr>
          <w:rFonts w:cs="Times New Roman"/>
          <w:sz w:val="18"/>
          <w:szCs w:val="18"/>
        </w:rPr>
        <w:t xml:space="preserve"> (Из какой-то книги</w:t>
      </w:r>
      <w:proofErr w:type="gramStart"/>
      <w:r w:rsidRPr="00FB598A">
        <w:rPr>
          <w:rFonts w:cs="Times New Roman"/>
          <w:sz w:val="18"/>
          <w:szCs w:val="18"/>
        </w:rPr>
        <w:t>)</w:t>
      </w:r>
      <w:r>
        <w:rPr>
          <w:rFonts w:cs="Times New Roman"/>
          <w:b/>
          <w:sz w:val="28"/>
          <w:szCs w:val="28"/>
        </w:rPr>
        <w:t xml:space="preserve"> В</w:t>
      </w:r>
      <w:proofErr w:type="gramEnd"/>
      <w:r>
        <w:rPr>
          <w:rFonts w:cs="Times New Roman"/>
          <w:b/>
          <w:sz w:val="28"/>
          <w:szCs w:val="28"/>
        </w:rPr>
        <w:t xml:space="preserve"> </w:t>
      </w:r>
      <w:r w:rsidR="00BA3C4F" w:rsidRPr="00FB598A">
        <w:rPr>
          <w:rFonts w:eastAsia="Times New Roman" w:cs="Times New Roman"/>
          <w:b/>
        </w:rPr>
        <w:t>70-х годах</w:t>
      </w:r>
      <w:r w:rsidR="00BA3C4F">
        <w:t xml:space="preserve"> фактически родились две фундаментальные идеи тестирования: тестирование сначала рассматривалось как процесс доказательства работоспособности программы в некоторых заданных условиях (</w:t>
      </w:r>
      <w:proofErr w:type="spellStart"/>
      <w:r w:rsidR="00BA3C4F">
        <w:t>positive</w:t>
      </w:r>
      <w:proofErr w:type="spellEnd"/>
      <w:r w:rsidR="00BA3C4F">
        <w:t xml:space="preserve"> </w:t>
      </w:r>
      <w:proofErr w:type="spellStart"/>
      <w:r w:rsidR="00BA3C4F">
        <w:t>testing</w:t>
      </w:r>
      <w:proofErr w:type="spellEnd"/>
      <w:r w:rsidR="00BA3C4F">
        <w:t>), а затем — строго наоборот: как процесс доказательства неработоспособности программы в некоторых заданных условиях (</w:t>
      </w:r>
      <w:proofErr w:type="spellStart"/>
      <w:r w:rsidR="00BA3C4F">
        <w:t>negative</w:t>
      </w:r>
      <w:proofErr w:type="spellEnd"/>
      <w:r w:rsidR="00BA3C4F">
        <w:t xml:space="preserve"> </w:t>
      </w:r>
      <w:proofErr w:type="spellStart"/>
      <w:r w:rsidR="00BA3C4F">
        <w:t>testing</w:t>
      </w:r>
      <w:proofErr w:type="spellEnd"/>
      <w:r w:rsidR="00BA3C4F">
        <w:t>). Это внутреннее противоречие не только не исчезло со временем, но и в наши дни многими авторами совершенно справедливо отмечается как две взаимодополняющие цели тестирования.</w:t>
      </w:r>
    </w:p>
    <w:p w:rsidR="00BA3C4F" w:rsidRDefault="00BA3C4F" w:rsidP="00BA3C4F">
      <w:pPr>
        <w:pStyle w:val="a3"/>
        <w:ind w:left="-851"/>
      </w:pPr>
      <w:r>
        <w:t>Отметим, что «</w:t>
      </w:r>
      <w:r w:rsidRPr="00BA3C4F">
        <w:rPr>
          <w:rFonts w:eastAsia="Times New Roman" w:cs="Times New Roman"/>
          <w:i/>
        </w:rPr>
        <w:t>процесс доказательства неработоспособности программы</w:t>
      </w:r>
      <w:r>
        <w:t>» ценится чуть больше, т. к. не позволяет закрывать глаза на обнаруженные проблемы.</w:t>
      </w:r>
    </w:p>
    <w:p w:rsidR="00BA3C4F" w:rsidRDefault="00BA3C4F" w:rsidP="00BA3C4F">
      <w:pPr>
        <w:pStyle w:val="a3"/>
        <w:ind w:left="-851"/>
      </w:pPr>
      <w:r>
        <w:t>Итак, ещё раз самое важное, что тестирование «приобрело» в 70-е годы:</w:t>
      </w:r>
    </w:p>
    <w:p w:rsidR="00BA3C4F" w:rsidRDefault="00BA3C4F" w:rsidP="00BA3C4F">
      <w:pPr>
        <w:pStyle w:val="a3"/>
        <w:ind w:left="-851"/>
      </w:pPr>
      <w:r>
        <w:t>-тестирование позволяет удостовериться, что программа соответствует требованиям;</w:t>
      </w:r>
    </w:p>
    <w:p w:rsidR="00BA3C4F" w:rsidRPr="00BA3C4F" w:rsidRDefault="00BA3C4F" w:rsidP="00BA3C4F">
      <w:pPr>
        <w:pStyle w:val="a3"/>
        <w:ind w:left="-851"/>
        <w:rPr>
          <w:rFonts w:cs="Times New Roman"/>
          <w:b/>
          <w:sz w:val="28"/>
          <w:szCs w:val="28"/>
        </w:rPr>
      </w:pPr>
      <w:r>
        <w:t>- тестирование позволяет определить условия, при которых программа ведёт себя некорректно.</w:t>
      </w:r>
      <w:r w:rsidR="00FB598A">
        <w:t xml:space="preserve"> </w:t>
      </w:r>
    </w:p>
    <w:p w:rsidR="00676306" w:rsidRDefault="00FB598A" w:rsidP="00676306">
      <w:pPr>
        <w:ind w:left="-851" w:hanging="360"/>
        <w:rPr>
          <w:rFonts w:cs="Times New Roman"/>
          <w:szCs w:val="24"/>
        </w:rPr>
      </w:pPr>
      <w:r>
        <w:rPr>
          <w:rFonts w:cs="Times New Roman"/>
          <w:szCs w:val="24"/>
        </w:rPr>
        <w:t>(ГПТ</w:t>
      </w:r>
      <w:r w:rsidR="00CD4BAF">
        <w:rPr>
          <w:rFonts w:cs="Times New Roman"/>
          <w:szCs w:val="24"/>
        </w:rPr>
        <w:t xml:space="preserve"> ниже</w:t>
      </w:r>
      <w:r>
        <w:rPr>
          <w:rFonts w:cs="Times New Roman"/>
          <w:szCs w:val="24"/>
        </w:rPr>
        <w:t>)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85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Концептуальная основа тестирования (70-е годы): философия «Белого» и «Черного» ящиков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851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 xml:space="preserve">1970-е годы стали периодом активного развития методологий тестирования, систематизации процессов, а также формализации философий тестирования, таких как </w:t>
      </w:r>
      <w:r w:rsidRPr="00FB598A">
        <w:rPr>
          <w:rFonts w:eastAsia="Times New Roman" w:cs="Times New Roman"/>
          <w:b/>
          <w:bCs/>
          <w:szCs w:val="24"/>
          <w:lang w:eastAsia="ru-RU"/>
        </w:rPr>
        <w:t>тестирование «чёрного ящика»</w:t>
      </w:r>
      <w:r w:rsidRPr="00FB598A">
        <w:rPr>
          <w:rFonts w:eastAsia="Times New Roman" w:cs="Times New Roman"/>
          <w:szCs w:val="24"/>
          <w:lang w:eastAsia="ru-RU"/>
        </w:rPr>
        <w:t xml:space="preserve"> и </w:t>
      </w:r>
      <w:r w:rsidRPr="00FB598A">
        <w:rPr>
          <w:rFonts w:eastAsia="Times New Roman" w:cs="Times New Roman"/>
          <w:b/>
          <w:bCs/>
          <w:szCs w:val="24"/>
          <w:lang w:eastAsia="ru-RU"/>
        </w:rPr>
        <w:t>тестирование «белого ящика»</w:t>
      </w:r>
      <w:r w:rsidRPr="00FB598A">
        <w:rPr>
          <w:rFonts w:eastAsia="Times New Roman" w:cs="Times New Roman"/>
          <w:szCs w:val="24"/>
          <w:lang w:eastAsia="ru-RU"/>
        </w:rPr>
        <w:t>. Эти подходы начали широко использоваться в различных индустриях для обеспечения надёжности и качества программного обеспечения.</w:t>
      </w:r>
    </w:p>
    <w:p w:rsidR="00A35737" w:rsidRDefault="00A35737" w:rsidP="00FB598A">
      <w:pPr>
        <w:spacing w:before="100" w:beforeAutospacing="1" w:after="100" w:afterAutospacing="1" w:line="240" w:lineRule="auto"/>
        <w:ind w:left="-851"/>
        <w:jc w:val="left"/>
        <w:outlineLvl w:val="2"/>
        <w:rPr>
          <w:rFonts w:eastAsia="Times New Roman" w:cs="Times New Roman"/>
          <w:b/>
          <w:bCs/>
          <w:szCs w:val="24"/>
          <w:lang w:eastAsia="ru-RU"/>
        </w:rPr>
      </w:pPr>
    </w:p>
    <w:p w:rsidR="00FB598A" w:rsidRPr="00A35737" w:rsidRDefault="00FB598A" w:rsidP="00FB598A">
      <w:pPr>
        <w:spacing w:before="100" w:beforeAutospacing="1" w:after="100" w:afterAutospacing="1" w:line="240" w:lineRule="auto"/>
        <w:ind w:left="-851"/>
        <w:jc w:val="left"/>
        <w:outlineLvl w:val="2"/>
        <w:rPr>
          <w:rFonts w:eastAsia="Times New Roman" w:cs="Times New Roman"/>
          <w:bCs/>
          <w:i/>
          <w:szCs w:val="24"/>
          <w:u w:val="single"/>
          <w:lang w:eastAsia="ru-RU"/>
        </w:rPr>
      </w:pPr>
      <w:r w:rsidRPr="00A35737">
        <w:rPr>
          <w:rFonts w:eastAsia="Times New Roman" w:cs="Times New Roman"/>
          <w:bCs/>
          <w:i/>
          <w:szCs w:val="24"/>
          <w:u w:val="single"/>
          <w:lang w:eastAsia="ru-RU"/>
        </w:rPr>
        <w:lastRenderedPageBreak/>
        <w:t>1. Контекст 70-х годов</w:t>
      </w:r>
    </w:p>
    <w:p w:rsidR="00FB598A" w:rsidRPr="00FB598A" w:rsidRDefault="00FB598A" w:rsidP="00A35737">
      <w:pPr>
        <w:numPr>
          <w:ilvl w:val="0"/>
          <w:numId w:val="13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Рост сложности ПО</w:t>
      </w:r>
      <w:r w:rsidRPr="00FB598A">
        <w:rPr>
          <w:rFonts w:eastAsia="Times New Roman" w:cs="Times New Roman"/>
          <w:szCs w:val="24"/>
          <w:lang w:eastAsia="ru-RU"/>
        </w:rPr>
        <w:t>: Программы становились более сложными, с увеличением объёма кода и числа зависимостей.</w:t>
      </w:r>
    </w:p>
    <w:p w:rsidR="00FB598A" w:rsidRPr="00FB598A" w:rsidRDefault="00FB598A" w:rsidP="00A35737">
      <w:pPr>
        <w:numPr>
          <w:ilvl w:val="0"/>
          <w:numId w:val="13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Системный подход</w:t>
      </w:r>
      <w:r w:rsidRPr="00FB598A">
        <w:rPr>
          <w:rFonts w:eastAsia="Times New Roman" w:cs="Times New Roman"/>
          <w:szCs w:val="24"/>
          <w:lang w:eastAsia="ru-RU"/>
        </w:rPr>
        <w:t xml:space="preserve">: Появление методологий разработки (например,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Waterfall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, предложенная У.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Ройсом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 сделало тестирование обязательным этапом.</w:t>
      </w:r>
    </w:p>
    <w:p w:rsidR="00FB598A" w:rsidRPr="00FB598A" w:rsidRDefault="00FB598A" w:rsidP="00A35737">
      <w:pPr>
        <w:numPr>
          <w:ilvl w:val="0"/>
          <w:numId w:val="13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Становление управления качеством</w:t>
      </w:r>
      <w:r w:rsidRPr="00FB598A">
        <w:rPr>
          <w:rFonts w:eastAsia="Times New Roman" w:cs="Times New Roman"/>
          <w:szCs w:val="24"/>
          <w:lang w:eastAsia="ru-RU"/>
        </w:rPr>
        <w:t xml:space="preserve">: Начало применения концепций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Total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Quality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Management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(TQM) в программной индустрии.</w:t>
      </w:r>
    </w:p>
    <w:p w:rsidR="00FB598A" w:rsidRPr="00FB598A" w:rsidRDefault="00FB598A" w:rsidP="00A35737">
      <w:pPr>
        <w:numPr>
          <w:ilvl w:val="0"/>
          <w:numId w:val="13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Фокус на экономию ресурсов</w:t>
      </w:r>
      <w:r w:rsidRPr="00FB598A">
        <w:rPr>
          <w:rFonts w:eastAsia="Times New Roman" w:cs="Times New Roman"/>
          <w:szCs w:val="24"/>
          <w:lang w:eastAsia="ru-RU"/>
        </w:rPr>
        <w:t>: Необходимость сокращать затраты на исправление ошибок за счёт раннего выявления дефектов.</w:t>
      </w:r>
    </w:p>
    <w:p w:rsidR="00FB598A" w:rsidRPr="00A35737" w:rsidRDefault="00FB598A" w:rsidP="00A35737">
      <w:pPr>
        <w:spacing w:before="100" w:beforeAutospacing="1" w:after="100" w:afterAutospacing="1" w:line="240" w:lineRule="auto"/>
        <w:ind w:left="-851" w:right="-568"/>
        <w:jc w:val="left"/>
        <w:outlineLvl w:val="2"/>
        <w:rPr>
          <w:rFonts w:eastAsia="Times New Roman" w:cs="Times New Roman"/>
          <w:b/>
          <w:bCs/>
          <w:sz w:val="20"/>
          <w:szCs w:val="20"/>
          <w:u w:val="single"/>
          <w:lang w:eastAsia="ru-RU"/>
        </w:rPr>
      </w:pPr>
      <w:r w:rsidRPr="00A35737">
        <w:rPr>
          <w:rFonts w:eastAsia="Times New Roman" w:cs="Times New Roman"/>
          <w:b/>
          <w:bCs/>
          <w:szCs w:val="24"/>
          <w:u w:val="single"/>
          <w:lang w:eastAsia="ru-RU"/>
        </w:rPr>
        <w:t>2. Философия «Чёрного ящика</w:t>
      </w:r>
      <w:r w:rsidRPr="00A35737">
        <w:rPr>
          <w:rFonts w:eastAsia="Times New Roman" w:cs="Times New Roman"/>
          <w:b/>
          <w:bCs/>
          <w:sz w:val="20"/>
          <w:szCs w:val="20"/>
          <w:u w:val="single"/>
          <w:lang w:eastAsia="ru-RU"/>
        </w:rPr>
        <w:t>»</w:t>
      </w:r>
    </w:p>
    <w:p w:rsidR="00FB598A" w:rsidRPr="00A35737" w:rsidRDefault="00FB598A" w:rsidP="00A35737">
      <w:pPr>
        <w:spacing w:before="100" w:beforeAutospacing="1" w:after="100" w:afterAutospacing="1" w:line="240" w:lineRule="auto"/>
        <w:ind w:left="-851" w:right="-568"/>
        <w:jc w:val="left"/>
        <w:outlineLvl w:val="3"/>
        <w:rPr>
          <w:rFonts w:eastAsia="Times New Roman" w:cs="Times New Roman"/>
          <w:b/>
          <w:bCs/>
          <w:i/>
          <w:szCs w:val="24"/>
          <w:lang w:eastAsia="ru-RU"/>
        </w:rPr>
      </w:pPr>
      <w:r w:rsidRPr="00A35737">
        <w:rPr>
          <w:rFonts w:eastAsia="Times New Roman" w:cs="Times New Roman"/>
          <w:b/>
          <w:bCs/>
          <w:i/>
          <w:szCs w:val="24"/>
          <w:lang w:eastAsia="ru-RU"/>
        </w:rPr>
        <w:t>Определение:</w:t>
      </w:r>
    </w:p>
    <w:p w:rsidR="00FB598A" w:rsidRPr="00FB598A" w:rsidRDefault="00FB598A" w:rsidP="00A35737">
      <w:p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Тестирование «чёрного ящика» (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Black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Box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Testing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>)</w:t>
      </w:r>
      <w:r w:rsidRPr="00FB598A">
        <w:rPr>
          <w:rFonts w:eastAsia="Times New Roman" w:cs="Times New Roman"/>
          <w:szCs w:val="24"/>
          <w:lang w:eastAsia="ru-RU"/>
        </w:rPr>
        <w:t xml:space="preserve"> — это подход, при котором тестировщик проверяет функциональность программного обеспечения, не зная его внутренней структуры или реализации.</w:t>
      </w:r>
    </w:p>
    <w:p w:rsidR="00FB598A" w:rsidRPr="00A35737" w:rsidRDefault="00FB598A" w:rsidP="00A35737">
      <w:pPr>
        <w:spacing w:before="100" w:beforeAutospacing="1" w:after="100" w:afterAutospacing="1" w:line="240" w:lineRule="auto"/>
        <w:ind w:left="-851" w:right="-568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Основные характеристики:</w:t>
      </w:r>
    </w:p>
    <w:p w:rsidR="00FB598A" w:rsidRPr="00FB598A" w:rsidRDefault="00FB598A" w:rsidP="00A35737">
      <w:pPr>
        <w:numPr>
          <w:ilvl w:val="0"/>
          <w:numId w:val="14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Фокус на функциональности</w:t>
      </w:r>
      <w:proofErr w:type="gramStart"/>
      <w:r w:rsidRPr="00FB598A">
        <w:rPr>
          <w:rFonts w:eastAsia="Times New Roman" w:cs="Times New Roman"/>
          <w:szCs w:val="24"/>
          <w:lang w:eastAsia="ru-RU"/>
        </w:rPr>
        <w:t>: Проверяется</w:t>
      </w:r>
      <w:proofErr w:type="gramEnd"/>
      <w:r w:rsidRPr="00FB598A">
        <w:rPr>
          <w:rFonts w:eastAsia="Times New Roman" w:cs="Times New Roman"/>
          <w:szCs w:val="24"/>
          <w:lang w:eastAsia="ru-RU"/>
        </w:rPr>
        <w:t xml:space="preserve"> соответствие программы заданным требованиям.</w:t>
      </w:r>
    </w:p>
    <w:p w:rsidR="00FB598A" w:rsidRPr="00FB598A" w:rsidRDefault="00FB598A" w:rsidP="00A35737">
      <w:pPr>
        <w:numPr>
          <w:ilvl w:val="0"/>
          <w:numId w:val="14"/>
        </w:numPr>
        <w:spacing w:before="100" w:beforeAutospacing="1" w:after="100" w:afterAutospacing="1" w:line="240" w:lineRule="auto"/>
        <w:ind w:left="-851" w:right="-568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Не требуется знание кода</w:t>
      </w:r>
      <w:r w:rsidRPr="00FB598A">
        <w:rPr>
          <w:rFonts w:eastAsia="Times New Roman" w:cs="Times New Roman"/>
          <w:szCs w:val="24"/>
          <w:lang w:eastAsia="ru-RU"/>
        </w:rPr>
        <w:t>: Тестировщик работает только с интерфейсами и спецификациями.</w:t>
      </w:r>
    </w:p>
    <w:p w:rsidR="00FB598A" w:rsidRPr="00FB598A" w:rsidRDefault="00FB598A" w:rsidP="00A35737">
      <w:pPr>
        <w:numPr>
          <w:ilvl w:val="0"/>
          <w:numId w:val="14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Методы тестирования</w:t>
      </w:r>
      <w:r w:rsidRPr="00FB598A">
        <w:rPr>
          <w:rFonts w:eastAsia="Times New Roman" w:cs="Times New Roman"/>
          <w:szCs w:val="24"/>
          <w:lang w:eastAsia="ru-RU"/>
        </w:rPr>
        <w:t xml:space="preserve">: </w:t>
      </w:r>
    </w:p>
    <w:p w:rsidR="00FB598A" w:rsidRPr="00FB598A" w:rsidRDefault="00FB598A" w:rsidP="00A35737">
      <w:pPr>
        <w:numPr>
          <w:ilvl w:val="1"/>
          <w:numId w:val="14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Разбиение входных данных на классы эквивалентности.</w:t>
      </w:r>
    </w:p>
    <w:p w:rsidR="00FB598A" w:rsidRPr="00FB598A" w:rsidRDefault="00FB598A" w:rsidP="00A35737">
      <w:pPr>
        <w:numPr>
          <w:ilvl w:val="1"/>
          <w:numId w:val="14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Анализ граничных значений.</w:t>
      </w:r>
    </w:p>
    <w:p w:rsidR="00FB598A" w:rsidRPr="00FB598A" w:rsidRDefault="00FB598A" w:rsidP="00A35737">
      <w:pPr>
        <w:numPr>
          <w:ilvl w:val="1"/>
          <w:numId w:val="14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Таблицы решений и сценарии использования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use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case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testing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).</w:t>
      </w:r>
    </w:p>
    <w:p w:rsidR="00FB598A" w:rsidRPr="00FB598A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Преимущества</w:t>
      </w:r>
      <w:r w:rsidRPr="00FB598A">
        <w:rPr>
          <w:rFonts w:eastAsia="Times New Roman" w:cs="Times New Roman"/>
          <w:b/>
          <w:bCs/>
          <w:szCs w:val="24"/>
          <w:lang w:eastAsia="ru-RU"/>
        </w:rPr>
        <w:t>:</w:t>
      </w:r>
    </w:p>
    <w:p w:rsidR="00FB598A" w:rsidRPr="00FB598A" w:rsidRDefault="00FB598A" w:rsidP="00A35737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Простота в применении, так как тестировщику не нужно знать код.</w:t>
      </w:r>
    </w:p>
    <w:p w:rsidR="00FB598A" w:rsidRPr="00FB598A" w:rsidRDefault="00FB598A" w:rsidP="00A35737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Независимость от разработчиков.</w:t>
      </w:r>
    </w:p>
    <w:p w:rsidR="00FB598A" w:rsidRPr="00FB598A" w:rsidRDefault="00FB598A" w:rsidP="00A35737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Возможность выявления несоответствий спецификациям.</w:t>
      </w:r>
    </w:p>
    <w:p w:rsidR="00FB598A" w:rsidRPr="00FB598A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Ограничения</w:t>
      </w:r>
      <w:r w:rsidRPr="00FB598A">
        <w:rPr>
          <w:rFonts w:eastAsia="Times New Roman" w:cs="Times New Roman"/>
          <w:b/>
          <w:bCs/>
          <w:szCs w:val="24"/>
          <w:lang w:eastAsia="ru-RU"/>
        </w:rPr>
        <w:t>:</w:t>
      </w:r>
    </w:p>
    <w:p w:rsidR="00FB598A" w:rsidRPr="00FB598A" w:rsidRDefault="00FB598A" w:rsidP="00A35737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Не позволяет оценить покрытие кода (можно пропустить внутренние дефекты).</w:t>
      </w:r>
    </w:p>
    <w:p w:rsidR="00FB598A" w:rsidRPr="00FB598A" w:rsidRDefault="00FB598A" w:rsidP="00A35737">
      <w:pPr>
        <w:numPr>
          <w:ilvl w:val="0"/>
          <w:numId w:val="16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Эффективность зависит от качества спецификаций.</w:t>
      </w:r>
    </w:p>
    <w:p w:rsidR="00FB598A" w:rsidRPr="00A35737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2"/>
        <w:rPr>
          <w:rFonts w:eastAsia="Times New Roman" w:cs="Times New Roman"/>
          <w:b/>
          <w:bCs/>
          <w:szCs w:val="24"/>
          <w:u w:val="single"/>
          <w:lang w:eastAsia="ru-RU"/>
        </w:rPr>
      </w:pPr>
      <w:r w:rsidRPr="00A35737">
        <w:rPr>
          <w:rFonts w:eastAsia="Times New Roman" w:cs="Times New Roman"/>
          <w:b/>
          <w:bCs/>
          <w:szCs w:val="24"/>
          <w:u w:val="single"/>
          <w:lang w:eastAsia="ru-RU"/>
        </w:rPr>
        <w:t>3. Философия «Белого ящика»</w:t>
      </w:r>
    </w:p>
    <w:p w:rsidR="00A35737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Определение</w:t>
      </w:r>
      <w:r w:rsidRPr="00FB598A">
        <w:rPr>
          <w:rFonts w:eastAsia="Times New Roman" w:cs="Times New Roman"/>
          <w:b/>
          <w:bCs/>
          <w:szCs w:val="24"/>
          <w:lang w:eastAsia="ru-RU"/>
        </w:rPr>
        <w:t>:</w:t>
      </w:r>
      <w:r w:rsidR="00A35737">
        <w:rPr>
          <w:rFonts w:eastAsia="Times New Roman" w:cs="Times New Roman"/>
          <w:b/>
          <w:bCs/>
          <w:szCs w:val="24"/>
          <w:lang w:eastAsia="ru-RU"/>
        </w:rPr>
        <w:t xml:space="preserve"> </w:t>
      </w:r>
    </w:p>
    <w:p w:rsidR="00FB598A" w:rsidRPr="00A35737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Тестирование «белого ящика» (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White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Box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b/>
          <w:bCs/>
          <w:szCs w:val="24"/>
          <w:lang w:eastAsia="ru-RU"/>
        </w:rPr>
        <w:t>Testing</w:t>
      </w:r>
      <w:proofErr w:type="spellEnd"/>
      <w:r w:rsidRPr="00FB598A">
        <w:rPr>
          <w:rFonts w:eastAsia="Times New Roman" w:cs="Times New Roman"/>
          <w:b/>
          <w:bCs/>
          <w:szCs w:val="24"/>
          <w:lang w:eastAsia="ru-RU"/>
        </w:rPr>
        <w:t>)</w:t>
      </w:r>
      <w:r w:rsidRPr="00FB598A">
        <w:rPr>
          <w:rFonts w:eastAsia="Times New Roman" w:cs="Times New Roman"/>
          <w:szCs w:val="24"/>
          <w:lang w:eastAsia="ru-RU"/>
        </w:rPr>
        <w:t xml:space="preserve"> — это подход, при котором тестировщик проверяет внутреннюю структуру программы, используя знание кода.</w:t>
      </w:r>
    </w:p>
    <w:p w:rsidR="00FB598A" w:rsidRPr="00A35737" w:rsidRDefault="00FB598A" w:rsidP="00A35737">
      <w:p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outlineLvl w:val="3"/>
        <w:rPr>
          <w:rFonts w:eastAsia="Times New Roman" w:cs="Times New Roman"/>
          <w:bCs/>
          <w:i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Основные характеристики:</w:t>
      </w:r>
    </w:p>
    <w:p w:rsidR="00FB598A" w:rsidRPr="00FB598A" w:rsidRDefault="00FB598A" w:rsidP="00A35737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Фокус на коде</w:t>
      </w:r>
      <w:r w:rsidRPr="00FB598A">
        <w:rPr>
          <w:rFonts w:eastAsia="Times New Roman" w:cs="Times New Roman"/>
          <w:szCs w:val="24"/>
          <w:lang w:eastAsia="ru-RU"/>
        </w:rPr>
        <w:t>: Тестировщик анализирует логику программы, внутренние структуры и потоки данных.</w:t>
      </w:r>
    </w:p>
    <w:p w:rsidR="00FB598A" w:rsidRPr="00FB598A" w:rsidRDefault="00FB598A" w:rsidP="00A35737">
      <w:pPr>
        <w:numPr>
          <w:ilvl w:val="0"/>
          <w:numId w:val="17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Методы тестирования</w:t>
      </w:r>
      <w:r w:rsidRPr="00FB598A">
        <w:rPr>
          <w:rFonts w:eastAsia="Times New Roman" w:cs="Times New Roman"/>
          <w:szCs w:val="24"/>
          <w:lang w:eastAsia="ru-RU"/>
        </w:rPr>
        <w:t xml:space="preserve">: </w:t>
      </w:r>
    </w:p>
    <w:p w:rsidR="00FB598A" w:rsidRPr="00FB598A" w:rsidRDefault="00FB598A" w:rsidP="00A35737">
      <w:pPr>
        <w:numPr>
          <w:ilvl w:val="1"/>
          <w:numId w:val="17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Тестирование покрытия операторов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statement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coverage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).</w:t>
      </w:r>
    </w:p>
    <w:p w:rsidR="00FB598A" w:rsidRPr="00FB598A" w:rsidRDefault="00FB598A" w:rsidP="00A35737">
      <w:pPr>
        <w:numPr>
          <w:ilvl w:val="1"/>
          <w:numId w:val="17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lastRenderedPageBreak/>
        <w:t>Тестирование покрытия ветвей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branch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coverage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).</w:t>
      </w:r>
    </w:p>
    <w:p w:rsidR="00FB598A" w:rsidRPr="00FB598A" w:rsidRDefault="00FB598A" w:rsidP="00A35737">
      <w:pPr>
        <w:numPr>
          <w:ilvl w:val="1"/>
          <w:numId w:val="17"/>
        </w:numPr>
        <w:tabs>
          <w:tab w:val="num" w:pos="360"/>
        </w:tabs>
        <w:spacing w:before="100" w:beforeAutospacing="1" w:after="100" w:afterAutospacing="1" w:line="240" w:lineRule="auto"/>
        <w:ind w:left="-709" w:right="-568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Тестирование путей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path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testing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).</w:t>
      </w:r>
    </w:p>
    <w:p w:rsidR="00FB598A" w:rsidRPr="00FB598A" w:rsidRDefault="00FB598A" w:rsidP="00FB598A">
      <w:pPr>
        <w:numPr>
          <w:ilvl w:val="1"/>
          <w:numId w:val="17"/>
        </w:num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Анализ циклов и условий.</w:t>
      </w:r>
    </w:p>
    <w:p w:rsidR="00FB598A" w:rsidRPr="00FB598A" w:rsidRDefault="00FB598A" w:rsidP="00FB598A">
      <w:p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Преимущества</w:t>
      </w:r>
      <w:r w:rsidRPr="00FB598A">
        <w:rPr>
          <w:rFonts w:eastAsia="Times New Roman" w:cs="Times New Roman"/>
          <w:b/>
          <w:bCs/>
          <w:szCs w:val="24"/>
          <w:lang w:eastAsia="ru-RU"/>
        </w:rPr>
        <w:t>:</w:t>
      </w:r>
    </w:p>
    <w:p w:rsidR="00FB598A" w:rsidRPr="00FB598A" w:rsidRDefault="00FB598A" w:rsidP="00FB598A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Помогает выявить скрытые дефекты в логике программы.</w:t>
      </w:r>
    </w:p>
    <w:p w:rsidR="00FB598A" w:rsidRPr="00FB598A" w:rsidRDefault="00FB598A" w:rsidP="00FB598A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Позволяет оценить степень покрытия кода.</w:t>
      </w:r>
    </w:p>
    <w:p w:rsidR="00FB598A" w:rsidRPr="00FB598A" w:rsidRDefault="00FB598A" w:rsidP="00FB598A">
      <w:pPr>
        <w:numPr>
          <w:ilvl w:val="0"/>
          <w:numId w:val="18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Обеспечивает глубокое понимание работы системы.</w:t>
      </w:r>
    </w:p>
    <w:p w:rsidR="00FB598A" w:rsidRPr="00FB598A" w:rsidRDefault="00FB598A" w:rsidP="00FB598A">
      <w:p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A35737">
        <w:rPr>
          <w:rFonts w:eastAsia="Times New Roman" w:cs="Times New Roman"/>
          <w:bCs/>
          <w:i/>
          <w:szCs w:val="24"/>
          <w:lang w:eastAsia="ru-RU"/>
        </w:rPr>
        <w:t>Ограничения</w:t>
      </w:r>
      <w:r w:rsidRPr="00FB598A">
        <w:rPr>
          <w:rFonts w:eastAsia="Times New Roman" w:cs="Times New Roman"/>
          <w:b/>
          <w:bCs/>
          <w:szCs w:val="24"/>
          <w:lang w:eastAsia="ru-RU"/>
        </w:rPr>
        <w:t>:</w:t>
      </w:r>
    </w:p>
    <w:p w:rsidR="00FB598A" w:rsidRPr="00FB598A" w:rsidRDefault="00FB598A" w:rsidP="00FB598A">
      <w:pPr>
        <w:numPr>
          <w:ilvl w:val="0"/>
          <w:numId w:val="19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Зависимость от знаний кода: требует квалифицированного тестировщика.</w:t>
      </w:r>
    </w:p>
    <w:p w:rsidR="00FB598A" w:rsidRPr="00FB598A" w:rsidRDefault="00FB598A" w:rsidP="00FB598A">
      <w:pPr>
        <w:numPr>
          <w:ilvl w:val="0"/>
          <w:numId w:val="19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Возможен упор на детали реализации вместо проверки бизнес-логики.</w:t>
      </w:r>
    </w:p>
    <w:p w:rsidR="00FB598A" w:rsidRPr="00A35737" w:rsidRDefault="00FB598A" w:rsidP="00FB598A">
      <w:p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outlineLvl w:val="2"/>
        <w:rPr>
          <w:rFonts w:eastAsia="Times New Roman" w:cs="Times New Roman"/>
          <w:bCs/>
          <w:i/>
          <w:szCs w:val="24"/>
          <w:u w:val="single"/>
          <w:lang w:eastAsia="ru-RU"/>
        </w:rPr>
      </w:pPr>
      <w:r w:rsidRPr="00A35737">
        <w:rPr>
          <w:rFonts w:eastAsia="Times New Roman" w:cs="Times New Roman"/>
          <w:bCs/>
          <w:i/>
          <w:szCs w:val="24"/>
          <w:u w:val="single"/>
          <w:lang w:eastAsia="ru-RU"/>
        </w:rPr>
        <w:t>4. Сравнение философий «Белого» и «Чёрного ящиков»</w:t>
      </w:r>
    </w:p>
    <w:tbl>
      <w:tblPr>
        <w:tblW w:w="0" w:type="auto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6"/>
        <w:gridCol w:w="3802"/>
        <w:gridCol w:w="3563"/>
      </w:tblGrid>
      <w:tr w:rsidR="00FB598A" w:rsidRPr="00FB598A" w:rsidTr="00FB598A">
        <w:trPr>
          <w:tblHeader/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Аспект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Чёрный ящик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Белый ящик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Проверка функциональности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Проверка структуры и логики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Знание кода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Не требуется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Обязательно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Основной фокус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Требования и спецификации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Логика реализации и код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Примеры методов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right="-201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Разбиение на классы эквивалентности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Покрытие операторов, путей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Простота, независимость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Глубокий анализ внутренней логики</w:t>
            </w:r>
          </w:p>
        </w:tc>
      </w:tr>
      <w:tr w:rsidR="00FB598A" w:rsidRPr="00FB598A" w:rsidTr="00FB598A">
        <w:trPr>
          <w:tblCellSpacing w:w="15" w:type="dxa"/>
        </w:trPr>
        <w:tc>
          <w:tcPr>
            <w:tcW w:w="2791" w:type="dxa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1501" w:hanging="1418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Недостатки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666" w:hanging="666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Пропуск внутренних дефектов</w:t>
            </w:r>
          </w:p>
        </w:tc>
        <w:tc>
          <w:tcPr>
            <w:tcW w:w="0" w:type="auto"/>
            <w:vAlign w:val="center"/>
            <w:hideMark/>
          </w:tcPr>
          <w:p w:rsidR="00FB598A" w:rsidRPr="00FB598A" w:rsidRDefault="00FB598A" w:rsidP="00FB598A">
            <w:pPr>
              <w:tabs>
                <w:tab w:val="num" w:pos="360"/>
              </w:tabs>
              <w:spacing w:after="0" w:line="240" w:lineRule="auto"/>
              <w:ind w:left="213" w:hanging="141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FB598A">
              <w:rPr>
                <w:rFonts w:eastAsia="Times New Roman" w:cs="Times New Roman"/>
                <w:szCs w:val="24"/>
                <w:lang w:eastAsia="ru-RU"/>
              </w:rPr>
              <w:t>Зависимость от знаний кода</w:t>
            </w:r>
          </w:p>
        </w:tc>
      </w:tr>
    </w:tbl>
    <w:p w:rsidR="00FB598A" w:rsidRPr="00FB598A" w:rsidRDefault="00FB598A" w:rsidP="00FB598A">
      <w:pPr>
        <w:tabs>
          <w:tab w:val="num" w:pos="360"/>
        </w:tabs>
        <w:spacing w:after="0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FB598A" w:rsidRPr="00A35737" w:rsidRDefault="00FB598A" w:rsidP="00FB598A">
      <w:p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outlineLvl w:val="2"/>
        <w:rPr>
          <w:rFonts w:eastAsia="Times New Roman" w:cs="Times New Roman"/>
          <w:bCs/>
          <w:i/>
          <w:szCs w:val="24"/>
          <w:u w:val="single"/>
          <w:lang w:eastAsia="ru-RU"/>
        </w:rPr>
      </w:pPr>
      <w:r w:rsidRPr="00A35737">
        <w:rPr>
          <w:rFonts w:eastAsia="Times New Roman" w:cs="Times New Roman"/>
          <w:bCs/>
          <w:i/>
          <w:szCs w:val="24"/>
          <w:u w:val="single"/>
          <w:lang w:eastAsia="ru-RU"/>
        </w:rPr>
        <w:t>5. Развитие концепций в 70-е годы</w:t>
      </w:r>
    </w:p>
    <w:p w:rsidR="00FB598A" w:rsidRPr="00FB598A" w:rsidRDefault="00FB598A" w:rsidP="00FB598A">
      <w:pPr>
        <w:numPr>
          <w:ilvl w:val="0"/>
          <w:numId w:val="2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Формализация методов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В 70-х годах появились формальные методы и алгоритмы для тестирования, такие как критерии покрытия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Coverage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Criteria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 и систематические подходы к выбору тестовых данных.</w:t>
      </w:r>
    </w:p>
    <w:p w:rsidR="00FB598A" w:rsidRPr="00FB598A" w:rsidRDefault="00FB598A" w:rsidP="00FB598A">
      <w:pPr>
        <w:numPr>
          <w:ilvl w:val="0"/>
          <w:numId w:val="2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Автоматизация тестирования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Начали разрабатываться первые инструменты для статического анализа кода и автоматического выполнения тестов.</w:t>
      </w:r>
    </w:p>
    <w:p w:rsidR="00FB598A" w:rsidRPr="00FB598A" w:rsidRDefault="00FB598A" w:rsidP="00FB598A">
      <w:pPr>
        <w:numPr>
          <w:ilvl w:val="0"/>
          <w:numId w:val="20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Интеграция философий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В 70-е годы стало очевидным, что для достижения высокого качества необходимо использовать обе философии:</w:t>
      </w:r>
    </w:p>
    <w:p w:rsidR="00FB598A" w:rsidRPr="00FB598A" w:rsidRDefault="00FB598A" w:rsidP="00FB598A">
      <w:pPr>
        <w:numPr>
          <w:ilvl w:val="1"/>
          <w:numId w:val="20"/>
        </w:num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«Чёрный ящик»</w:t>
      </w:r>
      <w:r w:rsidRPr="00FB598A">
        <w:rPr>
          <w:rFonts w:eastAsia="Times New Roman" w:cs="Times New Roman"/>
          <w:szCs w:val="24"/>
          <w:lang w:eastAsia="ru-RU"/>
        </w:rPr>
        <w:t xml:space="preserve"> для проверки требований и внешнего поведения.</w:t>
      </w:r>
    </w:p>
    <w:p w:rsidR="00FB598A" w:rsidRPr="00FB598A" w:rsidRDefault="00FB598A" w:rsidP="00FB598A">
      <w:pPr>
        <w:numPr>
          <w:ilvl w:val="1"/>
          <w:numId w:val="20"/>
        </w:num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«Белый ящик»</w:t>
      </w:r>
      <w:r w:rsidRPr="00FB598A">
        <w:rPr>
          <w:rFonts w:eastAsia="Times New Roman" w:cs="Times New Roman"/>
          <w:szCs w:val="24"/>
          <w:lang w:eastAsia="ru-RU"/>
        </w:rPr>
        <w:t xml:space="preserve"> для анализа внутренней структуры.</w:t>
      </w:r>
    </w:p>
    <w:p w:rsidR="00FB598A" w:rsidRPr="00A35737" w:rsidRDefault="00FB598A" w:rsidP="00FB598A">
      <w:pPr>
        <w:tabs>
          <w:tab w:val="num" w:pos="360"/>
        </w:tabs>
        <w:spacing w:before="100" w:beforeAutospacing="1" w:after="100" w:afterAutospacing="1" w:line="240" w:lineRule="auto"/>
        <w:ind w:left="-709" w:hanging="426"/>
        <w:jc w:val="left"/>
        <w:outlineLvl w:val="2"/>
        <w:rPr>
          <w:rFonts w:eastAsia="Times New Roman" w:cs="Times New Roman"/>
          <w:bCs/>
          <w:i/>
          <w:szCs w:val="24"/>
          <w:u w:val="single"/>
          <w:lang w:eastAsia="ru-RU"/>
        </w:rPr>
      </w:pPr>
      <w:r w:rsidRPr="00A35737">
        <w:rPr>
          <w:rFonts w:eastAsia="Times New Roman" w:cs="Times New Roman"/>
          <w:bCs/>
          <w:i/>
          <w:szCs w:val="24"/>
          <w:u w:val="single"/>
          <w:lang w:eastAsia="ru-RU"/>
        </w:rPr>
        <w:t>6. Влияние на современное тестирование</w:t>
      </w:r>
    </w:p>
    <w:p w:rsidR="00FB598A" w:rsidRPr="00FB598A" w:rsidRDefault="00FB598A" w:rsidP="00FB598A">
      <w:pPr>
        <w:numPr>
          <w:ilvl w:val="0"/>
          <w:numId w:val="2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 xml:space="preserve">Концепции «чёрного» и «белого ящиков» легли в основу гибридного подхода — </w:t>
      </w:r>
      <w:r w:rsidRPr="00FB598A">
        <w:rPr>
          <w:rFonts w:eastAsia="Times New Roman" w:cs="Times New Roman"/>
          <w:b/>
          <w:bCs/>
          <w:szCs w:val="24"/>
          <w:lang w:eastAsia="ru-RU"/>
        </w:rPr>
        <w:t>«серого ящика»</w:t>
      </w:r>
      <w:r w:rsidRPr="00FB598A">
        <w:rPr>
          <w:rFonts w:eastAsia="Times New Roman" w:cs="Times New Roman"/>
          <w:szCs w:val="24"/>
          <w:lang w:eastAsia="ru-RU"/>
        </w:rPr>
        <w:t xml:space="preserve"> (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Gray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Box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Testing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), который сочетает знания о внутренней структуре системы с функциональным анализом.</w:t>
      </w:r>
    </w:p>
    <w:p w:rsidR="00FB598A" w:rsidRDefault="00FB598A" w:rsidP="00A35737">
      <w:pPr>
        <w:numPr>
          <w:ilvl w:val="0"/>
          <w:numId w:val="2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-709" w:hanging="426"/>
        <w:jc w:val="left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 xml:space="preserve">Эти философии до сих пор являются основными подходами к тестированию в современных методологиях, таких как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Agile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DevOps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.</w:t>
      </w:r>
    </w:p>
    <w:p w:rsidR="00A35737" w:rsidRPr="00A35737" w:rsidRDefault="00A35737" w:rsidP="00A35737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ru-RU"/>
        </w:rPr>
      </w:pPr>
    </w:p>
    <w:p w:rsidR="00676306" w:rsidRPr="00A35737" w:rsidRDefault="00A35737" w:rsidP="00A35737">
      <w:pPr>
        <w:pStyle w:val="a3"/>
        <w:numPr>
          <w:ilvl w:val="0"/>
          <w:numId w:val="43"/>
        </w:numPr>
        <w:tabs>
          <w:tab w:val="left" w:pos="426"/>
        </w:tabs>
        <w:ind w:left="-709" w:hanging="438"/>
        <w:rPr>
          <w:rFonts w:cs="Times New Roman"/>
          <w:b/>
          <w:sz w:val="32"/>
          <w:szCs w:val="32"/>
        </w:rPr>
      </w:pPr>
      <w:r w:rsidRPr="00A35737">
        <w:rPr>
          <w:rFonts w:cs="Times New Roman"/>
          <w:b/>
          <w:sz w:val="32"/>
          <w:szCs w:val="32"/>
        </w:rPr>
        <w:lastRenderedPageBreak/>
        <w:t>.</w:t>
      </w:r>
      <w:r w:rsidR="00676306" w:rsidRPr="00A35737">
        <w:rPr>
          <w:rFonts w:cs="Times New Roman"/>
          <w:b/>
          <w:sz w:val="32"/>
          <w:szCs w:val="32"/>
        </w:rPr>
        <w:t xml:space="preserve"> Концептуальная основа тестирования (70-е годы). Стратегии тестирования интеграции. Ограничения стратегий</w:t>
      </w:r>
    </w:p>
    <w:p w:rsidR="00CD4BAF" w:rsidRDefault="00CD4BAF" w:rsidP="00A35737">
      <w:pPr>
        <w:pStyle w:val="a4"/>
        <w:ind w:left="-993"/>
      </w:pPr>
      <w:r>
        <w:t xml:space="preserve">В 1970-е годы тестирование программного обеспечения стало более структурированным процессом. Одним из ключевых направлений стало развитие </w:t>
      </w:r>
      <w:r>
        <w:rPr>
          <w:rStyle w:val="a5"/>
        </w:rPr>
        <w:t>стратегий тестирования интеграции</w:t>
      </w:r>
      <w:r>
        <w:t xml:space="preserve"> — этапа, на котором объединённые модули или компоненты системы тестируются на предмет корректного взаимодействия.</w:t>
      </w:r>
    </w:p>
    <w:p w:rsidR="00CD4BAF" w:rsidRDefault="00CD4BAF" w:rsidP="00A35737">
      <w:pPr>
        <w:pStyle w:val="3"/>
        <w:ind w:left="-993"/>
      </w:pPr>
      <w:r>
        <w:t xml:space="preserve">1. </w:t>
      </w:r>
      <w:r>
        <w:rPr>
          <w:rStyle w:val="a5"/>
          <w:b/>
          <w:bCs/>
        </w:rPr>
        <w:t>Контекст эпохи</w:t>
      </w:r>
    </w:p>
    <w:p w:rsidR="00CD4BAF" w:rsidRDefault="00CD4BAF" w:rsidP="00A35737">
      <w:pPr>
        <w:pStyle w:val="a4"/>
        <w:numPr>
          <w:ilvl w:val="0"/>
          <w:numId w:val="40"/>
        </w:numPr>
        <w:ind w:left="-993"/>
      </w:pPr>
      <w:r>
        <w:rPr>
          <w:rStyle w:val="a5"/>
        </w:rPr>
        <w:t>Рост сложности программных систем</w:t>
      </w:r>
      <w:r>
        <w:t>:</w:t>
      </w:r>
    </w:p>
    <w:p w:rsidR="00CD4BAF" w:rsidRDefault="00CD4BAF" w:rsidP="00A35737">
      <w:pPr>
        <w:numPr>
          <w:ilvl w:val="1"/>
          <w:numId w:val="40"/>
        </w:numPr>
        <w:spacing w:before="100" w:beforeAutospacing="1" w:after="100" w:afterAutospacing="1" w:line="240" w:lineRule="auto"/>
        <w:ind w:left="-993"/>
        <w:jc w:val="left"/>
      </w:pPr>
      <w:r>
        <w:t>Разработка программного обеспечения усложнялась, увеличивалось количество взаимодействующих компонентов.</w:t>
      </w:r>
    </w:p>
    <w:p w:rsidR="00CD4BAF" w:rsidRDefault="00CD4BAF" w:rsidP="00A35737">
      <w:pPr>
        <w:numPr>
          <w:ilvl w:val="1"/>
          <w:numId w:val="40"/>
        </w:numPr>
        <w:spacing w:before="100" w:beforeAutospacing="1" w:after="100" w:afterAutospacing="1" w:line="240" w:lineRule="auto"/>
        <w:ind w:left="-993"/>
        <w:jc w:val="left"/>
      </w:pPr>
      <w:r>
        <w:t>Интеграция модулей стала критическим этапом, так как ошибки на этом уровне оказывали значительное влияние на качество всей системы.</w:t>
      </w:r>
    </w:p>
    <w:p w:rsidR="00CD4BAF" w:rsidRDefault="00CD4BAF" w:rsidP="00A35737">
      <w:pPr>
        <w:pStyle w:val="a4"/>
        <w:numPr>
          <w:ilvl w:val="0"/>
          <w:numId w:val="40"/>
        </w:numPr>
        <w:ind w:left="-993"/>
      </w:pPr>
      <w:r>
        <w:rPr>
          <w:rStyle w:val="a5"/>
        </w:rPr>
        <w:t>Появление формальных методологий</w:t>
      </w:r>
      <w:r>
        <w:t>:</w:t>
      </w:r>
    </w:p>
    <w:p w:rsidR="00CD4BAF" w:rsidRDefault="00CD4BAF" w:rsidP="00A35737">
      <w:pPr>
        <w:numPr>
          <w:ilvl w:val="1"/>
          <w:numId w:val="40"/>
        </w:numPr>
        <w:spacing w:before="100" w:beforeAutospacing="1" w:after="100" w:afterAutospacing="1" w:line="240" w:lineRule="auto"/>
        <w:ind w:left="-993"/>
        <w:jc w:val="left"/>
      </w:pPr>
      <w:r>
        <w:t xml:space="preserve">Начали применяться структурированные подходы к проектированию и тестированию, такие как </w:t>
      </w:r>
      <w:r>
        <w:rPr>
          <w:rStyle w:val="a5"/>
        </w:rPr>
        <w:t>структурное программирование</w:t>
      </w:r>
      <w:r>
        <w:t xml:space="preserve"> и </w:t>
      </w:r>
      <w:r>
        <w:rPr>
          <w:rStyle w:val="a5"/>
        </w:rPr>
        <w:t>модульное проектирование</w:t>
      </w:r>
      <w:r>
        <w:t>.</w:t>
      </w:r>
    </w:p>
    <w:p w:rsidR="00CD4BAF" w:rsidRDefault="00CD4BAF" w:rsidP="00A35737">
      <w:pPr>
        <w:pStyle w:val="3"/>
        <w:ind w:left="-993"/>
      </w:pPr>
      <w:r>
        <w:t xml:space="preserve">2. </w:t>
      </w:r>
      <w:r>
        <w:rPr>
          <w:rStyle w:val="a5"/>
          <w:b/>
          <w:bCs/>
        </w:rPr>
        <w:t>Основные стратегии тестирования интеграции</w:t>
      </w:r>
    </w:p>
    <w:p w:rsidR="00CD4BAF" w:rsidRDefault="00CD4BAF" w:rsidP="00A35737">
      <w:pPr>
        <w:pStyle w:val="a4"/>
        <w:numPr>
          <w:ilvl w:val="0"/>
          <w:numId w:val="41"/>
        </w:numPr>
        <w:ind w:left="-993"/>
      </w:pPr>
      <w:r>
        <w:rPr>
          <w:rStyle w:val="a5"/>
        </w:rPr>
        <w:t>Нисходящее тестирование (</w:t>
      </w:r>
      <w:proofErr w:type="spellStart"/>
      <w:r>
        <w:rPr>
          <w:rStyle w:val="a5"/>
        </w:rPr>
        <w:t>Top-down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testing</w:t>
      </w:r>
      <w:proofErr w:type="spellEnd"/>
      <w:r>
        <w:rPr>
          <w:rStyle w:val="a5"/>
        </w:rPr>
        <w:t>)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Тестирование начинается с верхнего уровня архитектуры и постепенно спускается к нижним модулям.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Принципы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Сначала тестируется главный модуль.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Вспомогательные модули заменяются заглушками (</w:t>
      </w:r>
      <w:proofErr w:type="spellStart"/>
      <w:r>
        <w:t>stubs</w:t>
      </w:r>
      <w:proofErr w:type="spellEnd"/>
      <w:r>
        <w:t>), которые имитируют их поведение.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Преимущества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Обеспечивает раннюю проверку архитектуры и основных функций.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Локализует ошибки на верхнем уровне.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Ограничения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Трудности с тестированием функциональности низкоуровневых модулей до их полной интеграции.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Требует значительного времени на разработку заглушек.</w:t>
      </w:r>
    </w:p>
    <w:p w:rsidR="00A35737" w:rsidRDefault="00A35737" w:rsidP="00A35737">
      <w:pPr>
        <w:spacing w:before="100" w:beforeAutospacing="1" w:after="100" w:afterAutospacing="1" w:line="240" w:lineRule="auto"/>
        <w:ind w:left="-993"/>
        <w:jc w:val="left"/>
      </w:pPr>
    </w:p>
    <w:p w:rsidR="00CD4BAF" w:rsidRDefault="00CD4BAF" w:rsidP="00A35737">
      <w:pPr>
        <w:pStyle w:val="a4"/>
        <w:numPr>
          <w:ilvl w:val="0"/>
          <w:numId w:val="41"/>
        </w:numPr>
        <w:ind w:left="-993"/>
      </w:pPr>
      <w:r>
        <w:rPr>
          <w:rStyle w:val="a5"/>
        </w:rPr>
        <w:t>Восходящее тестирование (</w:t>
      </w:r>
      <w:proofErr w:type="spellStart"/>
      <w:r>
        <w:rPr>
          <w:rStyle w:val="a5"/>
        </w:rPr>
        <w:t>Bottom-up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testing</w:t>
      </w:r>
      <w:proofErr w:type="spellEnd"/>
      <w:r>
        <w:rPr>
          <w:rStyle w:val="a5"/>
        </w:rPr>
        <w:t>)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Тестирование начинается с самых низких модулей и постепенно поднимается вверх.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Принципы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Сначала тестируются базовые модули.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Вспомогательные модули заменяются драйверами, которые передают данные для тестирования.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Преимущества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Выявление ошибок в базовых модулях на раннем этапе.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Полная функциональность нижних модулей доступна к моменту тестирования верхних уровней.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Ограничения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Функциональность системы в целом тестируется только на поздних этапах.</w:t>
      </w:r>
    </w:p>
    <w:p w:rsidR="00A35737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Высокие затраты на разработку драйверов.</w:t>
      </w:r>
    </w:p>
    <w:p w:rsidR="00A35737" w:rsidRDefault="00A35737" w:rsidP="00A35737">
      <w:pPr>
        <w:spacing w:before="100" w:beforeAutospacing="1" w:after="100" w:afterAutospacing="1" w:line="240" w:lineRule="auto"/>
        <w:ind w:left="-993"/>
        <w:jc w:val="left"/>
      </w:pPr>
    </w:p>
    <w:p w:rsidR="00A35737" w:rsidRDefault="00A35737" w:rsidP="00A35737">
      <w:pPr>
        <w:spacing w:before="100" w:beforeAutospacing="1" w:after="100" w:afterAutospacing="1" w:line="240" w:lineRule="auto"/>
        <w:ind w:left="-993"/>
        <w:jc w:val="left"/>
      </w:pPr>
    </w:p>
    <w:p w:rsidR="00CD4BAF" w:rsidRDefault="00CD4BAF" w:rsidP="00A35737">
      <w:pPr>
        <w:pStyle w:val="a4"/>
        <w:numPr>
          <w:ilvl w:val="0"/>
          <w:numId w:val="41"/>
        </w:numPr>
        <w:ind w:left="-993"/>
      </w:pPr>
      <w:r>
        <w:rPr>
          <w:rStyle w:val="a5"/>
        </w:rPr>
        <w:lastRenderedPageBreak/>
        <w:t>Сэндвич-тестирование (</w:t>
      </w:r>
      <w:proofErr w:type="spellStart"/>
      <w:r>
        <w:rPr>
          <w:rStyle w:val="a5"/>
        </w:rPr>
        <w:t>Sandwich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testing</w:t>
      </w:r>
      <w:proofErr w:type="spellEnd"/>
      <w:r>
        <w:rPr>
          <w:rStyle w:val="a5"/>
        </w:rPr>
        <w:t>)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Комбинирует нисходящий и восходящий подходы.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Принципы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Тестирование проводится параллельно на верхних и нижних уровнях.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Средний уровень системы становится точкой интеграции.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Преимущества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Сбалансированный подход, позволяющий протестировать как верхние, так и нижние уровни одновременно.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Ограничения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Сложность координации параллельного тестирования.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Трудности в локализации ошибок на среднем уровне.</w:t>
      </w:r>
    </w:p>
    <w:p w:rsidR="00A35737" w:rsidRDefault="00A35737" w:rsidP="00A35737">
      <w:pPr>
        <w:spacing w:before="100" w:beforeAutospacing="1" w:after="100" w:afterAutospacing="1" w:line="240" w:lineRule="auto"/>
        <w:ind w:left="-993"/>
        <w:jc w:val="left"/>
      </w:pPr>
    </w:p>
    <w:p w:rsidR="00CD4BAF" w:rsidRDefault="00CD4BAF" w:rsidP="00A35737">
      <w:pPr>
        <w:pStyle w:val="a4"/>
        <w:numPr>
          <w:ilvl w:val="0"/>
          <w:numId w:val="41"/>
        </w:numPr>
        <w:ind w:left="-993"/>
      </w:pPr>
      <w:r>
        <w:rPr>
          <w:rStyle w:val="a5"/>
        </w:rPr>
        <w:t>Инкрементное тестирование (</w:t>
      </w:r>
      <w:proofErr w:type="spellStart"/>
      <w:r>
        <w:rPr>
          <w:rStyle w:val="a5"/>
        </w:rPr>
        <w:t>Incremental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testing</w:t>
      </w:r>
      <w:proofErr w:type="spellEnd"/>
      <w:r>
        <w:rPr>
          <w:rStyle w:val="a5"/>
        </w:rPr>
        <w:t>)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Модули добавляются и тестируются поэтапно, один за другим.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Принципы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Последовательное тестирование всех компонентов.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Каждый новый модуль тестируется с уже интегрированными.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Преимущества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Позволяет быстро локализовать ошибки.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Упрощает процесс диагностики.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Ограничения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Требует значительных временных ресурсов.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Может быть неэффективным при большом количестве модулей.</w:t>
      </w:r>
    </w:p>
    <w:p w:rsidR="00A35737" w:rsidRDefault="00A35737" w:rsidP="00A35737">
      <w:pPr>
        <w:spacing w:before="100" w:beforeAutospacing="1" w:after="100" w:afterAutospacing="1" w:line="240" w:lineRule="auto"/>
        <w:ind w:left="-993"/>
        <w:jc w:val="left"/>
      </w:pPr>
    </w:p>
    <w:p w:rsidR="00CD4BAF" w:rsidRPr="00CD4BAF" w:rsidRDefault="00CD4BAF" w:rsidP="00A35737">
      <w:pPr>
        <w:pStyle w:val="a4"/>
        <w:numPr>
          <w:ilvl w:val="0"/>
          <w:numId w:val="41"/>
        </w:numPr>
        <w:ind w:left="-993"/>
        <w:rPr>
          <w:lang w:val="en-US"/>
        </w:rPr>
      </w:pPr>
      <w:r>
        <w:rPr>
          <w:rStyle w:val="a5"/>
        </w:rPr>
        <w:t>Большой</w:t>
      </w:r>
      <w:r w:rsidRPr="00CD4BAF">
        <w:rPr>
          <w:rStyle w:val="a5"/>
          <w:lang w:val="en-US"/>
        </w:rPr>
        <w:t xml:space="preserve"> </w:t>
      </w:r>
      <w:r>
        <w:rPr>
          <w:rStyle w:val="a5"/>
        </w:rPr>
        <w:t>взрыв</w:t>
      </w:r>
      <w:r w:rsidRPr="00CD4BAF">
        <w:rPr>
          <w:rStyle w:val="a5"/>
          <w:lang w:val="en-US"/>
        </w:rPr>
        <w:t xml:space="preserve"> (Big Bang testing)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Все модули интегрируются одновременно и тестируются как единое целое.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Преимущества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Минимальные затраты на подготовку тестов.</w:t>
      </w:r>
    </w:p>
    <w:p w:rsidR="00CD4BAF" w:rsidRDefault="00CD4BAF" w:rsidP="00A35737">
      <w:pPr>
        <w:numPr>
          <w:ilvl w:val="1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rPr>
          <w:rStyle w:val="a5"/>
        </w:rPr>
        <w:t>Ограничения</w:t>
      </w:r>
      <w:r>
        <w:t xml:space="preserve">: 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Трудности в локализации ошибок.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Высокий риск пропустить дефекты взаимодействия модулей.</w:t>
      </w:r>
    </w:p>
    <w:p w:rsidR="00CD4BAF" w:rsidRDefault="00CD4BAF" w:rsidP="00A35737">
      <w:pPr>
        <w:numPr>
          <w:ilvl w:val="2"/>
          <w:numId w:val="41"/>
        </w:numPr>
        <w:spacing w:before="100" w:beforeAutospacing="1" w:after="100" w:afterAutospacing="1" w:line="240" w:lineRule="auto"/>
        <w:ind w:left="-993"/>
        <w:jc w:val="left"/>
      </w:pPr>
      <w:r>
        <w:t>Большая вероятность полного провала тестирования.</w:t>
      </w:r>
    </w:p>
    <w:p w:rsidR="00CD4BAF" w:rsidRDefault="00CD4BAF" w:rsidP="00A35737">
      <w:pPr>
        <w:pStyle w:val="3"/>
        <w:ind w:left="-993"/>
      </w:pPr>
      <w:r>
        <w:t xml:space="preserve">3. </w:t>
      </w:r>
      <w:r>
        <w:rPr>
          <w:rStyle w:val="a5"/>
          <w:b/>
          <w:bCs/>
        </w:rPr>
        <w:t>Ограничения стратегий тестирования интеграции</w:t>
      </w:r>
    </w:p>
    <w:p w:rsidR="00CD4BAF" w:rsidRDefault="00CD4BAF" w:rsidP="00A35737">
      <w:pPr>
        <w:pStyle w:val="a4"/>
        <w:numPr>
          <w:ilvl w:val="0"/>
          <w:numId w:val="42"/>
        </w:numPr>
        <w:ind w:left="-993"/>
      </w:pPr>
      <w:r>
        <w:rPr>
          <w:rStyle w:val="a5"/>
        </w:rPr>
        <w:t>Сложность управления процессом</w:t>
      </w:r>
      <w:r>
        <w:t>:</w:t>
      </w:r>
    </w:p>
    <w:p w:rsidR="00CD4BAF" w:rsidRDefault="00CD4BAF" w:rsidP="00A35737">
      <w:pPr>
        <w:numPr>
          <w:ilvl w:val="1"/>
          <w:numId w:val="42"/>
        </w:numPr>
        <w:spacing w:before="100" w:beforeAutospacing="1" w:after="100" w:afterAutospacing="1" w:line="240" w:lineRule="auto"/>
        <w:ind w:left="-993"/>
        <w:jc w:val="left"/>
      </w:pPr>
      <w:r>
        <w:t>При больших и сложных системах координация тестирования множества модулей требует значительных усилий.</w:t>
      </w:r>
    </w:p>
    <w:p w:rsidR="00CD4BAF" w:rsidRDefault="00CD4BAF" w:rsidP="00A35737">
      <w:pPr>
        <w:pStyle w:val="a4"/>
        <w:numPr>
          <w:ilvl w:val="0"/>
          <w:numId w:val="42"/>
        </w:numPr>
        <w:ind w:left="-993"/>
      </w:pPr>
      <w:r>
        <w:rPr>
          <w:rStyle w:val="a5"/>
        </w:rPr>
        <w:t>Зависимость от качества проектирования</w:t>
      </w:r>
      <w:r>
        <w:t>:</w:t>
      </w:r>
    </w:p>
    <w:p w:rsidR="00CD4BAF" w:rsidRDefault="00CD4BAF" w:rsidP="00A35737">
      <w:pPr>
        <w:numPr>
          <w:ilvl w:val="1"/>
          <w:numId w:val="42"/>
        </w:numPr>
        <w:spacing w:before="100" w:beforeAutospacing="1" w:after="100" w:afterAutospacing="1" w:line="240" w:lineRule="auto"/>
        <w:ind w:left="-993"/>
        <w:jc w:val="left"/>
      </w:pPr>
      <w:r>
        <w:t>Ошибки, допущенные на этапе проектирования системы, могут затруднить процесс интеграции и выявления ошибок.</w:t>
      </w:r>
      <w:bookmarkStart w:id="0" w:name="_GoBack"/>
      <w:bookmarkEnd w:id="0"/>
    </w:p>
    <w:p w:rsidR="00CD4BAF" w:rsidRDefault="00CD4BAF" w:rsidP="00A35737">
      <w:pPr>
        <w:pStyle w:val="a4"/>
        <w:numPr>
          <w:ilvl w:val="0"/>
          <w:numId w:val="42"/>
        </w:numPr>
        <w:ind w:left="-993"/>
      </w:pPr>
      <w:r>
        <w:rPr>
          <w:rStyle w:val="a5"/>
        </w:rPr>
        <w:t>Необходимость заглушек и драйверов</w:t>
      </w:r>
      <w:r>
        <w:t>:</w:t>
      </w:r>
    </w:p>
    <w:p w:rsidR="00CD4BAF" w:rsidRDefault="00CD4BAF" w:rsidP="00A35737">
      <w:pPr>
        <w:numPr>
          <w:ilvl w:val="1"/>
          <w:numId w:val="42"/>
        </w:numPr>
        <w:spacing w:before="100" w:beforeAutospacing="1" w:after="100" w:afterAutospacing="1" w:line="240" w:lineRule="auto"/>
        <w:ind w:left="-993"/>
        <w:jc w:val="left"/>
      </w:pPr>
      <w:r>
        <w:t>Разработка вспомогательных компонентов увеличивает затраты времени и ресурсов.</w:t>
      </w:r>
    </w:p>
    <w:p w:rsidR="00CD4BAF" w:rsidRDefault="00CD4BAF" w:rsidP="00A35737">
      <w:pPr>
        <w:pStyle w:val="a4"/>
        <w:numPr>
          <w:ilvl w:val="0"/>
          <w:numId w:val="42"/>
        </w:numPr>
        <w:ind w:left="-993"/>
      </w:pPr>
      <w:r>
        <w:rPr>
          <w:rStyle w:val="a5"/>
        </w:rPr>
        <w:t>Риск пропуска дефектов на уровне взаимодействия</w:t>
      </w:r>
      <w:r>
        <w:t>:</w:t>
      </w:r>
    </w:p>
    <w:p w:rsidR="00CD4BAF" w:rsidRDefault="00CD4BAF" w:rsidP="00A35737">
      <w:pPr>
        <w:numPr>
          <w:ilvl w:val="1"/>
          <w:numId w:val="42"/>
        </w:numPr>
        <w:spacing w:before="100" w:beforeAutospacing="1" w:after="100" w:afterAutospacing="1" w:line="240" w:lineRule="auto"/>
        <w:ind w:left="-993"/>
        <w:jc w:val="left"/>
      </w:pPr>
      <w:r>
        <w:t>Неполное покрытие тестами может привести к обнаружению ошибок только на этапе эксплуатации.</w:t>
      </w:r>
    </w:p>
    <w:p w:rsidR="00CD4BAF" w:rsidRDefault="00CD4BAF" w:rsidP="00A35737">
      <w:pPr>
        <w:pStyle w:val="a4"/>
        <w:numPr>
          <w:ilvl w:val="0"/>
          <w:numId w:val="42"/>
        </w:numPr>
        <w:ind w:left="-993"/>
      </w:pPr>
      <w:r>
        <w:rPr>
          <w:rStyle w:val="a5"/>
        </w:rPr>
        <w:t>Сложность локализации дефектов</w:t>
      </w:r>
      <w:r>
        <w:t>:</w:t>
      </w:r>
    </w:p>
    <w:p w:rsidR="00676306" w:rsidRPr="00A35737" w:rsidRDefault="00CD4BAF" w:rsidP="00A35737">
      <w:pPr>
        <w:numPr>
          <w:ilvl w:val="1"/>
          <w:numId w:val="42"/>
        </w:numPr>
        <w:spacing w:before="100" w:beforeAutospacing="1" w:after="100" w:afterAutospacing="1" w:line="240" w:lineRule="auto"/>
        <w:ind w:left="-993"/>
        <w:jc w:val="left"/>
      </w:pPr>
      <w:r>
        <w:t>При одновременной интеграции большого числа модулей (например, в стратегии "Большой взрыв") становится сложно определить источник ошибки.</w:t>
      </w:r>
    </w:p>
    <w:p w:rsidR="00676306" w:rsidRPr="00CD4BAF" w:rsidRDefault="00676306" w:rsidP="00A35737">
      <w:pPr>
        <w:pStyle w:val="a3"/>
        <w:numPr>
          <w:ilvl w:val="0"/>
          <w:numId w:val="43"/>
        </w:numPr>
        <w:ind w:left="-993"/>
        <w:rPr>
          <w:rFonts w:cs="Times New Roman"/>
          <w:b/>
          <w:sz w:val="32"/>
          <w:szCs w:val="32"/>
        </w:rPr>
      </w:pPr>
      <w:r w:rsidRPr="00CD4BAF">
        <w:rPr>
          <w:rFonts w:cs="Times New Roman"/>
          <w:b/>
          <w:sz w:val="32"/>
          <w:szCs w:val="32"/>
        </w:rPr>
        <w:lastRenderedPageBreak/>
        <w:t>Роль дисциплины при проектировании программных систем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Роль дисциплины при проектировании программных систем</w:t>
      </w:r>
    </w:p>
    <w:p w:rsidR="00FB598A" w:rsidRPr="00FB598A" w:rsidRDefault="00FB598A" w:rsidP="00A13EDF">
      <w:p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Проектирование программных систем — это многогранный и сложный процесс, который требует чёткого и системного подхода. Дисциплина в проектировании программных систем подразумевает использование строго определённых методологий, стандартов и практик, направленных на создание надёжных и качественных программных продуктов. Без дисциплины разработка может превратиться в хаос, что, в свою очередь, снижает качество конечного продукта и увеличивает затраты на его создание и поддержку.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1. Значение дисциплины в проектировании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Дисциплина важна для следующих аспектов проектирования:</w:t>
      </w:r>
    </w:p>
    <w:p w:rsidR="00FB598A" w:rsidRPr="00FB598A" w:rsidRDefault="00FB598A" w:rsidP="00FB598A">
      <w:pPr>
        <w:numPr>
          <w:ilvl w:val="0"/>
          <w:numId w:val="22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Управление сложностью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Современные программные системы включают большое количество компонентов и их взаимозависимостей. Без чёткой дисциплины проектирования сложно будет структурировать систему, что может привести к увеличению числа ошибок и затруднениям в её понимании и обслуживании.</w:t>
      </w:r>
    </w:p>
    <w:p w:rsidR="00FB598A" w:rsidRPr="00FB598A" w:rsidRDefault="00FB598A" w:rsidP="00FB598A">
      <w:pPr>
        <w:numPr>
          <w:ilvl w:val="0"/>
          <w:numId w:val="22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Системность подхода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Процесс проектирования требует учёта множества факторов — от функциональных и нефункциональных требований до архитектурных и технических ограничений. Дисциплина помогает сбалансировать все эти аспекты, обеспечивая целостность и последовательность решения задач.</w:t>
      </w:r>
    </w:p>
    <w:p w:rsidR="00FB598A" w:rsidRPr="00FB598A" w:rsidRDefault="00FB598A" w:rsidP="00FB598A">
      <w:pPr>
        <w:numPr>
          <w:ilvl w:val="0"/>
          <w:numId w:val="22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Снижение числа ошибок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 xml:space="preserve">Строгое следование методологиям, таким как UML,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Agile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или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Waterfall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, позволяет на ранних этапах проектирования выявлять и устранять возможные ошибки и риски, тем самым повышая качество конечного продукта.</w:t>
      </w:r>
    </w:p>
    <w:p w:rsidR="00FB598A" w:rsidRPr="00FB598A" w:rsidRDefault="00FB598A" w:rsidP="00A13EDF">
      <w:pPr>
        <w:numPr>
          <w:ilvl w:val="0"/>
          <w:numId w:val="22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Обеспечение повторяемости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Применение проверенных методик и стандартов в проектировании позволяет использовать успешный опыт в разных проектах, повышая производительность и снижая риск ошибок.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2. Основные аспекты дисциплины в проектировании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2.1. Использование методологий разработки</w:t>
      </w:r>
    </w:p>
    <w:p w:rsidR="00FB598A" w:rsidRPr="00FB598A" w:rsidRDefault="00FB598A" w:rsidP="00FB598A">
      <w:pPr>
        <w:numPr>
          <w:ilvl w:val="0"/>
          <w:numId w:val="23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Структурный подход</w:t>
      </w:r>
      <w:proofErr w:type="gramStart"/>
      <w:r w:rsidRPr="00FB598A">
        <w:rPr>
          <w:rFonts w:eastAsia="Times New Roman" w:cs="Times New Roman"/>
          <w:szCs w:val="24"/>
          <w:lang w:eastAsia="ru-RU"/>
        </w:rPr>
        <w:t>: Это</w:t>
      </w:r>
      <w:proofErr w:type="gramEnd"/>
      <w:r w:rsidRPr="00FB598A">
        <w:rPr>
          <w:rFonts w:eastAsia="Times New Roman" w:cs="Times New Roman"/>
          <w:szCs w:val="24"/>
          <w:lang w:eastAsia="ru-RU"/>
        </w:rPr>
        <w:t xml:space="preserve"> разбиение системы на модули с чётким определением их функций и взаимодействий.</w:t>
      </w:r>
    </w:p>
    <w:p w:rsidR="00FB598A" w:rsidRPr="00FB598A" w:rsidRDefault="00FB598A" w:rsidP="00FB598A">
      <w:pPr>
        <w:numPr>
          <w:ilvl w:val="0"/>
          <w:numId w:val="23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Объектно-ориентированный подход</w:t>
      </w:r>
      <w:r w:rsidRPr="00FB598A">
        <w:rPr>
          <w:rFonts w:eastAsia="Times New Roman" w:cs="Times New Roman"/>
          <w:szCs w:val="24"/>
          <w:lang w:eastAsia="ru-RU"/>
        </w:rPr>
        <w:t>: Применение принципов ООП (инкапсуляция, наследование, полиморфизм) позволяет эффективно управлять сложностью и обеспечивать повторное использование кода.</w:t>
      </w:r>
    </w:p>
    <w:p w:rsidR="00FB598A" w:rsidRPr="00FB598A" w:rsidRDefault="00FB598A" w:rsidP="00FB598A">
      <w:pPr>
        <w:numPr>
          <w:ilvl w:val="0"/>
          <w:numId w:val="23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Адаптивные методологии</w:t>
      </w:r>
      <w:r w:rsidRPr="00FB598A">
        <w:rPr>
          <w:rFonts w:eastAsia="Times New Roman" w:cs="Times New Roman"/>
          <w:szCs w:val="24"/>
          <w:lang w:eastAsia="ru-RU"/>
        </w:rPr>
        <w:t xml:space="preserve">: Внедрение гибких подходов, таких как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Agile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, позволяет быстрее адаптироваться к изменениям требований в процессе разработки.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2.2. Стандарты и процессы</w:t>
      </w:r>
    </w:p>
    <w:p w:rsidR="00FB598A" w:rsidRPr="00FB598A" w:rsidRDefault="00FB598A" w:rsidP="00FB598A">
      <w:pPr>
        <w:numPr>
          <w:ilvl w:val="0"/>
          <w:numId w:val="24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Применение стандартов, таких как ISO/IEC 12207, помогает обеспечить единообразие и совместимость на всех этапах жизненного цикла программного обеспечения.</w:t>
      </w:r>
    </w:p>
    <w:p w:rsidR="00FB598A" w:rsidRPr="00FB598A" w:rsidRDefault="00FB598A" w:rsidP="00FB598A">
      <w:pPr>
        <w:numPr>
          <w:ilvl w:val="0"/>
          <w:numId w:val="24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 xml:space="preserve">Использование архитектурных паттернов (например, MVC или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микросервисы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) повышает качество проектирования и упрощает последующую поддержку системы.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lastRenderedPageBreak/>
        <w:t>2.3. Инструменты и документация</w:t>
      </w:r>
    </w:p>
    <w:p w:rsidR="00FB598A" w:rsidRPr="00FB598A" w:rsidRDefault="00FB598A" w:rsidP="00FB598A">
      <w:pPr>
        <w:numPr>
          <w:ilvl w:val="0"/>
          <w:numId w:val="25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Моделирование</w:t>
      </w:r>
      <w:r w:rsidRPr="00FB598A">
        <w:rPr>
          <w:rFonts w:eastAsia="Times New Roman" w:cs="Times New Roman"/>
          <w:szCs w:val="24"/>
          <w:lang w:eastAsia="ru-RU"/>
        </w:rPr>
        <w:t>: Использование UML и других инструментов моделирования позволяет визуализировать архитектуру системы и её поведение.</w:t>
      </w:r>
    </w:p>
    <w:p w:rsidR="00FB598A" w:rsidRPr="00FB598A" w:rsidRDefault="00FB598A" w:rsidP="00FB598A">
      <w:pPr>
        <w:numPr>
          <w:ilvl w:val="0"/>
          <w:numId w:val="25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Документация</w:t>
      </w:r>
      <w:r w:rsidRPr="00FB598A">
        <w:rPr>
          <w:rFonts w:eastAsia="Times New Roman" w:cs="Times New Roman"/>
          <w:szCs w:val="24"/>
          <w:lang w:eastAsia="ru-RU"/>
        </w:rPr>
        <w:t>: Создание полной и чёткой проектной документации обеспечивает передачу знаний и улучшает взаимодействие внутри команды.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3"/>
        <w:rPr>
          <w:rFonts w:eastAsia="Times New Roman" w:cs="Times New Roman"/>
          <w:b/>
          <w:bCs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2.4. Управление качеством</w:t>
      </w:r>
    </w:p>
    <w:p w:rsidR="00FB598A" w:rsidRPr="00FB598A" w:rsidRDefault="00FB598A" w:rsidP="00A13EDF">
      <w:pPr>
        <w:numPr>
          <w:ilvl w:val="0"/>
          <w:numId w:val="26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>Практики проверки и тестирования проектных решений, такие как код-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ревью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>, анализ архитектурных рисков, помогают избежать ошибок и повысить надёжность системы.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3. Последствия отсутствия дисциплины</w:t>
      </w:r>
    </w:p>
    <w:p w:rsidR="00FB598A" w:rsidRPr="00FB598A" w:rsidRDefault="00FB598A" w:rsidP="00FB598A">
      <w:pPr>
        <w:numPr>
          <w:ilvl w:val="0"/>
          <w:numId w:val="27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Хаотичность разработки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Без дисциплины проектирование может стать непоследовательным, что усложняет поддержку системы и её дальнейшее развитие.</w:t>
      </w:r>
    </w:p>
    <w:p w:rsidR="00FB598A" w:rsidRPr="00FB598A" w:rsidRDefault="00FB598A" w:rsidP="00FB598A">
      <w:pPr>
        <w:numPr>
          <w:ilvl w:val="0"/>
          <w:numId w:val="27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Ошибки на ранних стадиях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Ошибки в проектировании, не выявленные на ранних этапах, часто становятся затратными и трудными для исправления в процессе разработки или эксплуатации.</w:t>
      </w:r>
    </w:p>
    <w:p w:rsidR="00FB598A" w:rsidRPr="00FB598A" w:rsidRDefault="00FB598A" w:rsidP="00FB598A">
      <w:pPr>
        <w:numPr>
          <w:ilvl w:val="0"/>
          <w:numId w:val="27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Низкое качество продукта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Недисциплинированный подход может привести к созданию систем с низкой надёжностью, производительностью и неудовлетворительными пользовательскими характеристиками.</w:t>
      </w:r>
    </w:p>
    <w:p w:rsidR="00FB598A" w:rsidRPr="00FB598A" w:rsidRDefault="00FB598A" w:rsidP="00A13EDF">
      <w:pPr>
        <w:numPr>
          <w:ilvl w:val="0"/>
          <w:numId w:val="27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Зависимость от команды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Отсутствие дисциплины делает проектирование зависимым от личных навыков разработчиков, что затрудняет масштабирование и развитие проекта в будущем.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4. Преимущества дисциплинированного подхода</w:t>
      </w:r>
    </w:p>
    <w:p w:rsidR="00FB598A" w:rsidRPr="00FB598A" w:rsidRDefault="00FB598A" w:rsidP="00FB598A">
      <w:pPr>
        <w:numPr>
          <w:ilvl w:val="0"/>
          <w:numId w:val="28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Повышение надёжности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Следование чётким методологиям и стандартам помогает снизить вероятность ошибок и повысить стабильность работы системы.</w:t>
      </w:r>
    </w:p>
    <w:p w:rsidR="00FB598A" w:rsidRPr="00FB598A" w:rsidRDefault="00FB598A" w:rsidP="00FB598A">
      <w:pPr>
        <w:numPr>
          <w:ilvl w:val="0"/>
          <w:numId w:val="28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Эффективное использование ресурсов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Дисциплина в проектировании позволяет чётко распределить задачи, что способствует эффективному использованию времени и ресурсов.</w:t>
      </w:r>
    </w:p>
    <w:p w:rsidR="00FB598A" w:rsidRPr="00FB598A" w:rsidRDefault="00FB598A" w:rsidP="00FB598A">
      <w:pPr>
        <w:numPr>
          <w:ilvl w:val="0"/>
          <w:numId w:val="28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Простота сопровождения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Чёткое проектирование упрощает дальнейшую работу с системой, будь то исправление ошибок, добавление новых функций или её масштабирование.</w:t>
      </w:r>
    </w:p>
    <w:p w:rsidR="00FB598A" w:rsidRPr="00FB598A" w:rsidRDefault="00FB598A" w:rsidP="00A13EDF">
      <w:pPr>
        <w:numPr>
          <w:ilvl w:val="0"/>
          <w:numId w:val="28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Совместная работа</w:t>
      </w:r>
      <w:r w:rsidRPr="00FB598A">
        <w:rPr>
          <w:rFonts w:eastAsia="Times New Roman" w:cs="Times New Roman"/>
          <w:szCs w:val="24"/>
          <w:lang w:eastAsia="ru-RU"/>
        </w:rPr>
        <w:t>:</w:t>
      </w:r>
      <w:r w:rsidRPr="00FB598A">
        <w:rPr>
          <w:rFonts w:eastAsia="Times New Roman" w:cs="Times New Roman"/>
          <w:szCs w:val="24"/>
          <w:lang w:eastAsia="ru-RU"/>
        </w:rPr>
        <w:br/>
        <w:t>Применение общих стандартов и документации улучшает взаимодействие между членами команды, обеспечивая единство и целостность работы.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FB598A">
        <w:rPr>
          <w:rFonts w:eastAsia="Times New Roman" w:cs="Times New Roman"/>
          <w:b/>
          <w:bCs/>
          <w:sz w:val="27"/>
          <w:szCs w:val="27"/>
          <w:lang w:eastAsia="ru-RU"/>
        </w:rPr>
        <w:t>5. Роль дисциплины в современных подходах</w:t>
      </w:r>
    </w:p>
    <w:p w:rsidR="00FB598A" w:rsidRPr="00FB598A" w:rsidRDefault="00FB598A" w:rsidP="00FB598A">
      <w:p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szCs w:val="24"/>
          <w:lang w:eastAsia="ru-RU"/>
        </w:rPr>
        <w:t xml:space="preserve">Современные методологии разработки, такие как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Agile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, </w:t>
      </w:r>
      <w:proofErr w:type="spellStart"/>
      <w:r w:rsidRPr="00FB598A">
        <w:rPr>
          <w:rFonts w:eastAsia="Times New Roman" w:cs="Times New Roman"/>
          <w:szCs w:val="24"/>
          <w:lang w:eastAsia="ru-RU"/>
        </w:rPr>
        <w:t>DevOps</w:t>
      </w:r>
      <w:proofErr w:type="spellEnd"/>
      <w:r w:rsidRPr="00FB598A">
        <w:rPr>
          <w:rFonts w:eastAsia="Times New Roman" w:cs="Times New Roman"/>
          <w:szCs w:val="24"/>
          <w:lang w:eastAsia="ru-RU"/>
        </w:rPr>
        <w:t xml:space="preserve"> и CI/CD, требуют строгой дисциплины для успешной реализации проектов. Важными аспектами являются:</w:t>
      </w:r>
    </w:p>
    <w:p w:rsidR="00FB598A" w:rsidRPr="00FB598A" w:rsidRDefault="00FB598A" w:rsidP="00FB598A">
      <w:pPr>
        <w:numPr>
          <w:ilvl w:val="0"/>
          <w:numId w:val="29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Чёткое определение требований</w:t>
      </w:r>
      <w:r w:rsidRPr="00FB598A">
        <w:rPr>
          <w:rFonts w:eastAsia="Times New Roman" w:cs="Times New Roman"/>
          <w:szCs w:val="24"/>
          <w:lang w:eastAsia="ru-RU"/>
        </w:rPr>
        <w:t xml:space="preserve"> на ранних стадиях проекта.</w:t>
      </w:r>
    </w:p>
    <w:p w:rsidR="00FB598A" w:rsidRPr="00FB598A" w:rsidRDefault="00FB598A" w:rsidP="00FB598A">
      <w:pPr>
        <w:numPr>
          <w:ilvl w:val="0"/>
          <w:numId w:val="29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Тестирование на всех этапах разработки</w:t>
      </w:r>
      <w:r w:rsidRPr="00FB598A">
        <w:rPr>
          <w:rFonts w:eastAsia="Times New Roman" w:cs="Times New Roman"/>
          <w:szCs w:val="24"/>
          <w:lang w:eastAsia="ru-RU"/>
        </w:rPr>
        <w:t xml:space="preserve"> для раннего выявления ошибок.</w:t>
      </w:r>
    </w:p>
    <w:p w:rsidR="00FB598A" w:rsidRPr="00FB598A" w:rsidRDefault="00FB598A" w:rsidP="00A13EDF">
      <w:pPr>
        <w:numPr>
          <w:ilvl w:val="0"/>
          <w:numId w:val="29"/>
        </w:numPr>
        <w:spacing w:before="100" w:beforeAutospacing="1" w:after="100" w:afterAutospacing="1" w:line="240" w:lineRule="auto"/>
        <w:ind w:left="-993"/>
        <w:rPr>
          <w:rFonts w:eastAsia="Times New Roman" w:cs="Times New Roman"/>
          <w:szCs w:val="24"/>
          <w:lang w:eastAsia="ru-RU"/>
        </w:rPr>
      </w:pPr>
      <w:r w:rsidRPr="00FB598A">
        <w:rPr>
          <w:rFonts w:eastAsia="Times New Roman" w:cs="Times New Roman"/>
          <w:b/>
          <w:bCs/>
          <w:szCs w:val="24"/>
          <w:lang w:eastAsia="ru-RU"/>
        </w:rPr>
        <w:t>Автоматизация процессов</w:t>
      </w:r>
      <w:r w:rsidRPr="00FB598A">
        <w:rPr>
          <w:rFonts w:eastAsia="Times New Roman" w:cs="Times New Roman"/>
          <w:szCs w:val="24"/>
          <w:lang w:eastAsia="ru-RU"/>
        </w:rPr>
        <w:t xml:space="preserve"> (например, сборка, тестирование, развертывание), что повышает скорость и надёжность разработки.</w:t>
      </w:r>
    </w:p>
    <w:p w:rsidR="009F38BA" w:rsidRPr="00223A7B" w:rsidRDefault="009F38BA">
      <w:pPr>
        <w:ind w:left="-851" w:hanging="360"/>
        <w:rPr>
          <w:szCs w:val="24"/>
        </w:rPr>
      </w:pPr>
    </w:p>
    <w:sectPr w:rsidR="009F38BA" w:rsidRPr="0022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3F6" w:rsidRDefault="000903F6" w:rsidP="00BA3C4F">
      <w:pPr>
        <w:spacing w:after="0" w:line="240" w:lineRule="auto"/>
      </w:pPr>
      <w:r>
        <w:separator/>
      </w:r>
    </w:p>
  </w:endnote>
  <w:endnote w:type="continuationSeparator" w:id="0">
    <w:p w:rsidR="000903F6" w:rsidRDefault="000903F6" w:rsidP="00BA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3F6" w:rsidRDefault="000903F6" w:rsidP="00BA3C4F">
      <w:pPr>
        <w:spacing w:after="0" w:line="240" w:lineRule="auto"/>
      </w:pPr>
      <w:r>
        <w:separator/>
      </w:r>
    </w:p>
  </w:footnote>
  <w:footnote w:type="continuationSeparator" w:id="0">
    <w:p w:rsidR="000903F6" w:rsidRDefault="000903F6" w:rsidP="00BA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3986"/>
    <w:multiLevelType w:val="multilevel"/>
    <w:tmpl w:val="1948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A402D"/>
    <w:multiLevelType w:val="multilevel"/>
    <w:tmpl w:val="78B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663D5"/>
    <w:multiLevelType w:val="multilevel"/>
    <w:tmpl w:val="62D0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9114B"/>
    <w:multiLevelType w:val="multilevel"/>
    <w:tmpl w:val="2758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5E22"/>
    <w:multiLevelType w:val="multilevel"/>
    <w:tmpl w:val="02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07740"/>
    <w:multiLevelType w:val="multilevel"/>
    <w:tmpl w:val="6E8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B70EA"/>
    <w:multiLevelType w:val="multilevel"/>
    <w:tmpl w:val="403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15EAA"/>
    <w:multiLevelType w:val="multilevel"/>
    <w:tmpl w:val="E1B0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62B21"/>
    <w:multiLevelType w:val="hybridMultilevel"/>
    <w:tmpl w:val="9FF89158"/>
    <w:lvl w:ilvl="0" w:tplc="6B60A394">
      <w:start w:val="1"/>
      <w:numFmt w:val="bullet"/>
      <w:lvlText w:val="•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DCB77C">
      <w:start w:val="1"/>
      <w:numFmt w:val="bullet"/>
      <w:lvlText w:val="o"/>
      <w:lvlJc w:val="left"/>
      <w:pPr>
        <w:ind w:left="1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4FBB6">
      <w:start w:val="1"/>
      <w:numFmt w:val="bullet"/>
      <w:lvlText w:val="▪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9EC9C2">
      <w:start w:val="1"/>
      <w:numFmt w:val="bullet"/>
      <w:lvlText w:val="•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9642FA">
      <w:start w:val="1"/>
      <w:numFmt w:val="bullet"/>
      <w:lvlText w:val="o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2CA60">
      <w:start w:val="1"/>
      <w:numFmt w:val="bullet"/>
      <w:lvlText w:val="▪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102F82">
      <w:start w:val="1"/>
      <w:numFmt w:val="bullet"/>
      <w:lvlText w:val="•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2D05A">
      <w:start w:val="1"/>
      <w:numFmt w:val="bullet"/>
      <w:lvlText w:val="o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BC81A8">
      <w:start w:val="1"/>
      <w:numFmt w:val="bullet"/>
      <w:lvlText w:val="▪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563441"/>
    <w:multiLevelType w:val="multilevel"/>
    <w:tmpl w:val="C1B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A1A6F"/>
    <w:multiLevelType w:val="multilevel"/>
    <w:tmpl w:val="9DD8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80474C"/>
    <w:multiLevelType w:val="multilevel"/>
    <w:tmpl w:val="023C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F486E"/>
    <w:multiLevelType w:val="multilevel"/>
    <w:tmpl w:val="D8A4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A97033"/>
    <w:multiLevelType w:val="multilevel"/>
    <w:tmpl w:val="3978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94E39"/>
    <w:multiLevelType w:val="multilevel"/>
    <w:tmpl w:val="5E6A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E7699D"/>
    <w:multiLevelType w:val="multilevel"/>
    <w:tmpl w:val="D382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653316"/>
    <w:multiLevelType w:val="multilevel"/>
    <w:tmpl w:val="04A80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8445E"/>
    <w:multiLevelType w:val="multilevel"/>
    <w:tmpl w:val="1AE4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082382"/>
    <w:multiLevelType w:val="multilevel"/>
    <w:tmpl w:val="D8A8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0C36F4"/>
    <w:multiLevelType w:val="multilevel"/>
    <w:tmpl w:val="F91A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D5116"/>
    <w:multiLevelType w:val="multilevel"/>
    <w:tmpl w:val="0AF6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D59FB"/>
    <w:multiLevelType w:val="multilevel"/>
    <w:tmpl w:val="5EF0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357D83"/>
    <w:multiLevelType w:val="multilevel"/>
    <w:tmpl w:val="DED4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221A24"/>
    <w:multiLevelType w:val="multilevel"/>
    <w:tmpl w:val="F678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62804"/>
    <w:multiLevelType w:val="multilevel"/>
    <w:tmpl w:val="CB36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616278"/>
    <w:multiLevelType w:val="multilevel"/>
    <w:tmpl w:val="A3A6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CE4E99"/>
    <w:multiLevelType w:val="multilevel"/>
    <w:tmpl w:val="271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C42A11"/>
    <w:multiLevelType w:val="multilevel"/>
    <w:tmpl w:val="0BDA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4B7D53"/>
    <w:multiLevelType w:val="multilevel"/>
    <w:tmpl w:val="6486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A1135"/>
    <w:multiLevelType w:val="multilevel"/>
    <w:tmpl w:val="9A4A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90056"/>
    <w:multiLevelType w:val="multilevel"/>
    <w:tmpl w:val="322E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CB08F3"/>
    <w:multiLevelType w:val="multilevel"/>
    <w:tmpl w:val="F7D4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AB10DF"/>
    <w:multiLevelType w:val="multilevel"/>
    <w:tmpl w:val="C65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B5A4C"/>
    <w:multiLevelType w:val="multilevel"/>
    <w:tmpl w:val="C91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2E47C3"/>
    <w:multiLevelType w:val="hybridMultilevel"/>
    <w:tmpl w:val="88D60FC0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296677"/>
    <w:multiLevelType w:val="multilevel"/>
    <w:tmpl w:val="772AF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8067B9"/>
    <w:multiLevelType w:val="multilevel"/>
    <w:tmpl w:val="F1CC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98689D"/>
    <w:multiLevelType w:val="multilevel"/>
    <w:tmpl w:val="3D5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A75AE"/>
    <w:multiLevelType w:val="multilevel"/>
    <w:tmpl w:val="D7CE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5A6071"/>
    <w:multiLevelType w:val="hybridMultilevel"/>
    <w:tmpl w:val="3ADC5E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60C7"/>
    <w:multiLevelType w:val="multilevel"/>
    <w:tmpl w:val="DC28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D03F4F"/>
    <w:multiLevelType w:val="multilevel"/>
    <w:tmpl w:val="030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CB0EE4"/>
    <w:multiLevelType w:val="multilevel"/>
    <w:tmpl w:val="C66A6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0"/>
  </w:num>
  <w:num w:numId="4">
    <w:abstractNumId w:val="29"/>
  </w:num>
  <w:num w:numId="5">
    <w:abstractNumId w:val="17"/>
  </w:num>
  <w:num w:numId="6">
    <w:abstractNumId w:val="20"/>
  </w:num>
  <w:num w:numId="7">
    <w:abstractNumId w:val="7"/>
  </w:num>
  <w:num w:numId="8">
    <w:abstractNumId w:val="23"/>
  </w:num>
  <w:num w:numId="9">
    <w:abstractNumId w:val="3"/>
  </w:num>
  <w:num w:numId="10">
    <w:abstractNumId w:val="16"/>
  </w:num>
  <w:num w:numId="11">
    <w:abstractNumId w:val="32"/>
  </w:num>
  <w:num w:numId="12">
    <w:abstractNumId w:val="8"/>
  </w:num>
  <w:num w:numId="13">
    <w:abstractNumId w:val="11"/>
  </w:num>
  <w:num w:numId="14">
    <w:abstractNumId w:val="36"/>
  </w:num>
  <w:num w:numId="15">
    <w:abstractNumId w:val="28"/>
  </w:num>
  <w:num w:numId="16">
    <w:abstractNumId w:val="26"/>
  </w:num>
  <w:num w:numId="17">
    <w:abstractNumId w:val="15"/>
  </w:num>
  <w:num w:numId="18">
    <w:abstractNumId w:val="9"/>
  </w:num>
  <w:num w:numId="19">
    <w:abstractNumId w:val="18"/>
  </w:num>
  <w:num w:numId="20">
    <w:abstractNumId w:val="21"/>
  </w:num>
  <w:num w:numId="21">
    <w:abstractNumId w:val="1"/>
  </w:num>
  <w:num w:numId="22">
    <w:abstractNumId w:val="38"/>
  </w:num>
  <w:num w:numId="23">
    <w:abstractNumId w:val="33"/>
  </w:num>
  <w:num w:numId="24">
    <w:abstractNumId w:val="41"/>
  </w:num>
  <w:num w:numId="25">
    <w:abstractNumId w:val="4"/>
  </w:num>
  <w:num w:numId="26">
    <w:abstractNumId w:val="5"/>
  </w:num>
  <w:num w:numId="27">
    <w:abstractNumId w:val="22"/>
  </w:num>
  <w:num w:numId="28">
    <w:abstractNumId w:val="42"/>
  </w:num>
  <w:num w:numId="29">
    <w:abstractNumId w:val="19"/>
  </w:num>
  <w:num w:numId="30">
    <w:abstractNumId w:val="6"/>
  </w:num>
  <w:num w:numId="31">
    <w:abstractNumId w:val="37"/>
  </w:num>
  <w:num w:numId="32">
    <w:abstractNumId w:val="13"/>
  </w:num>
  <w:num w:numId="33">
    <w:abstractNumId w:val="40"/>
  </w:num>
  <w:num w:numId="34">
    <w:abstractNumId w:val="30"/>
  </w:num>
  <w:num w:numId="35">
    <w:abstractNumId w:val="25"/>
  </w:num>
  <w:num w:numId="36">
    <w:abstractNumId w:val="27"/>
  </w:num>
  <w:num w:numId="37">
    <w:abstractNumId w:val="0"/>
  </w:num>
  <w:num w:numId="38">
    <w:abstractNumId w:val="2"/>
  </w:num>
  <w:num w:numId="39">
    <w:abstractNumId w:val="14"/>
  </w:num>
  <w:num w:numId="40">
    <w:abstractNumId w:val="24"/>
  </w:num>
  <w:num w:numId="41">
    <w:abstractNumId w:val="35"/>
  </w:num>
  <w:num w:numId="42">
    <w:abstractNumId w:val="3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06"/>
    <w:rsid w:val="000903F6"/>
    <w:rsid w:val="001D0E78"/>
    <w:rsid w:val="00223A7B"/>
    <w:rsid w:val="003057FA"/>
    <w:rsid w:val="00667FE6"/>
    <w:rsid w:val="00676306"/>
    <w:rsid w:val="009F38BA"/>
    <w:rsid w:val="00A13EDF"/>
    <w:rsid w:val="00A35737"/>
    <w:rsid w:val="00AA06CD"/>
    <w:rsid w:val="00B9026F"/>
    <w:rsid w:val="00BA3C4F"/>
    <w:rsid w:val="00CA1572"/>
    <w:rsid w:val="00CC2BBC"/>
    <w:rsid w:val="00CD4BAF"/>
    <w:rsid w:val="00E163AD"/>
    <w:rsid w:val="00FB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FC30"/>
  <w15:chartTrackingRefBased/>
  <w15:docId w15:val="{032EFB3F-A94E-4B33-930A-13BEA902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598A"/>
    <w:pPr>
      <w:jc w:val="both"/>
    </w:pPr>
    <w:rPr>
      <w:rFonts w:ascii="Times New Roman" w:hAnsi="Times New Roman"/>
      <w:sz w:val="24"/>
    </w:rPr>
  </w:style>
  <w:style w:type="paragraph" w:styleId="3">
    <w:name w:val="heading 3"/>
    <w:basedOn w:val="a"/>
    <w:link w:val="30"/>
    <w:uiPriority w:val="9"/>
    <w:qFormat/>
    <w:rsid w:val="00CC2BBC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C2BBC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306"/>
    <w:pPr>
      <w:spacing w:line="256" w:lineRule="auto"/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C2B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2B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C2BB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CC2BBC"/>
    <w:rPr>
      <w:b/>
      <w:bCs/>
    </w:rPr>
  </w:style>
  <w:style w:type="paragraph" w:customStyle="1" w:styleId="footnotedescription">
    <w:name w:val="footnote description"/>
    <w:next w:val="a"/>
    <w:link w:val="footnotedescriptionChar"/>
    <w:hidden/>
    <w:rsid w:val="00BA3C4F"/>
    <w:pPr>
      <w:spacing w:after="39"/>
      <w:ind w:left="227" w:firstLine="227"/>
      <w:jc w:val="both"/>
    </w:pPr>
    <w:rPr>
      <w:rFonts w:ascii="Times New Roman" w:eastAsia="Times New Roman" w:hAnsi="Times New Roman" w:cs="Times New Roman"/>
      <w:color w:val="181717"/>
      <w:sz w:val="18"/>
      <w:lang w:eastAsia="ru-RU"/>
    </w:rPr>
  </w:style>
  <w:style w:type="character" w:customStyle="1" w:styleId="footnotedescriptionChar">
    <w:name w:val="footnote description Char"/>
    <w:link w:val="footnotedescription"/>
    <w:rsid w:val="00BA3C4F"/>
    <w:rPr>
      <w:rFonts w:ascii="Times New Roman" w:eastAsia="Times New Roman" w:hAnsi="Times New Roman" w:cs="Times New Roman"/>
      <w:color w:val="181717"/>
      <w:sz w:val="18"/>
      <w:lang w:eastAsia="ru-RU"/>
    </w:rPr>
  </w:style>
  <w:style w:type="character" w:customStyle="1" w:styleId="footnotemark">
    <w:name w:val="footnote mark"/>
    <w:hidden/>
    <w:rsid w:val="00BA3C4F"/>
    <w:rPr>
      <w:rFonts w:ascii="Times New Roman" w:eastAsia="Times New Roman" w:hAnsi="Times New Roman" w:cs="Times New Roman"/>
      <w:color w:val="181717"/>
      <w:sz w:val="18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2972</Words>
  <Characters>16944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Булышева</dc:creator>
  <cp:keywords/>
  <dc:description/>
  <cp:lastModifiedBy>Валерия Булышева</cp:lastModifiedBy>
  <cp:revision>2</cp:revision>
  <dcterms:created xsi:type="dcterms:W3CDTF">2025-01-03T12:37:00Z</dcterms:created>
  <dcterms:modified xsi:type="dcterms:W3CDTF">2025-01-03T12:37:00Z</dcterms:modified>
</cp:coreProperties>
</file>