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B1FCE7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0" t="0" r="12065" b="2222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0E90A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BAAA8D7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6192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BnldNY9AgAAig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AZ5XTWPQIAAIo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0E90A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1BAAA8D7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734763C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13B25169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《电子数据取证技术应用》</w:t>
      </w:r>
      <w:r>
        <w:rPr>
          <w:rFonts w:hint="eastAsia" w:ascii="黑体" w:eastAsia="黑体"/>
          <w:sz w:val="30"/>
          <w:szCs w:val="30"/>
          <w:lang w:val="en-US" w:eastAsia="zh-CN"/>
        </w:rPr>
        <w:t>C</w:t>
      </w:r>
      <w:r>
        <w:rPr>
          <w:rFonts w:hint="eastAsia" w:ascii="黑体" w:eastAsia="黑体"/>
          <w:sz w:val="30"/>
          <w:szCs w:val="30"/>
        </w:rPr>
        <w:t>卷</w:t>
      </w:r>
    </w:p>
    <w:p w14:paraId="2729A0EC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信息安全技术应用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pPr w:leftFromText="180" w:rightFromText="180" w:vertAnchor="text" w:horzAnchor="page" w:tblpX="1929" w:tblpY="5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971"/>
        <w:gridCol w:w="971"/>
      </w:tblGrid>
      <w:tr w14:paraId="4BAB8936">
        <w:trPr>
          <w:trHeight w:val="289" w:hRule="atLeast"/>
        </w:trPr>
        <w:tc>
          <w:tcPr>
            <w:tcW w:w="1134" w:type="dxa"/>
            <w:vAlign w:val="center"/>
          </w:tcPr>
          <w:p w14:paraId="05E4A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题 号</w:t>
            </w:r>
          </w:p>
        </w:tc>
        <w:tc>
          <w:tcPr>
            <w:tcW w:w="1134" w:type="dxa"/>
            <w:vAlign w:val="center"/>
          </w:tcPr>
          <w:p w14:paraId="4399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一</w:t>
            </w:r>
          </w:p>
        </w:tc>
        <w:tc>
          <w:tcPr>
            <w:tcW w:w="1134" w:type="dxa"/>
            <w:vAlign w:val="center"/>
          </w:tcPr>
          <w:p w14:paraId="1E8F4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二</w:t>
            </w:r>
          </w:p>
        </w:tc>
        <w:tc>
          <w:tcPr>
            <w:tcW w:w="1134" w:type="dxa"/>
            <w:vAlign w:val="center"/>
          </w:tcPr>
          <w:p w14:paraId="798AE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三</w:t>
            </w:r>
          </w:p>
        </w:tc>
        <w:tc>
          <w:tcPr>
            <w:tcW w:w="1134" w:type="dxa"/>
            <w:vAlign w:val="center"/>
          </w:tcPr>
          <w:p w14:paraId="79CD0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四</w:t>
            </w:r>
          </w:p>
        </w:tc>
        <w:tc>
          <w:tcPr>
            <w:tcW w:w="1134" w:type="dxa"/>
            <w:vAlign w:val="center"/>
          </w:tcPr>
          <w:p w14:paraId="6D7EE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五</w:t>
            </w:r>
          </w:p>
        </w:tc>
        <w:tc>
          <w:tcPr>
            <w:tcW w:w="971" w:type="dxa"/>
            <w:vAlign w:val="center"/>
          </w:tcPr>
          <w:p w14:paraId="4BD30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六</w:t>
            </w:r>
          </w:p>
        </w:tc>
        <w:tc>
          <w:tcPr>
            <w:tcW w:w="971" w:type="dxa"/>
            <w:vAlign w:val="center"/>
          </w:tcPr>
          <w:p w14:paraId="591CF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合计</w:t>
            </w:r>
          </w:p>
        </w:tc>
      </w:tr>
      <w:tr w14:paraId="5E21914F">
        <w:trPr>
          <w:trHeight w:val="595" w:hRule="atLeast"/>
        </w:trPr>
        <w:tc>
          <w:tcPr>
            <w:tcW w:w="1134" w:type="dxa"/>
            <w:vAlign w:val="center"/>
          </w:tcPr>
          <w:p w14:paraId="053F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FD1D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5548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C4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739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88F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8CD7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40051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</w:tr>
    </w:tbl>
    <w:p w14:paraId="287DEE62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2B79D538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504564C9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005F4702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本试卷共</w:t>
      </w:r>
      <w:r>
        <w:rPr>
          <w:rFonts w:hint="eastAsia" w:ascii="黑体" w:eastAsia="黑体"/>
          <w:sz w:val="24"/>
          <w:szCs w:val="24"/>
          <w:lang w:val="en-US" w:eastAsia="zh-CN"/>
        </w:rPr>
        <w:t>4</w:t>
      </w:r>
      <w:r>
        <w:rPr>
          <w:rFonts w:hint="eastAsia" w:ascii="黑体" w:eastAsia="黑体"/>
          <w:sz w:val="24"/>
          <w:szCs w:val="24"/>
        </w:rPr>
        <w:t>页，考生在答题前应检查是否有缺页、白页，以防漏答。</w:t>
      </w:r>
    </w:p>
    <w:p w14:paraId="6AE788DC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请考生注意，所有答案一律写在答题卡上。</w:t>
      </w:r>
    </w:p>
    <w:p w14:paraId="785B9B4F">
      <w:pPr>
        <w:jc w:val="left"/>
        <w:rPr>
          <w:rFonts w:hint="eastAsia" w:ascii="黑体" w:eastAsia="黑体"/>
          <w:sz w:val="24"/>
          <w:szCs w:val="24"/>
          <w:lang w:eastAsia="zh-CN"/>
        </w:rPr>
      </w:pPr>
      <w:r>
        <w:rPr>
          <w:rFonts w:hint="eastAsia" w:ascii="黑体" w:eastAsia="黑体"/>
          <w:sz w:val="24"/>
          <w:szCs w:val="24"/>
        </w:rPr>
        <w:t>出卷人：                      审核人：</w:t>
      </w:r>
    </w:p>
    <w:p w14:paraId="55C172A0">
      <w:pPr>
        <w:jc w:val="left"/>
        <w:rPr>
          <w:rFonts w:ascii="黑体" w:eastAsia="黑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1913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383"/>
        <w:gridCol w:w="5855"/>
      </w:tblGrid>
      <w:tr w14:paraId="7AA4064C">
        <w:trPr>
          <w:cantSplit/>
          <w:trHeight w:val="233" w:hRule="atLeast"/>
        </w:trPr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557B118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3" w:type="dxa"/>
            <w:tcBorders>
              <w:top w:val="single" w:color="auto" w:sz="4" w:space="0"/>
              <w:right w:val="nil"/>
            </w:tcBorders>
            <w:vAlign w:val="center"/>
          </w:tcPr>
          <w:p w14:paraId="493014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55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E88C0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单项选择题（每题备选答案中只有一个符合答案符合题意，请将所选答案符号填写到后面括号内。每题1分，共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分。）</w:t>
            </w:r>
          </w:p>
        </w:tc>
      </w:tr>
      <w:tr w14:paraId="3FF089B0">
        <w:trPr>
          <w:cantSplit/>
          <w:trHeight w:val="196" w:hRule="atLeast"/>
        </w:trPr>
        <w:tc>
          <w:tcPr>
            <w:tcW w:w="1067" w:type="dxa"/>
          </w:tcPr>
          <w:p w14:paraId="5FB1841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3" w:type="dxa"/>
            <w:tcBorders>
              <w:right w:val="nil"/>
            </w:tcBorders>
          </w:tcPr>
          <w:p w14:paraId="2D26AE4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55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645C1C4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AF2D76A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6C708613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56ED9F85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41FC7C80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721B63A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全称为《数字证据解释与分析指南》的国际标准代号是？（     ）</w:t>
      </w:r>
    </w:p>
    <w:p w14:paraId="48E33AE8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ISO/IEC 27038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ISO/IEC 27042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ISO/IEC 27043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ISO/IEC 30121</w:t>
      </w:r>
    </w:p>
    <w:p w14:paraId="366A81A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在Linux环境中，如果要提取特定时间段的命令执行历史记录，往往需要分析哪个隐含文件？（     ）</w:t>
      </w:r>
    </w:p>
    <w:p w14:paraId="4A03EA7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.bash_history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access_log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http.conf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date_start.log</w:t>
      </w:r>
    </w:p>
    <w:p w14:paraId="494A3D2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在W3C扩展日志格式中，“cs-host”字段记录的内容是？（     ）</w:t>
      </w:r>
    </w:p>
    <w:p w14:paraId="3D1A507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服务端操作系统版本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客户端IP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记录主机头名称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引用站点</w:t>
      </w:r>
    </w:p>
    <w:p w14:paraId="7D85C34E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如果网站访问日志中的“sc-win32-status”字段记录的不是0，通常意味着？（     ）</w:t>
      </w:r>
    </w:p>
    <w:p w14:paraId="0E119A1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发生了一个底层Windows状态错误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访问成功    </w:t>
      </w:r>
    </w:p>
    <w:p w14:paraId="74B7B04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客户端网络极好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该请求是由Linux客户端发起的</w:t>
      </w:r>
    </w:p>
    <w:p w14:paraId="24A6412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被誉为取证调查中“数字指纹”的最核心密码学算法架构是？（     ）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2415540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53F61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5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90.2pt;height:144pt;width:144pt;mso-position-horizontal-relative:margin;mso-wrap-style:none;z-index:251664384;mso-width-relative:page;mso-height-relative:page;" filled="f" stroked="f" coordsize="21600,21600" o:gfxdata="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aHDebYAAAACwEAAA8AAAAAAAAAAQAgAAAAIgAAAGRycy9kb3ducmV2LnhtbFBLAQIU&#10;ABQAAAAIAIdO4kAXDIm4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7853F61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5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2415540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91D1A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5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90.2pt;height:144pt;width:144pt;mso-position-horizontal-relative:margin;mso-wrap-style:none;z-index:251665408;mso-width-relative:page;mso-height-relative:page;" filled="f" stroked="f" coordsize="21600,21600" o:gfxdata="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4f28NgAAAANAQAADwAAAAAAAAABACAAAAAiAAAAZHJzL2Rvd25yZXYueG1sUEsBAhQA&#10;FAAAAAgAh07iQHLQ8m0rAgAAVQ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6B91D1A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5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1E7DC3D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Base64编码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AES加密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7993C14E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单向Hash（哈希）函数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RSA非对称加密</w:t>
      </w:r>
    </w:p>
    <w:p w14:paraId="4A6CC14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综合案例中，用于显示所有活动网络连接以及侦听端口的Linux命令是？（     ）</w:t>
      </w:r>
    </w:p>
    <w:p w14:paraId="16FCCA6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ping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ifconfig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netstat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traceroute</w:t>
      </w:r>
    </w:p>
    <w:p w14:paraId="3CE0C31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调查员排查黑客是否在Linux系统中埋设了定时任务木马时，发现 crontab 列表为空。这说明？（     ）</w:t>
      </w:r>
    </w:p>
    <w:p w14:paraId="06415C5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黑客肯定没有留下任何后门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系统存在异常故障    </w:t>
      </w:r>
    </w:p>
    <w:p w14:paraId="49AA358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暂未发现通过系统周期任务启动的异常进程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必须立即重装系统</w:t>
      </w:r>
    </w:p>
    <w:p w14:paraId="14DB574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由于HTTP.sys可能使用Punycode编码格式来记录主机名，取证人员在查看哪一个日志字段时需要注意这种乱码转换？（     ）</w:t>
      </w:r>
    </w:p>
    <w:p w14:paraId="1717361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cs(User-Agent)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cs-host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sc-status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time-taken</w:t>
      </w:r>
    </w:p>
    <w:p w14:paraId="6C055E1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在云计算时代，资源基础设施的共享导致取证工作必须面对跨区数据流转的难题。这主要体现了哪方面的风险？（     ）</w:t>
      </w:r>
    </w:p>
    <w:p w14:paraId="4231601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不安全的接口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数据丢失    </w:t>
      </w:r>
    </w:p>
    <w:p w14:paraId="0F39D45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司法管辖权和数据隔离带来的复杂性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硬件损坏</w:t>
      </w:r>
    </w:p>
    <w:p w14:paraId="1E17F91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在案件日志分析中，通过 uniq -c 命令统计出了IP出现了66次，为了让高频攻击IP排在前面，常常组合使用以下哪个命令？（     ）</w:t>
      </w:r>
    </w:p>
    <w:p w14:paraId="76F35D3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sort -r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chmod 777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mkdir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rm -rf</w:t>
      </w:r>
    </w:p>
    <w:p w14:paraId="68CA193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11. 新版ISO 17025中取消了独立抽样活动的实验室属性，并增加了对结果有效性的控制。其中不属于外部质量控制方法的是？（     ）</w:t>
      </w:r>
    </w:p>
    <w:p w14:paraId="332AA7A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能力验证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实验室间比对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2DC7C959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盲样测试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日常内部仪器期间核查</w:t>
      </w:r>
    </w:p>
    <w:p w14:paraId="1050354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12. 综合案件中，调查员对 access_log 执行了 grep -i -a 参数，其中 -i 的作用是？（     ）</w:t>
      </w:r>
    </w:p>
    <w:p w14:paraId="5DBE16D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强制当成二进制文件读取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忽略字母大小写    </w:t>
      </w:r>
    </w:p>
    <w:p w14:paraId="00A9984E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提取指定列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统计匹配行数</w:t>
      </w:r>
    </w:p>
    <w:p w14:paraId="5A94D9E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13. 电子数据取证工具按功能分类中，专门用于恢复已被删除或格式化前文件的工具属于？（     ）</w:t>
      </w:r>
    </w:p>
    <w:p w14:paraId="00EA38C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介质镜像工具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分析检验工具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数据恢复工具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网络监听工具</w:t>
      </w:r>
    </w:p>
    <w:p w14:paraId="3CB992B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14. 在进行基于痕迹信息的搜索时，如果要排查是否有U盘恶意接入，常搜索Windows系统中的？（     ）</w:t>
      </w:r>
    </w:p>
    <w:p w14:paraId="21D9B97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MFT日志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注册表USBSTOR键值    </w:t>
      </w:r>
    </w:p>
    <w:p w14:paraId="36FC271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Boot.ini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IIS访问日志</w:t>
      </w:r>
    </w:p>
    <w:p w14:paraId="38DC1A7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15. 在调查员提取到的Web日志中，发现存在包含“/modules/admin/adminer.php”的访问，该访问被记录在哪个字段？（     ）</w:t>
      </w:r>
    </w:p>
    <w:p w14:paraId="05FB272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cs-method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cs-uri-stem 及 cs-uri-query    </w:t>
      </w:r>
    </w:p>
    <w:p w14:paraId="32223F0F">
      <w:pPr>
        <w:jc w:val="left"/>
        <w:rPr>
          <w:rFonts w:hint="eastAsia" w:ascii="宋体" w:hAnsi="宋体" w:cs="宋体"/>
          <w:sz w:val="22"/>
          <w:szCs w:val="22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sc-bytes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cs-host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0BC040C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315FE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2007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3FE7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二、多项选择题(每小题有两个或两个以上的正确答案，请将选定的答案用英文大写字母填入括号内。多选、少选、错选或不选均不得分。每题2分，共10题，共20分。)</w:t>
            </w:r>
          </w:p>
        </w:tc>
      </w:tr>
      <w:tr w14:paraId="31C3104A">
        <w:trPr>
          <w:cantSplit/>
          <w:trHeight w:val="398" w:hRule="atLeast"/>
        </w:trPr>
        <w:tc>
          <w:tcPr>
            <w:tcW w:w="1050" w:type="dxa"/>
          </w:tcPr>
          <w:p w14:paraId="32FA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F59E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4E354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</w:tbl>
    <w:p w14:paraId="58748FC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以下属于云计算联盟（CSA）提出的“云计算环境常见安全风险”的有？（     ）</w:t>
      </w:r>
    </w:p>
    <w:p w14:paraId="69CBEE5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数据丢失或泄露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账号或服务劫持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0BE4E4B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滥用和恶意使用云计算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物理机箱生锈</w:t>
      </w:r>
    </w:p>
    <w:p w14:paraId="43FDABA8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W3C扩展日志格式相较于NCSA格式提供了更丰富的自定义字段。以下属于W3C可记录扩展内容的有？（     ）</w:t>
      </w:r>
    </w:p>
    <w:p w14:paraId="5A38BF1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cs(User-Agent) 客户端用户代理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cs(Referer) 引用站点    </w:t>
      </w:r>
    </w:p>
    <w:p w14:paraId="683CB19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time-taken 花费时间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sc-win32-status 底层错误码</w:t>
      </w:r>
    </w:p>
    <w:p w14:paraId="42C3430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在综合案件中，调查员尝试上传 1.php 失败（返回-2），但上传 uploaddyp2p.php.bmp 成功，这说明了目标服务器的哪些安全特性？（     ）</w:t>
      </w:r>
    </w:p>
    <w:p w14:paraId="1F43A120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具备文件上传类型白名单机制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对.php执行了严格的阻断拦截    </w:t>
      </w:r>
    </w:p>
    <w:p w14:paraId="7AE650C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对.bmp后缀的图片文件放行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底层操作系统崩溃了</w:t>
      </w:r>
    </w:p>
    <w:p w14:paraId="27F2005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ISO/IEC 27041、27042、27043等取证标准关注的核心原则包括？（     ）</w:t>
      </w:r>
    </w:p>
    <w:p w14:paraId="63A8EC7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调查过程的可重现性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检验方法的可靠性    </w:t>
      </w:r>
    </w:p>
    <w:p w14:paraId="210A40E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证据的完整性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保护犯罪嫌疑人的隐私免于一切审查</w:t>
      </w:r>
    </w:p>
    <w:p w14:paraId="5786403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在Linux服务器上排查黑客驻留后门时，除了Web目录和日志外，还需重点检查？（     ）</w:t>
      </w:r>
    </w:p>
    <w:p w14:paraId="3B34A6B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隐藏的守护进程（通过netstat排查）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异常的定时任务（crontab）    </w:t>
      </w:r>
    </w:p>
    <w:p w14:paraId="7F4D651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异常的系统账户登录（lastlog/auth.log）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只检查C盘根目录</w:t>
      </w:r>
    </w:p>
    <w:p w14:paraId="5585DF3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在进行We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-3901440</wp:posOffset>
                </wp:positionV>
                <wp:extent cx="807085" cy="9655175"/>
                <wp:effectExtent l="6350" t="6350" r="24765" b="15875"/>
                <wp:wrapNone/>
                <wp:docPr id="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0DA0625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69131A7F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307.2pt;height:760.25pt;width:63.55pt;z-index:-251646976;mso-width-relative:page;mso-height-relative:page;" fillcolor="#FFFFFF" filled="t" stroked="t" coordsize="21600,21600" o:gfxdata="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G2AodsAAAANAQAADwAAAAAAAAABACAAAAAiAAAA&#10;ZHJzL2Rvd25yZXYueG1sUEsBAhQAFAAAAAgAh07iQOaEPrY9AgAAigQAAA4AAAAAAAAAAQAgAAAA&#10;KgEAAGRycy9lMm9Eb2MueG1sUEsFBgAAAAAGAAYAWQEAANkFAAAAAA=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60DA0625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69131A7F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b日志分析时，为了提取特定IP地址的所有访问记录，可以使用哪些命令组合？（     ）</w:t>
      </w:r>
    </w:p>
    <w:p w14:paraId="3057AD7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find 命令查找所有日志文件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xargs 命令传递参数    </w:t>
      </w:r>
    </w:p>
    <w:p w14:paraId="5A8E19F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grep 命令匹配IP地址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format 命令格式化硬盘</w:t>
      </w:r>
    </w:p>
    <w:p w14:paraId="4E9402C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根据我国《电子物证数据恢复检验规程》，针对逻辑损坏（如误删除、被格式化），可以依赖恢复的技术点有？（     ）</w:t>
      </w:r>
    </w:p>
    <w:p w14:paraId="2521E06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FAT/NTFS 文件系统结构链表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文件特有的十六进制文件头(Header)    </w:t>
      </w:r>
    </w:p>
    <w:p w14:paraId="3539A95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无尘室开盘更换磁头组件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文件内容尾部的EOF特征符</w:t>
      </w:r>
    </w:p>
    <w:p w14:paraId="01DAB378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一份合格的电子数据取证技术分析报告，其“六个W”框架中必须清晰阐述？（     ）</w:t>
      </w:r>
    </w:p>
    <w:p w14:paraId="3520878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Who：攻击者或受害者身份相关信息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When：事件发生的准确时间轴    </w:t>
      </w:r>
    </w:p>
    <w:p w14:paraId="7529FAA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How：入侵利用的具体漏洞及技术手段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What：造成的具体影响或被篡改的数据对象</w:t>
      </w:r>
    </w:p>
    <w:p w14:paraId="2E2F390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关于MySQL数据库的Binlog日志，说法正确的有？（     ）</w:t>
      </w:r>
    </w:p>
    <w:p w14:paraId="214BEDB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它是文本格式，可用记事本直接修改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7A0ACDE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它是一种二进制文件    </w:t>
      </w:r>
    </w:p>
    <w:p w14:paraId="75C3479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它记录了对数据库增、删、改的所有事务操作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6BEA237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利用mysqlbinlog.exe可以将其还原为SQL语句明文</w:t>
      </w:r>
    </w:p>
    <w:p w14:paraId="726EF53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电子数据的“客观性”审查，主要体现在？（     ）</w:t>
      </w:r>
    </w:p>
    <w:p w14:paraId="47F6766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审查数据内容是否自相矛盾    </w:t>
      </w:r>
    </w:p>
    <w:p w14:paraId="765A15D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审查附属的系统环境、日志与数据本身是否印证    </w: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606425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ED44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5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47.75pt;height:144pt;width:144pt;mso-position-horizontal-relative:margin;mso-wrap-style:none;z-index:251666432;mso-width-relative:page;mso-height-relative:page;" filled="f" stroked="f" coordsize="21600,21600" o:gfxdata="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dc8uOdcAAAAKAQAADwAAAAAAAAABACAAAAAiAAAAZHJzL2Rvd25yZXYueG1sUEsBAhQA&#10;FAAAAAgAh07iQL0O3bcsAgAAV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74ED44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5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606425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80836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5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47.75pt;height:144pt;width:144pt;mso-position-horizontal-relative:margin;mso-wrap-style:none;z-index:251667456;mso-width-relative:page;mso-height-relative:page;" filled="f" stroked="f" coordsize="21600,21600" o:gfxdata="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dRRvbYAAAADAEAAA8AAAAAAAAAAQAgAAAAIgAAAGRycy9kb3ducmV2LnhtbFBLAQIU&#10;ABQAAAAIAIdO4kCvY9gw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8180836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5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4B60F57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审查生成和存储过程有无被剪接、篡改    </w:t>
      </w:r>
    </w:p>
    <w:p w14:paraId="2B1512A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只要是警察提供的数据绝对客观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4349ED4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130286F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56616C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2E767F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三、判断题(认为正确的在题号对应的括号中写“√”;认为错误的，在题号对应的括号中写“×”。每题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分，共10题，共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479E970">
        <w:trPr>
          <w:cantSplit/>
          <w:trHeight w:val="398" w:hRule="atLeast"/>
        </w:trPr>
        <w:tc>
          <w:tcPr>
            <w:tcW w:w="1050" w:type="dxa"/>
          </w:tcPr>
          <w:p w14:paraId="718FD6D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4391D88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086BBEE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72B3F28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在W3C日志中，如果访客使用了匿名或未经验证的连接方式，字段 cs-username 会默认记录为“Administrator”。（     ）</w:t>
      </w:r>
    </w:p>
    <w:p w14:paraId="44FD9CF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在提取电子证据时，即使是在断电会导致内存数据完全丢失的情况下，为了防止病毒运行，也应当立即强行拔掉服务器电源。（     ）</w:t>
      </w:r>
    </w:p>
    <w:p w14:paraId="3C467E5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P2P网站被黑案例中，提取的10个可疑IP地址均被查出物理位置位于中国大陆以外（如日本、香港），调查员据此推断这些极大可能是黑客使用的跳板机/VPN。（     ）</w:t>
      </w:r>
    </w:p>
    <w:p w14:paraId="447479C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如果黑客清空了IIS的 u_ex*.log 文件，调查员依然有机会使用正则表达式从磁盘镜像的未分配空间雕刻（Carving）出残余的日志文本片段。（     ）</w:t>
      </w:r>
    </w:p>
    <w:p w14:paraId="4AE4256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Linux系统中的 ksoftirqd 是黑客常用来潜伏的著名木马进程名称，看到必须立刻清除。（     ）</w:t>
      </w:r>
    </w:p>
    <w:p w14:paraId="46E8535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通过提取MySQL的Binlog并转换成SQL文本后，不仅能看到黑客改了什么金额，还能清晰追踪到是哪一个账号ID发起了提现申请。（     ）</w:t>
      </w:r>
    </w:p>
    <w:p w14:paraId="766C0C47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在ISO 17025中，“盲样测试”是指让调查人员闭着眼睛去操作系统以测试其盲打熟练度。（     ）</w:t>
      </w:r>
    </w:p>
    <w:p w14:paraId="110E924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WebShell中的 base64_decode($_POST[h3len]) 代表它会接收黑客利用POST方法提交的加密参数并进行解码运行。（     ）</w:t>
      </w:r>
    </w:p>
    <w:p w14:paraId="7611BC7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如果在日志分析中提取到了1008条恶意访问记录，单靠人工阅读非常耗时，应当运用Log Parser等数据查询工具或Shell脚本进行自动化清洗。（     ）</w:t>
      </w:r>
    </w:p>
    <w:p w14:paraId="460FB9A8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在电子数据搜索技术中，基于“内容”的搜索和基于“痕迹”的搜索是完全相同的技术概念。（     ）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7891DB56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713AF9F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0613580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1F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24A9D08A">
        <w:trPr>
          <w:cantSplit/>
          <w:trHeight w:val="398" w:hRule="atLeast"/>
        </w:trPr>
        <w:tc>
          <w:tcPr>
            <w:tcW w:w="1050" w:type="dxa"/>
          </w:tcPr>
          <w:p w14:paraId="6ECE7ED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030C46CF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780CBFF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784B9D0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电子证据证明力审查中，确保数据来源、提取手段和存储程序不违反法律禁止性规定的属性是（     ）性。</w:t>
      </w:r>
    </w:p>
    <w:p w14:paraId="523B98F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在Web服务器运维中，Apache环境通常通过修改（     ）配置文件中的LogPath参数来定位日志存储位置。</w:t>
      </w:r>
    </w:p>
    <w:p w14:paraId="3B380570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案例中，通过执行 curl -F "Filedata=@（     ）" ... 发现返回-2错误，证实服务器存在后缀白名单拦截。</w:t>
      </w:r>
    </w:p>
    <w:p w14:paraId="023A439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用于在代码中捕捉假设判断、常被黑客利用作为PHP一句话木马高级执行入口的函数是（     ）()。</w:t>
      </w:r>
    </w:p>
    <w:p w14:paraId="2EBAB30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W3C日志中，记录服务器发送给客户端数据字节大小的字段是sc-（     ）。</w:t>
      </w:r>
    </w:p>
    <w:p w14:paraId="11333FF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在追踪被修改的提现金额时，调查员最终依靠MySQL底层的（     ）文件实现了SQL操作的溯源复原。</w:t>
      </w:r>
    </w:p>
    <w:p w14:paraId="169A7C4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按照功能分类，用于将硬盘比特级复制到证据副本盘中的软件/硬件设备属于介质（     ）与固定工具。</w:t>
      </w:r>
    </w:p>
    <w:p w14:paraId="3F5132E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由于目标站点开启了云安全防护，日志中产生了大量的阿里（     ）(Heimdall)扫描器日志，取证时必须予以剔除。</w:t>
      </w:r>
    </w:p>
    <w:p w14:paraId="4C9AE6EE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Log Parser工具不仅支持对IIS进行搜索，它还允许使用标准的（     ）语句对日志进行复杂的分组、排序和统计查询。</w:t>
      </w:r>
    </w:p>
    <w:p w14:paraId="21C25E8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新版 ISO/IEC 17025 合并了分包规范，统一归类为“服务和（     ）的采购”条款。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33ECEA2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239A8AE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635A12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29D2F2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五、</w:t>
            </w:r>
            <w:r>
              <w:rPr>
                <w:rFonts w:hint="eastAsia" w:ascii="宋体" w:hAnsi="宋体"/>
                <w:b/>
                <w:bCs/>
                <w:szCs w:val="22"/>
              </w:rPr>
              <w:t>简答题(本大</w:t>
            </w:r>
            <w:r>
              <w:rPr>
                <w:rFonts w:hint="eastAsia" w:ascii="宋体" w:hAnsi="宋体"/>
                <w:b/>
                <w:szCs w:val="22"/>
              </w:rPr>
              <w:t>题共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小题，每题5分，共2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分。</w:t>
            </w:r>
            <w:r>
              <w:rPr>
                <w:rFonts w:hint="eastAsia" w:ascii="宋体" w:hAnsi="宋体"/>
                <w:b/>
                <w:bCs/>
                <w:szCs w:val="22"/>
              </w:rPr>
              <w:t>)</w:t>
            </w:r>
          </w:p>
        </w:tc>
      </w:tr>
      <w:tr w14:paraId="682DA2BE">
        <w:trPr>
          <w:cantSplit/>
          <w:trHeight w:val="398" w:hRule="atLeast"/>
        </w:trPr>
        <w:tc>
          <w:tcPr>
            <w:tcW w:w="1050" w:type="dxa"/>
          </w:tcPr>
          <w:p w14:paraId="03138AB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6A133B9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2E127D7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AE9CCF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结合P2P网站被黑案例，请说明什么是“时间漂移”，并在现场活体响应时，如何利用简单命令对Linux系统进行时间固定的操作？</w:t>
      </w:r>
    </w:p>
    <w:p w14:paraId="1674016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当使用Log Parser排查IIS日志中的SQL注入攻击时，分析</w: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6155690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5DDC5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5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484.7pt;height:144pt;width:144pt;mso-position-horizontal-relative:margin;mso-wrap-style:none;z-index:251668480;mso-width-relative:page;mso-height-relative:page;" filled="f" stroked="f" coordsize="21600,21600" o:gfxdata="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6h1TdkAAAAMAQAADwAAAAAAAAABACAAAAAiAAAAZHJzL2Rvd25yZXYueG1sUEsBAhQA&#10;FAAAAAgAh07iQCbVWnMqAgAAVQQAAA4AAAAAAAAAAQAgAAAAK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E45DDC5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5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人员通常会使用SQL语句在 cs-uri-query 字段中查找哪些常见的高危关键字？列出至少四个。</w:t>
      </w:r>
    </w:p>
    <w:p w14:paraId="321BBB8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请简述WebS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-3672840</wp:posOffset>
                </wp:positionV>
                <wp:extent cx="807085" cy="9655175"/>
                <wp:effectExtent l="6350" t="6350" r="24765" b="15875"/>
                <wp:wrapNone/>
                <wp:docPr id="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81C402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2F8AEE5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289.2pt;height:760.25pt;width:63.55pt;z-index:-251645952;mso-width-relative:page;mso-height-relative:page;" fillcolor="#FFFFFF" filled="t" stroked="t" coordsize="21600,21600" o:gfxdata="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gKvkfcAAAADQEAAA8AAAAAAAAAAQAgAAAAIgAA&#10;AGRycy9kb3ducmV2LnhtbFBLAQIUABQAAAAIAIdO4kDUkwgJPQIAAIoEAAAOAAAAAAAAAAEAIAAA&#10;ACsBAABkcnMvZTJvRG9jLnhtbFBLBQYAAAAABgAGAFkBAADa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181C402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72F8AEE5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hell（如本案中采用base64与assert结合的木马）的工作原理，并说明它对服务器的危害。</w:t>
      </w:r>
    </w:p>
    <w:p w14:paraId="0F31C63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在收集服务器网络连接状态时，调查员常使用 netstat 命令。试分析，如果黑客入侵为了长期潜伏，其网络连接状态通常会呈现何种隐蔽特征？</w:t>
      </w:r>
    </w:p>
    <w:p w14:paraId="538ED8F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什么是“电子发现（eDiscovery）”？ISO 27050标准系列对其流程划定了哪些主要步骤？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9B81B6E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4C08CD5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706204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9015CB5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六、论述题(本大题共1小题，</w:t>
            </w:r>
            <w:r>
              <w:rPr>
                <w:rFonts w:hint="eastAsia" w:ascii="宋体" w:hAnsi="宋体"/>
                <w:b/>
                <w:szCs w:val="22"/>
              </w:rPr>
              <w:t>每题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Cs w:val="22"/>
              </w:rPr>
              <w:t>0分，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95B614A">
        <w:trPr>
          <w:cantSplit/>
          <w:trHeight w:val="398" w:hRule="atLeast"/>
        </w:trPr>
        <w:tc>
          <w:tcPr>
            <w:tcW w:w="1050" w:type="dxa"/>
          </w:tcPr>
          <w:p w14:paraId="674E8E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68F60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5154E8B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DC680C">
      <w:pPr>
        <w:spacing w:line="240" w:lineRule="exact"/>
        <w:rPr>
          <w:rFonts w:hint="eastAsia" w:ascii="宋体" w:hAnsi="宋体"/>
        </w:rPr>
      </w:pPr>
    </w:p>
    <w:p w14:paraId="5B0C963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请假设你是一名电子数据司法鉴定人，接受了一起“网站遭黑客格式化毁灭日志”案件的委托。请结合软件层面数据恢复原理、IIS日志雕刻提取技术（特征正则挖掘）以及取证操作过程中的完整性合规要求（ISO规范），撰写一份综合的取证调查策略。</w:t>
      </w:r>
    </w:p>
    <w:p w14:paraId="754C5EF4">
      <w:pPr>
        <w:jc w:val="center"/>
        <w:rPr>
          <w:rFonts w:ascii="黑体" w:eastAsia="黑体"/>
          <w:sz w:val="30"/>
        </w:rPr>
      </w:pPr>
    </w:p>
    <w:p w14:paraId="107F292D">
      <w:pPr>
        <w:jc w:val="center"/>
        <w:rPr>
          <w:rFonts w:ascii="黑体" w:eastAsia="黑体"/>
          <w:sz w:val="30"/>
        </w:rPr>
      </w:pPr>
    </w:p>
    <w:p w14:paraId="34C78CA1">
      <w:pPr>
        <w:jc w:val="center"/>
        <w:rPr>
          <w:rFonts w:ascii="黑体" w:eastAsia="黑体"/>
          <w:sz w:val="30"/>
        </w:rPr>
      </w:pPr>
    </w:p>
    <w:p w14:paraId="4215C223">
      <w:pPr>
        <w:jc w:val="center"/>
        <w:rPr>
          <w:rFonts w:ascii="黑体" w:eastAsia="黑体"/>
          <w:sz w:val="30"/>
        </w:rPr>
      </w:pPr>
    </w:p>
    <w:p w14:paraId="78286C43">
      <w:pPr>
        <w:jc w:val="center"/>
        <w:rPr>
          <w:rFonts w:ascii="黑体" w:eastAsia="黑体"/>
          <w:sz w:val="30"/>
        </w:rPr>
      </w:pPr>
    </w:p>
    <w:p w14:paraId="58FC0AD8">
      <w:pPr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br w:type="page"/>
      </w:r>
    </w:p>
    <w:p w14:paraId="4D618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3175</wp:posOffset>
                </wp:positionV>
                <wp:extent cx="807085" cy="9655175"/>
                <wp:effectExtent l="6350" t="6350" r="24765" b="15875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9F68F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4320" w:firstLineChars="240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</w:t>
                            </w:r>
                          </w:p>
                          <w:p w14:paraId="1D21E56A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vert="vert270" wrap="square" upright="0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93pt;margin-top:0.25pt;height:760.25pt;width:63.55pt;z-index:-251657216;mso-width-relative:page;mso-height-relative:page;" fillcolor="#FFFFFF" filled="t" stroked="t" coordsize="21600,21600" o:gfxdata="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i7a52QAAAAoB&#10;AAAPAAAAAAAAAAEAIAAAACIAAABkcnMvZG93bnJldi54bWxQSwECFAAUAAAACACHTuJAqM9TAxoC&#10;AABUBAAADgAAAAAAAAABACAAAAAo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19F68F7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4320" w:firstLineChars="240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u w:val="single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>学号：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</w:t>
                      </w:r>
                    </w:p>
                    <w:p w14:paraId="1D21E56A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Times New Roman" w:eastAsia="黑体" w:cs="黑体"/>
          <w:sz w:val="30"/>
          <w:szCs w:val="20"/>
          <w:lang w:eastAsia="zh-CN"/>
        </w:rPr>
        <w:t>云南财经职业学院校内统一考试题</w:t>
      </w:r>
    </w:p>
    <w:p w14:paraId="03AE25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2025-2026学年第二学期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期末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考试</w:t>
      </w:r>
    </w:p>
    <w:p w14:paraId="294A33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《</w:t>
      </w:r>
      <w:r>
        <w:rPr>
          <w:rFonts w:hint="eastAsia" w:ascii="黑体" w:hAnsi="宋体" w:eastAsia="黑体" w:cs="黑体"/>
          <w:kern w:val="2"/>
          <w:sz w:val="30"/>
          <w:szCs w:val="30"/>
          <w:lang w:val="en-US" w:eastAsia="zh-CN" w:bidi="ar"/>
        </w:rPr>
        <w:t>电子数据取证技术应用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》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C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卷答题卡</w:t>
      </w:r>
    </w:p>
    <w:p w14:paraId="1A3F49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（</w:t>
      </w:r>
      <w:r>
        <w:rPr>
          <w:rFonts w:hint="eastAsia" w:ascii="黑体" w:hAnsi="宋体" w:eastAsia="黑体" w:cs="黑体"/>
          <w:kern w:val="2"/>
          <w:sz w:val="30"/>
          <w:szCs w:val="30"/>
          <w:lang w:val="en-US" w:eastAsia="zh-CN" w:bidi="ar"/>
        </w:rPr>
        <w:t>2024级信息安全技术应用专业适用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）</w:t>
      </w:r>
    </w:p>
    <w:p w14:paraId="1C2F9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7"/>
      </w:tblGrid>
      <w:tr w14:paraId="01739122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37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题 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DE9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4C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二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49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55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四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01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五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F2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</w:pPr>
            <w:r>
              <w:rPr>
                <w:rFonts w:hint="eastAsia" w:asci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六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C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合计</w:t>
            </w:r>
          </w:p>
        </w:tc>
      </w:tr>
      <w:tr w14:paraId="7BCE32DF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7C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6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BD7D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5A7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7CC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D25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BB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1C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5E37DD8B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6181"/>
      </w:tblGrid>
      <w:tr w14:paraId="057ABF43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90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FE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18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C8AB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一、单项选择题（每题备选答案中只有一个符合答案符合题意，请将所选答案符号填写到后面括号内。每题1分，共15题，共15分。）</w:t>
            </w:r>
          </w:p>
        </w:tc>
      </w:tr>
      <w:tr w14:paraId="7012BFBB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948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427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618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344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229F8CD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96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F64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60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6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08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3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28A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5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5C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56420CB4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0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E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9C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5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1F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6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7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9B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2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18983824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69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F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A7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4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06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F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9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8B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68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0FDD7DA8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4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AF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C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9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5D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FE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BF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F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8F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A02A117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89ACA6A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4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2A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7F6136B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7C63709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E7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F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C2D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111F9AB2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E0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5D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7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28E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D5A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EC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408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7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D3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FCD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7C51626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C98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B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BE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BED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B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7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2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4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8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76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1603355F">
      <w:pPr>
        <w:rPr>
          <w:rFonts w:hint="eastAsia" w:ascii="黑体" w:eastAsia="黑体"/>
          <w:sz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60FF7DD1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1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0E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99C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三、判断题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认为正确的在题号对应的括号中写“√”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认为错误的，在题号对应的括号中写“×”。每题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题，共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分。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1E61F33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BC5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30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E87D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68E24C68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E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7C1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17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C7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CF2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F2D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27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C54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1E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125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2ACA08F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C1A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212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1B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E83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FC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CAC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F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C6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00A5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891132A">
      <w:pPr>
        <w:rPr>
          <w:rFonts w:hint="eastAsia" w:ascii="黑体" w:eastAsia="黑体"/>
          <w:sz w:val="3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4DBE37F6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79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A1A7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7CA4575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99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85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1DB7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3AF9A51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D18149C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02D601D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9DA74D9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608BCE7E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D363202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B6B6297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1C0B8E8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39841A0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931355D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22C5A5B9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95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7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2C2EB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小题，每题5分，共2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3106C7CC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5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DE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64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EFF2DD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</w:t>
      </w:r>
    </w:p>
    <w:p w14:paraId="5724CC8C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55E9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</w:t>
      </w:r>
    </w:p>
    <w:p w14:paraId="14AA9D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59990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</w:t>
      </w:r>
    </w:p>
    <w:p w14:paraId="3E487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A159C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</w:t>
      </w:r>
    </w:p>
    <w:p w14:paraId="7906C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bookmarkStart w:id="0" w:name="_GoBack"/>
      <w:bookmarkEnd w:id="0"/>
    </w:p>
    <w:p w14:paraId="0EA68C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cs="Times New Roman"/>
          <w:kern w:val="2"/>
          <w:sz w:val="21"/>
          <w:szCs w:val="20"/>
          <w:lang w:val="en-US" w:eastAsia="zh-CN" w:bidi="ar"/>
        </w:rPr>
        <w:t>5.</w:t>
      </w:r>
    </w:p>
    <w:p w14:paraId="53D027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346174D6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0A1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884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F8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F56856D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1C1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2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E427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9B716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4BEA0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AB2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4.2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bwvR/ZAAAACwEAAA8AAAAAAAAAAQAgAAAAIgAAAGRycy9kb3ducmV2LnhtbFBLAQIU&#10;ABQAAAAIAIdO4kBikIRM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9AB2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0500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4.2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Xg7e2gAAAA0BAAAPAAAAAAAAAAEAIAAAACIAAABkcnMvZG93bnJldi54bWxQSwEC&#10;FAAUAAAACACHTuJAmkZxjCsCAABX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C30500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br w:type="page"/>
      </w:r>
    </w:p>
    <w:p w14:paraId="6E7623F9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6350" t="6350" r="24765" b="15875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C6AE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7B1C7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5168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FcJFN09AgAAiw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BXCRTdPQIAAIs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18C6AE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7B1C7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5C81DB79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5B3B1A61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《电子数据取证技术应用》</w:t>
      </w:r>
      <w:r>
        <w:rPr>
          <w:rFonts w:hint="eastAsia" w:ascii="黑体" w:eastAsia="黑体"/>
          <w:sz w:val="30"/>
          <w:szCs w:val="30"/>
          <w:lang w:val="en-US" w:eastAsia="zh-CN"/>
        </w:rPr>
        <w:t>C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答案</w:t>
      </w:r>
    </w:p>
    <w:p w14:paraId="57379BCE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信息安全技术应用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W w:w="98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7"/>
      </w:tblGrid>
      <w:tr w14:paraId="20DD5117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4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题 号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92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一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6E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二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BB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三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FB1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四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53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7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六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E6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合计</w:t>
            </w:r>
          </w:p>
        </w:tc>
      </w:tr>
      <w:tr w14:paraId="0EC230A2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AF7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F7A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F6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8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0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C89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E3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A4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14746C78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5901"/>
      </w:tblGrid>
      <w:tr w14:paraId="1A07791D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78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0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0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1F457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148" w:right="0" w:firstLine="0"/>
              <w:jc w:val="both"/>
              <w:rPr>
                <w:rFonts w:hint="eastAsia" w:ascii="宋体" w:hAnsi="宋体" w:eastAsia="宋体" w:cs="宋体"/>
                <w:b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单项选择题（每题备选答案中只有一个符合答案符</w:t>
            </w:r>
          </w:p>
          <w:p w14:paraId="03E202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1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合题意，请将所选答案符号填写到后面括号内。每题1分，共15题，共15分。）</w:t>
            </w:r>
          </w:p>
        </w:tc>
      </w:tr>
      <w:tr w14:paraId="04F2EAE8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760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3F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0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C909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6686F05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B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B4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F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9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71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37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3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57B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1A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17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175A2E1A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21F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7742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16E8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212E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1CB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EC21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AFCA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A47BA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CD417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7F765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</w:tr>
      <w:tr w14:paraId="4BBE2BCD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45D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55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9A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D9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E8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0A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1D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702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4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A0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428731DE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89107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387C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ED9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0E4AC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634E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7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F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0B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1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4D18E63A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772AF0C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79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9D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72CCC8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C4F64FB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6B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C8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770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  <w:gridCol w:w="967"/>
        <w:gridCol w:w="967"/>
        <w:gridCol w:w="967"/>
        <w:gridCol w:w="967"/>
        <w:gridCol w:w="968"/>
        <w:gridCol w:w="968"/>
        <w:gridCol w:w="972"/>
        <w:gridCol w:w="972"/>
      </w:tblGrid>
      <w:tr w14:paraId="704DB45D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457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B9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A98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D5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453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7D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3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93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D3E9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55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32A627B9">
        <w:trPr>
          <w:trHeight w:val="427" w:hRule="atLeast"/>
        </w:trPr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19C605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E36E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608B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F9D1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D07CF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D91D4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84F4E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ABD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23DB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5C25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BCD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DC2B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</w:tr>
    </w:tbl>
    <w:p w14:paraId="02A8C0A0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4"/>
        <w:gridCol w:w="6516"/>
      </w:tblGrid>
      <w:tr w14:paraId="2D1D602C">
        <w:trPr>
          <w:trHeight w:val="182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D1A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F73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516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C085A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三、判断题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认为正确的在题号对应的括号中写“√”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;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认为错误的，在题号对应的括号中写“×”。每题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7A3C4549">
        <w:trPr>
          <w:trHeight w:val="510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296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BE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516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D04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1" w:rightFromText="181" w:vertAnchor="text" w:horzAnchor="page" w:tblpX="1876" w:tblpY="394"/>
        <w:tblOverlap w:val="never"/>
        <w:tblW w:w="49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14:paraId="78EEAA09">
        <w:trPr>
          <w:trHeight w:val="45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29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314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BEE0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A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A5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4A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20D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6EF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895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13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06E6C0C1">
        <w:trPr>
          <w:trHeight w:val="391" w:hRule="atLeast"/>
        </w:trPr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1701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AB06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3B7A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08D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C915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9C0E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C6E8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DFF3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9F03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BCBAA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</w:tr>
    </w:tbl>
    <w:p w14:paraId="5E695196">
      <w:pPr>
        <w:jc w:val="both"/>
        <w:rPr>
          <w:rFonts w:hint="eastAsia" w:ascii="黑体" w:eastAsia="黑体"/>
          <w:sz w:val="30"/>
          <w:szCs w:val="30"/>
        </w:rPr>
      </w:pPr>
    </w:p>
    <w:p w14:paraId="7C1531BF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80"/>
        <w:gridCol w:w="5811"/>
      </w:tblGrid>
      <w:tr w14:paraId="20C93715">
        <w:trPr>
          <w:cantSplit/>
          <w:trHeight w:val="35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4A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ABC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F351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填空题(在括号中填入正确答案。每空1分，共10空，共10分。)</w:t>
            </w:r>
          </w:p>
        </w:tc>
      </w:tr>
      <w:tr w14:paraId="17B71CD5">
        <w:trPr>
          <w:cantSplit/>
          <w:trHeight w:val="51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9F0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B578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D686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5B5A9DD3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合法 </w:t>
      </w:r>
    </w:p>
    <w:p w14:paraId="4CEDD395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http.conf </w:t>
      </w:r>
    </w:p>
    <w:p w14:paraId="29870116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1.php </w:t>
      </w:r>
    </w:p>
    <w:p w14:paraId="1ECBB4E6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assert </w:t>
      </w:r>
    </w:p>
    <w:p w14:paraId="4625CA02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bytes </w:t>
      </w:r>
    </w:p>
    <w:p w14:paraId="3D095F24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Binlog </w:t>
      </w:r>
    </w:p>
    <w:p w14:paraId="7D9C8818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镜像 </w:t>
      </w:r>
    </w:p>
    <w:p w14:paraId="4335BAD2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神盾 </w:t>
      </w:r>
    </w:p>
    <w:p w14:paraId="581D2CB0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SQL </w:t>
      </w:r>
    </w:p>
    <w:p w14:paraId="0275C27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供应品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</w:t>
      </w:r>
    </w:p>
    <w:p w14:paraId="21DE69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7DC3353F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5C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0C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1698C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题共5小题，每题5分，共25分。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638BFCF6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15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BAB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3BBB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6D393459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“时间漂移”指由于老旧系统或未开启NTP同步，导致被调查服务器本地时间与标准真实时间产生误差偏移。在Linux下，通常可以在固定工作开始前执行“date &gt; date_start.log”，作为后续时间线换算的基准和误差纠对参考。</w:t>
      </w:r>
    </w:p>
    <w:p w14:paraId="54FB4F9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常见的SQL注入高危关键字包括：SELECT、UPDATE、DELETE、DROP、INSERT、FROM、UNION 等。</w:t>
      </w:r>
    </w:p>
    <w:p w14:paraId="255C7FBF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WebShell本质上是运行在Web服务器上的一种恶意脚本页面。黑客通过文件上传漏洞植入后，传递加密或混淆的参数。服务器内的WebShell利用 assert() 或 eval() 函数接收并执行这些命令，从而让黑客获得系统权限、完全接管服务器。</w:t>
      </w:r>
    </w:p>
    <w:p w14:paraId="240B191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为了长期潜伏，黑客不会使用破坏性的大量并发连接。他们可能会：(1)使用反向代理或跳板IP隐藏真实归属；(2)仅在需要时通过正常的Web服务端口（如80/443端口）进行HTTP流量通讯来下发指令。</w:t>
      </w:r>
    </w:p>
    <w:p w14:paraId="63B0B1FA">
      <w:pPr>
        <w:jc w:val="left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电子发现（eDiscovery</w: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2160905</wp:posOffset>
                </wp:positionV>
                <wp:extent cx="1828800" cy="18288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2C2ED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70.15pt;height:144pt;width:144pt;mso-position-horizontal-relative:margin;mso-wrap-style:none;z-index:251672576;mso-width-relative:page;mso-height-relative:page;" filled="f" stroked="f" coordsize="21600,21600" o:gfxdata="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cednLYAAAACwEAAA8AAAAAAAAAAQAgAAAAIgAAAGRycy9kb3ducmV2LnhtbFBLAQIU&#10;ABQAAAAIAIdO4kAr7evWLAIAAFc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52C2ED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2160905</wp:posOffset>
                </wp:positionV>
                <wp:extent cx="1828800" cy="18288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D0C9E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70.15pt;height:144pt;width:144pt;mso-position-horizontal-relative:margin;mso-wrap-style:none;z-index:251673600;mso-width-relative:page;mso-height-relative:page;" filled="f" stroked="f" coordsize="21600,21600" o:gfxdata="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zN5sU2QAAAA0BAAAPAAAAAAAAAAEAIAAAACIAAABkcnMvZG93bnJldi54bWxQSwEC&#10;FAAUAAAACACHTuJAg6C4liwCAABX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EBD0C9E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）是指在民事或刑事诉讼中，对“电子存储信息”（ESI）进行识别、保护、收集、审查、出示的过程。ISO 27050划定的步骤包括：识别与保存、收集与处理、审查与分析、证据产生等。</w:t>
      </w: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5766D488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2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76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F7A1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每题20分，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共20分。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1A03A2B3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7F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69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D2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67FF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FD8A430">
      <w:pPr>
        <w:pStyle w:val="7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71E7D59">
      <w:pPr>
        <w:jc w:val="both"/>
        <w:rPr>
          <w:rFonts w:hint="eastAsia" w:ascii="黑体" w:eastAsia="黑体"/>
          <w:sz w:val="30"/>
          <w:szCs w:val="30"/>
        </w:rPr>
      </w:pPr>
    </w:p>
    <w:p w14:paraId="0D2EAB7F">
      <w:pPr>
        <w:keepNext w:val="0"/>
        <w:keepLines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</w:p>
    <w:p w14:paraId="4969F716">
      <w:pPr>
        <w:keepNext w:val="0"/>
        <w:keepLines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(1) 取证合规性及准备：必须使用防写硬件设备将遭到破坏的原盘完整镜像到证据副本中。计算Hash值确保一致性。全过程“两人参与、录音录像、详细记录”。</w:t>
      </w:r>
    </w:p>
    <w:p w14:paraId="3F30477D">
      <w:pPr>
        <w:keepNext w:val="0"/>
        <w:keepLines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(2) 数据恢复：依据NTFS文件系统的残留逻辑结构或文件特有的头部特征，使用恢复工具扫描全盘，恢复被删除的备份数据库和Web目录。</w:t>
      </w:r>
    </w:p>
    <w:p w14:paraId="5E698A68">
      <w:pPr>
        <w:keepNext w:val="0"/>
        <w:keepLines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(3) 日志底层雕刻：针对IIS日志的高度规则化特性，可利用正则表达式对全盘的“未分配空间（Unallocated Space）”进行全扇区数据雕刻匹配。</w:t>
      </w:r>
    </w:p>
    <w:p w14:paraId="048726B4">
      <w:pPr>
        <w:keepNext w:val="0"/>
        <w:keepLines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(4) 关联分析与出具报告：将雕刻出的孤立日志片段清洗后进行时区换算（UTC+0至本地），筛选异常IP，并围绕“六个W”出具规范的鉴定意见。</w:t>
      </w:r>
    </w:p>
    <w:p w14:paraId="75C93A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-1941195</wp:posOffset>
                </wp:positionV>
                <wp:extent cx="807085" cy="9655175"/>
                <wp:effectExtent l="6350" t="6350" r="24765" b="15875"/>
                <wp:wrapNone/>
                <wp:docPr id="1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8354BD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621C0E0A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152.85pt;height:760.25pt;width:63.55pt;z-index:-251644928;mso-width-relative:page;mso-height-relative:page;" fillcolor="#FFFFFF" filled="t" stroked="t" coordsize="21600,21600" o:gfxdata="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OuXafcAAAADgEAAA8AAAAAAAAAAQAgAAAAIgAA&#10;AGRycy9kb3ducmV2LnhtbFBLAQIUABQAAAAIAIdO4kDzlTXGPQIAAIsEAAAOAAAAAAAAAAEAIAAA&#10;ACsBAABkcnMvZTJvRG9jLnhtbFBLBQYAAAAABgAGAFkBAADa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78354BD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621C0E0A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5F5F5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7047230</wp:posOffset>
                </wp:positionV>
                <wp:extent cx="1828800" cy="1828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D55A8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554.9pt;height:144pt;width:144pt;mso-position-horizontal-relative:margin;mso-wrap-style:none;z-index:251674624;mso-width-relative:page;mso-height-relative:page;" filled="f" stroked="f" coordsize="21600,21600" o:gfxdata="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Cm9ODZAAAADQEAAA8AAAAAAAAAAQAgAAAAIgAAAGRycy9kb3ducmV2LnhtbFBLAQIU&#10;ABQAAAAIAIdO4kB7dk1W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E7D55A8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4" w:h="16839" w:orient="landscape"/>
      <w:pgMar w:top="1247" w:right="1247" w:bottom="1247" w:left="1928" w:header="851" w:footer="454" w:gutter="0"/>
      <w:pgNumType w:start="1"/>
      <w:cols w:space="1247" w:num="2"/>
      <w:docGrid w:type="linesAndChars" w:linePitch="44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 Unicode MS">
    <w:panose1 w:val="020B0604020202020204"/>
    <w:charset w:val="80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591A3"/>
    <w:multiLevelType w:val="multilevel"/>
    <w:tmpl w:val="C7F591A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E37F8047"/>
    <w:multiLevelType w:val="multilevel"/>
    <w:tmpl w:val="E37F8047"/>
    <w:lvl w:ilvl="0" w:tentative="0">
      <w:start w:val="1"/>
      <w:numFmt w:val="chineseCounting"/>
      <w:suff w:val="nothing"/>
      <w:lvlText w:val="%1、"/>
      <w:lvlJc w:val="left"/>
      <w:pPr>
        <w:ind w:left="148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F3FE6754"/>
    <w:multiLevelType w:val="singleLevel"/>
    <w:tmpl w:val="F3FE675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CFE1122"/>
    <w:multiLevelType w:val="singleLevel"/>
    <w:tmpl w:val="7CFE11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05"/>
  <w:drawingGridVerticalSpacing w:val="44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lMzMwNDI2ZGQ0Zjc2NDAzNzNhOWRkNTk5ODdkNTkifQ=="/>
  </w:docVars>
  <w:rsids>
    <w:rsidRoot w:val="00172A27"/>
    <w:rsid w:val="0000759B"/>
    <w:rsid w:val="00016E5E"/>
    <w:rsid w:val="00035481"/>
    <w:rsid w:val="00035791"/>
    <w:rsid w:val="000357A0"/>
    <w:rsid w:val="00035E02"/>
    <w:rsid w:val="000376A3"/>
    <w:rsid w:val="00046CEE"/>
    <w:rsid w:val="00055CAE"/>
    <w:rsid w:val="00057524"/>
    <w:rsid w:val="00065BC0"/>
    <w:rsid w:val="000678EC"/>
    <w:rsid w:val="00071D53"/>
    <w:rsid w:val="000733CD"/>
    <w:rsid w:val="00077295"/>
    <w:rsid w:val="0009171A"/>
    <w:rsid w:val="000924D9"/>
    <w:rsid w:val="00095EBA"/>
    <w:rsid w:val="000A7BAF"/>
    <w:rsid w:val="000B1A07"/>
    <w:rsid w:val="000B2840"/>
    <w:rsid w:val="000C0B42"/>
    <w:rsid w:val="000C451A"/>
    <w:rsid w:val="000C659A"/>
    <w:rsid w:val="000D002D"/>
    <w:rsid w:val="000F3D26"/>
    <w:rsid w:val="001019FC"/>
    <w:rsid w:val="001037E6"/>
    <w:rsid w:val="00104D9C"/>
    <w:rsid w:val="001111A4"/>
    <w:rsid w:val="00116265"/>
    <w:rsid w:val="00121C25"/>
    <w:rsid w:val="0012400F"/>
    <w:rsid w:val="00134B69"/>
    <w:rsid w:val="00140717"/>
    <w:rsid w:val="00152F0C"/>
    <w:rsid w:val="00153E8C"/>
    <w:rsid w:val="001602FE"/>
    <w:rsid w:val="00163787"/>
    <w:rsid w:val="00163B14"/>
    <w:rsid w:val="001674B7"/>
    <w:rsid w:val="001717E4"/>
    <w:rsid w:val="00172A27"/>
    <w:rsid w:val="001735E2"/>
    <w:rsid w:val="00173E7E"/>
    <w:rsid w:val="00180AAE"/>
    <w:rsid w:val="001874F4"/>
    <w:rsid w:val="00192A7C"/>
    <w:rsid w:val="00192F42"/>
    <w:rsid w:val="00193B28"/>
    <w:rsid w:val="00196A3C"/>
    <w:rsid w:val="001A0020"/>
    <w:rsid w:val="001A1843"/>
    <w:rsid w:val="001A4DAF"/>
    <w:rsid w:val="001A7EA3"/>
    <w:rsid w:val="001B44D0"/>
    <w:rsid w:val="001C7860"/>
    <w:rsid w:val="001E0C97"/>
    <w:rsid w:val="001E7D2A"/>
    <w:rsid w:val="002038FF"/>
    <w:rsid w:val="00204D31"/>
    <w:rsid w:val="00206959"/>
    <w:rsid w:val="00215251"/>
    <w:rsid w:val="00221898"/>
    <w:rsid w:val="00236336"/>
    <w:rsid w:val="00245421"/>
    <w:rsid w:val="00247A49"/>
    <w:rsid w:val="00247AD6"/>
    <w:rsid w:val="00247F84"/>
    <w:rsid w:val="00254C19"/>
    <w:rsid w:val="00256833"/>
    <w:rsid w:val="00262595"/>
    <w:rsid w:val="002978EB"/>
    <w:rsid w:val="002A4FED"/>
    <w:rsid w:val="002C1D4A"/>
    <w:rsid w:val="002C24D7"/>
    <w:rsid w:val="002C74CD"/>
    <w:rsid w:val="002D0778"/>
    <w:rsid w:val="002E06D2"/>
    <w:rsid w:val="002E217D"/>
    <w:rsid w:val="002F6359"/>
    <w:rsid w:val="0032483C"/>
    <w:rsid w:val="003265D7"/>
    <w:rsid w:val="003276EA"/>
    <w:rsid w:val="0033170E"/>
    <w:rsid w:val="00333ADD"/>
    <w:rsid w:val="003346B9"/>
    <w:rsid w:val="003527DF"/>
    <w:rsid w:val="00354DDD"/>
    <w:rsid w:val="00363774"/>
    <w:rsid w:val="00364795"/>
    <w:rsid w:val="003677F1"/>
    <w:rsid w:val="00367A56"/>
    <w:rsid w:val="0038126E"/>
    <w:rsid w:val="0038285F"/>
    <w:rsid w:val="00395874"/>
    <w:rsid w:val="00396BE4"/>
    <w:rsid w:val="003A5614"/>
    <w:rsid w:val="003B327F"/>
    <w:rsid w:val="003B5C78"/>
    <w:rsid w:val="003C25CC"/>
    <w:rsid w:val="003E3981"/>
    <w:rsid w:val="003F0855"/>
    <w:rsid w:val="00405977"/>
    <w:rsid w:val="00405BF8"/>
    <w:rsid w:val="00407ACD"/>
    <w:rsid w:val="004178DC"/>
    <w:rsid w:val="00422A57"/>
    <w:rsid w:val="00426B0A"/>
    <w:rsid w:val="00433088"/>
    <w:rsid w:val="004351C3"/>
    <w:rsid w:val="00442E87"/>
    <w:rsid w:val="00451CE8"/>
    <w:rsid w:val="0045315D"/>
    <w:rsid w:val="00453607"/>
    <w:rsid w:val="00455D8D"/>
    <w:rsid w:val="004648FB"/>
    <w:rsid w:val="00467541"/>
    <w:rsid w:val="00467A91"/>
    <w:rsid w:val="00481B28"/>
    <w:rsid w:val="004A4238"/>
    <w:rsid w:val="004A6879"/>
    <w:rsid w:val="004B28EF"/>
    <w:rsid w:val="004B3688"/>
    <w:rsid w:val="004B54CC"/>
    <w:rsid w:val="004C44B9"/>
    <w:rsid w:val="004C6979"/>
    <w:rsid w:val="004D7FB9"/>
    <w:rsid w:val="004F6917"/>
    <w:rsid w:val="00500454"/>
    <w:rsid w:val="005023A0"/>
    <w:rsid w:val="00506F15"/>
    <w:rsid w:val="00507990"/>
    <w:rsid w:val="005117E3"/>
    <w:rsid w:val="005134B4"/>
    <w:rsid w:val="00514A16"/>
    <w:rsid w:val="00542149"/>
    <w:rsid w:val="005502AB"/>
    <w:rsid w:val="00557FEC"/>
    <w:rsid w:val="005623BC"/>
    <w:rsid w:val="00571E48"/>
    <w:rsid w:val="00574F25"/>
    <w:rsid w:val="005777B3"/>
    <w:rsid w:val="00577EF0"/>
    <w:rsid w:val="00596C6C"/>
    <w:rsid w:val="005A0D24"/>
    <w:rsid w:val="005A1D9C"/>
    <w:rsid w:val="005A2E4B"/>
    <w:rsid w:val="005A5F09"/>
    <w:rsid w:val="005B0ED8"/>
    <w:rsid w:val="005B33B9"/>
    <w:rsid w:val="005B4817"/>
    <w:rsid w:val="005B73EB"/>
    <w:rsid w:val="005C2277"/>
    <w:rsid w:val="005D11A8"/>
    <w:rsid w:val="005D3033"/>
    <w:rsid w:val="005D6BF7"/>
    <w:rsid w:val="005E3015"/>
    <w:rsid w:val="005E4CA1"/>
    <w:rsid w:val="005F5F33"/>
    <w:rsid w:val="005F6168"/>
    <w:rsid w:val="005F6E70"/>
    <w:rsid w:val="00604535"/>
    <w:rsid w:val="0060628D"/>
    <w:rsid w:val="006071F5"/>
    <w:rsid w:val="006156F5"/>
    <w:rsid w:val="00622232"/>
    <w:rsid w:val="00630D9E"/>
    <w:rsid w:val="006337DF"/>
    <w:rsid w:val="00654B1A"/>
    <w:rsid w:val="00655347"/>
    <w:rsid w:val="006605E6"/>
    <w:rsid w:val="0066639B"/>
    <w:rsid w:val="006719D3"/>
    <w:rsid w:val="00672235"/>
    <w:rsid w:val="006750D8"/>
    <w:rsid w:val="00675546"/>
    <w:rsid w:val="00684BC8"/>
    <w:rsid w:val="006964EE"/>
    <w:rsid w:val="006A1FEE"/>
    <w:rsid w:val="006A72A1"/>
    <w:rsid w:val="006C17C9"/>
    <w:rsid w:val="006C6162"/>
    <w:rsid w:val="006D260B"/>
    <w:rsid w:val="006F41C0"/>
    <w:rsid w:val="00703B3B"/>
    <w:rsid w:val="00704E3E"/>
    <w:rsid w:val="00720C5C"/>
    <w:rsid w:val="007243CC"/>
    <w:rsid w:val="00727775"/>
    <w:rsid w:val="00735F3F"/>
    <w:rsid w:val="00737DA8"/>
    <w:rsid w:val="0075666D"/>
    <w:rsid w:val="00763A88"/>
    <w:rsid w:val="00767FF1"/>
    <w:rsid w:val="00780909"/>
    <w:rsid w:val="0078206E"/>
    <w:rsid w:val="007972E6"/>
    <w:rsid w:val="007A50A7"/>
    <w:rsid w:val="007A660C"/>
    <w:rsid w:val="007B0F11"/>
    <w:rsid w:val="007C486E"/>
    <w:rsid w:val="007D0EEA"/>
    <w:rsid w:val="007D2415"/>
    <w:rsid w:val="007D2C9C"/>
    <w:rsid w:val="007E184C"/>
    <w:rsid w:val="007F6A33"/>
    <w:rsid w:val="0080533C"/>
    <w:rsid w:val="00807C31"/>
    <w:rsid w:val="008323C5"/>
    <w:rsid w:val="008427D0"/>
    <w:rsid w:val="00852D86"/>
    <w:rsid w:val="0087259E"/>
    <w:rsid w:val="008801A7"/>
    <w:rsid w:val="00880BAC"/>
    <w:rsid w:val="00880C75"/>
    <w:rsid w:val="008A0922"/>
    <w:rsid w:val="008A3A50"/>
    <w:rsid w:val="008B089D"/>
    <w:rsid w:val="008B3A37"/>
    <w:rsid w:val="008B42EA"/>
    <w:rsid w:val="008C0ACA"/>
    <w:rsid w:val="008C3016"/>
    <w:rsid w:val="008C499E"/>
    <w:rsid w:val="008C57B9"/>
    <w:rsid w:val="008C62F4"/>
    <w:rsid w:val="008C6619"/>
    <w:rsid w:val="008E036A"/>
    <w:rsid w:val="008E0A9C"/>
    <w:rsid w:val="008E525E"/>
    <w:rsid w:val="00921FE0"/>
    <w:rsid w:val="00923DEB"/>
    <w:rsid w:val="00924744"/>
    <w:rsid w:val="00925A86"/>
    <w:rsid w:val="00937EA5"/>
    <w:rsid w:val="009410F2"/>
    <w:rsid w:val="0094743A"/>
    <w:rsid w:val="009514DE"/>
    <w:rsid w:val="00956386"/>
    <w:rsid w:val="0096669D"/>
    <w:rsid w:val="00967F95"/>
    <w:rsid w:val="0097422B"/>
    <w:rsid w:val="009752F2"/>
    <w:rsid w:val="00975CE5"/>
    <w:rsid w:val="00976F1B"/>
    <w:rsid w:val="009901CD"/>
    <w:rsid w:val="009A0CE6"/>
    <w:rsid w:val="009A3EBE"/>
    <w:rsid w:val="009A5BC4"/>
    <w:rsid w:val="009B3C02"/>
    <w:rsid w:val="009D1EB4"/>
    <w:rsid w:val="009E3583"/>
    <w:rsid w:val="009F0DE3"/>
    <w:rsid w:val="009F22EA"/>
    <w:rsid w:val="009F5C20"/>
    <w:rsid w:val="00A01C3B"/>
    <w:rsid w:val="00A24DA1"/>
    <w:rsid w:val="00A320EB"/>
    <w:rsid w:val="00A33FCB"/>
    <w:rsid w:val="00A42933"/>
    <w:rsid w:val="00A43290"/>
    <w:rsid w:val="00A43562"/>
    <w:rsid w:val="00A43F79"/>
    <w:rsid w:val="00A53A7A"/>
    <w:rsid w:val="00A610AB"/>
    <w:rsid w:val="00A611C6"/>
    <w:rsid w:val="00A844EB"/>
    <w:rsid w:val="00A94115"/>
    <w:rsid w:val="00A94CB4"/>
    <w:rsid w:val="00AA4143"/>
    <w:rsid w:val="00AA7850"/>
    <w:rsid w:val="00AB23B1"/>
    <w:rsid w:val="00AC4EED"/>
    <w:rsid w:val="00AD43B4"/>
    <w:rsid w:val="00AE17FB"/>
    <w:rsid w:val="00AE39AB"/>
    <w:rsid w:val="00AF362D"/>
    <w:rsid w:val="00AF5E52"/>
    <w:rsid w:val="00AF5F5B"/>
    <w:rsid w:val="00B024C7"/>
    <w:rsid w:val="00B07F4E"/>
    <w:rsid w:val="00B12F48"/>
    <w:rsid w:val="00B144FF"/>
    <w:rsid w:val="00B1461F"/>
    <w:rsid w:val="00B20421"/>
    <w:rsid w:val="00B2336E"/>
    <w:rsid w:val="00B37322"/>
    <w:rsid w:val="00B504F5"/>
    <w:rsid w:val="00B5436F"/>
    <w:rsid w:val="00B54A9B"/>
    <w:rsid w:val="00B6522B"/>
    <w:rsid w:val="00B72645"/>
    <w:rsid w:val="00B76EA2"/>
    <w:rsid w:val="00B914B7"/>
    <w:rsid w:val="00B9374C"/>
    <w:rsid w:val="00BA4CFF"/>
    <w:rsid w:val="00BA6596"/>
    <w:rsid w:val="00BB0B2A"/>
    <w:rsid w:val="00BC3D3C"/>
    <w:rsid w:val="00BC748A"/>
    <w:rsid w:val="00BD1372"/>
    <w:rsid w:val="00BD3A94"/>
    <w:rsid w:val="00BE0808"/>
    <w:rsid w:val="00BE5D68"/>
    <w:rsid w:val="00BF0AF9"/>
    <w:rsid w:val="00BF0EC5"/>
    <w:rsid w:val="00BF588C"/>
    <w:rsid w:val="00C00024"/>
    <w:rsid w:val="00C007E0"/>
    <w:rsid w:val="00C018A5"/>
    <w:rsid w:val="00C04B94"/>
    <w:rsid w:val="00C1293E"/>
    <w:rsid w:val="00C22E18"/>
    <w:rsid w:val="00C41151"/>
    <w:rsid w:val="00C4123A"/>
    <w:rsid w:val="00C4301A"/>
    <w:rsid w:val="00C45D7E"/>
    <w:rsid w:val="00C5784C"/>
    <w:rsid w:val="00C628D6"/>
    <w:rsid w:val="00C6388C"/>
    <w:rsid w:val="00C654AA"/>
    <w:rsid w:val="00C66C2D"/>
    <w:rsid w:val="00C70D73"/>
    <w:rsid w:val="00C72D1C"/>
    <w:rsid w:val="00CA3B42"/>
    <w:rsid w:val="00CB0C05"/>
    <w:rsid w:val="00CB3D33"/>
    <w:rsid w:val="00CB4051"/>
    <w:rsid w:val="00CB5A3A"/>
    <w:rsid w:val="00CC6D36"/>
    <w:rsid w:val="00CD2C82"/>
    <w:rsid w:val="00CD3BAF"/>
    <w:rsid w:val="00CD7D3C"/>
    <w:rsid w:val="00CE3279"/>
    <w:rsid w:val="00CE48BE"/>
    <w:rsid w:val="00CE7C15"/>
    <w:rsid w:val="00CF4FB7"/>
    <w:rsid w:val="00CF505D"/>
    <w:rsid w:val="00D00D78"/>
    <w:rsid w:val="00D129CD"/>
    <w:rsid w:val="00D1363A"/>
    <w:rsid w:val="00D1484B"/>
    <w:rsid w:val="00D23538"/>
    <w:rsid w:val="00D2467B"/>
    <w:rsid w:val="00D250CA"/>
    <w:rsid w:val="00D34B79"/>
    <w:rsid w:val="00D351F4"/>
    <w:rsid w:val="00D564D1"/>
    <w:rsid w:val="00D67FB3"/>
    <w:rsid w:val="00D7400A"/>
    <w:rsid w:val="00D81A17"/>
    <w:rsid w:val="00D90393"/>
    <w:rsid w:val="00D923DE"/>
    <w:rsid w:val="00D9480F"/>
    <w:rsid w:val="00D95086"/>
    <w:rsid w:val="00D965C5"/>
    <w:rsid w:val="00DA1FB3"/>
    <w:rsid w:val="00DA2C0A"/>
    <w:rsid w:val="00DA63F8"/>
    <w:rsid w:val="00DB4DA2"/>
    <w:rsid w:val="00DD6878"/>
    <w:rsid w:val="00DE0266"/>
    <w:rsid w:val="00DE5648"/>
    <w:rsid w:val="00E14C40"/>
    <w:rsid w:val="00E15691"/>
    <w:rsid w:val="00E219A8"/>
    <w:rsid w:val="00E23935"/>
    <w:rsid w:val="00E316CB"/>
    <w:rsid w:val="00E411F1"/>
    <w:rsid w:val="00E4123F"/>
    <w:rsid w:val="00E41542"/>
    <w:rsid w:val="00E46488"/>
    <w:rsid w:val="00E47928"/>
    <w:rsid w:val="00E5155E"/>
    <w:rsid w:val="00E54AA3"/>
    <w:rsid w:val="00E5720A"/>
    <w:rsid w:val="00E601D3"/>
    <w:rsid w:val="00E60480"/>
    <w:rsid w:val="00E60EF6"/>
    <w:rsid w:val="00E63FA0"/>
    <w:rsid w:val="00E669DA"/>
    <w:rsid w:val="00E75F20"/>
    <w:rsid w:val="00E776C6"/>
    <w:rsid w:val="00E77B98"/>
    <w:rsid w:val="00E815C1"/>
    <w:rsid w:val="00E82A04"/>
    <w:rsid w:val="00E87ACE"/>
    <w:rsid w:val="00E90172"/>
    <w:rsid w:val="00EA11B2"/>
    <w:rsid w:val="00EA4EB3"/>
    <w:rsid w:val="00EB333F"/>
    <w:rsid w:val="00EB76ED"/>
    <w:rsid w:val="00EC40C7"/>
    <w:rsid w:val="00ED04CD"/>
    <w:rsid w:val="00ED1AF6"/>
    <w:rsid w:val="00ED2948"/>
    <w:rsid w:val="00ED576A"/>
    <w:rsid w:val="00EE4002"/>
    <w:rsid w:val="00EF1EF4"/>
    <w:rsid w:val="00F176BF"/>
    <w:rsid w:val="00F32DBD"/>
    <w:rsid w:val="00F4199E"/>
    <w:rsid w:val="00F42197"/>
    <w:rsid w:val="00F63D32"/>
    <w:rsid w:val="00F87DB1"/>
    <w:rsid w:val="00F90FB1"/>
    <w:rsid w:val="00F94653"/>
    <w:rsid w:val="00FA08AF"/>
    <w:rsid w:val="00FA2124"/>
    <w:rsid w:val="00FB450B"/>
    <w:rsid w:val="00FB5D10"/>
    <w:rsid w:val="00FF372B"/>
    <w:rsid w:val="01904D55"/>
    <w:rsid w:val="020A7CA1"/>
    <w:rsid w:val="027653DC"/>
    <w:rsid w:val="03377A39"/>
    <w:rsid w:val="036A683D"/>
    <w:rsid w:val="041F68B5"/>
    <w:rsid w:val="05C54AF0"/>
    <w:rsid w:val="0627193B"/>
    <w:rsid w:val="068918A8"/>
    <w:rsid w:val="073A498E"/>
    <w:rsid w:val="07A17BF0"/>
    <w:rsid w:val="09CD6935"/>
    <w:rsid w:val="0AE63A85"/>
    <w:rsid w:val="0C80679B"/>
    <w:rsid w:val="0CF45A7F"/>
    <w:rsid w:val="0E4D225E"/>
    <w:rsid w:val="10610A9F"/>
    <w:rsid w:val="11C54AD2"/>
    <w:rsid w:val="11D81D3B"/>
    <w:rsid w:val="12760609"/>
    <w:rsid w:val="158065E7"/>
    <w:rsid w:val="15F5CA2C"/>
    <w:rsid w:val="171417DB"/>
    <w:rsid w:val="183660F2"/>
    <w:rsid w:val="18417F4C"/>
    <w:rsid w:val="19CE5D85"/>
    <w:rsid w:val="1A710A32"/>
    <w:rsid w:val="1C194D5E"/>
    <w:rsid w:val="1E9D4AAE"/>
    <w:rsid w:val="1E9F5A9F"/>
    <w:rsid w:val="1FE22F38"/>
    <w:rsid w:val="206118A7"/>
    <w:rsid w:val="21A25070"/>
    <w:rsid w:val="21FF7E42"/>
    <w:rsid w:val="221D4989"/>
    <w:rsid w:val="23612950"/>
    <w:rsid w:val="24042B1E"/>
    <w:rsid w:val="24E05541"/>
    <w:rsid w:val="24ED2E8F"/>
    <w:rsid w:val="271C4E47"/>
    <w:rsid w:val="27CD255E"/>
    <w:rsid w:val="27EF2AE7"/>
    <w:rsid w:val="2861317E"/>
    <w:rsid w:val="286865B6"/>
    <w:rsid w:val="286F309E"/>
    <w:rsid w:val="29B80978"/>
    <w:rsid w:val="2A996EF5"/>
    <w:rsid w:val="2AEB1907"/>
    <w:rsid w:val="2B08249E"/>
    <w:rsid w:val="2B4B44E6"/>
    <w:rsid w:val="2C7E2A58"/>
    <w:rsid w:val="2D121845"/>
    <w:rsid w:val="2DCE7D4F"/>
    <w:rsid w:val="2E5B0000"/>
    <w:rsid w:val="2E9C5F86"/>
    <w:rsid w:val="2F5C7FF7"/>
    <w:rsid w:val="2FBFCC75"/>
    <w:rsid w:val="30694FAB"/>
    <w:rsid w:val="30903EB3"/>
    <w:rsid w:val="32C40CEB"/>
    <w:rsid w:val="33B12F1B"/>
    <w:rsid w:val="345C3739"/>
    <w:rsid w:val="353E514C"/>
    <w:rsid w:val="3637AE2D"/>
    <w:rsid w:val="36EB4759"/>
    <w:rsid w:val="36FA500C"/>
    <w:rsid w:val="37DF8FA3"/>
    <w:rsid w:val="39905790"/>
    <w:rsid w:val="3B0128E9"/>
    <w:rsid w:val="3B92768C"/>
    <w:rsid w:val="3BBA3B5A"/>
    <w:rsid w:val="3BFF7EAF"/>
    <w:rsid w:val="3CD66FC0"/>
    <w:rsid w:val="3CD80D05"/>
    <w:rsid w:val="3D5E562A"/>
    <w:rsid w:val="3DD96861"/>
    <w:rsid w:val="3F363179"/>
    <w:rsid w:val="3FE25EB8"/>
    <w:rsid w:val="3FF54AFD"/>
    <w:rsid w:val="417A3598"/>
    <w:rsid w:val="42ED50E7"/>
    <w:rsid w:val="43A42B20"/>
    <w:rsid w:val="43C66EB4"/>
    <w:rsid w:val="443911A7"/>
    <w:rsid w:val="45CE6142"/>
    <w:rsid w:val="46762E01"/>
    <w:rsid w:val="46A14FED"/>
    <w:rsid w:val="46CE1BA4"/>
    <w:rsid w:val="4720784A"/>
    <w:rsid w:val="476F5DF0"/>
    <w:rsid w:val="47A73B06"/>
    <w:rsid w:val="487F2935"/>
    <w:rsid w:val="4BD85C4D"/>
    <w:rsid w:val="4BF628E3"/>
    <w:rsid w:val="4C4363FF"/>
    <w:rsid w:val="4D2E44ED"/>
    <w:rsid w:val="4ED82D9F"/>
    <w:rsid w:val="50BA1C4A"/>
    <w:rsid w:val="50C22C3F"/>
    <w:rsid w:val="51BF0246"/>
    <w:rsid w:val="52220934"/>
    <w:rsid w:val="52A13F5A"/>
    <w:rsid w:val="54C42DFE"/>
    <w:rsid w:val="556F5741"/>
    <w:rsid w:val="58E40425"/>
    <w:rsid w:val="594C3081"/>
    <w:rsid w:val="59EF7093"/>
    <w:rsid w:val="5A957E44"/>
    <w:rsid w:val="5BD42704"/>
    <w:rsid w:val="5C66378F"/>
    <w:rsid w:val="5DCF41F8"/>
    <w:rsid w:val="5DFF066B"/>
    <w:rsid w:val="5E135BA1"/>
    <w:rsid w:val="5EEFF452"/>
    <w:rsid w:val="5EF92EA8"/>
    <w:rsid w:val="616A094E"/>
    <w:rsid w:val="649321B5"/>
    <w:rsid w:val="652D57B4"/>
    <w:rsid w:val="660376A3"/>
    <w:rsid w:val="66805675"/>
    <w:rsid w:val="66A650D9"/>
    <w:rsid w:val="675C2160"/>
    <w:rsid w:val="684179AC"/>
    <w:rsid w:val="6883753F"/>
    <w:rsid w:val="693A3681"/>
    <w:rsid w:val="694C5B82"/>
    <w:rsid w:val="69563DA5"/>
    <w:rsid w:val="69680A3B"/>
    <w:rsid w:val="6988110F"/>
    <w:rsid w:val="6A2F110E"/>
    <w:rsid w:val="6ACB1746"/>
    <w:rsid w:val="6BB26E67"/>
    <w:rsid w:val="6D734DA2"/>
    <w:rsid w:val="6DC405D2"/>
    <w:rsid w:val="6EA262A0"/>
    <w:rsid w:val="6FBE2C60"/>
    <w:rsid w:val="6FD6482F"/>
    <w:rsid w:val="71235A7E"/>
    <w:rsid w:val="71693AB7"/>
    <w:rsid w:val="71932D6D"/>
    <w:rsid w:val="71DA30DD"/>
    <w:rsid w:val="71E66D13"/>
    <w:rsid w:val="73037171"/>
    <w:rsid w:val="735509B3"/>
    <w:rsid w:val="73795745"/>
    <w:rsid w:val="73D647CC"/>
    <w:rsid w:val="73DC65DE"/>
    <w:rsid w:val="73F26831"/>
    <w:rsid w:val="74C32A6A"/>
    <w:rsid w:val="7575D47F"/>
    <w:rsid w:val="771B761E"/>
    <w:rsid w:val="77771432"/>
    <w:rsid w:val="77F6CAEC"/>
    <w:rsid w:val="77FF5636"/>
    <w:rsid w:val="78426009"/>
    <w:rsid w:val="78964281"/>
    <w:rsid w:val="78FF4CE1"/>
    <w:rsid w:val="797741BC"/>
    <w:rsid w:val="79CB4871"/>
    <w:rsid w:val="79EB1CA0"/>
    <w:rsid w:val="79FF9888"/>
    <w:rsid w:val="7A4D23E5"/>
    <w:rsid w:val="7A9D65CF"/>
    <w:rsid w:val="7BBE294C"/>
    <w:rsid w:val="7CBE5666"/>
    <w:rsid w:val="7CC43BF1"/>
    <w:rsid w:val="7CCE2906"/>
    <w:rsid w:val="7D4F94D0"/>
    <w:rsid w:val="7D7B7C1D"/>
    <w:rsid w:val="7DBFE52E"/>
    <w:rsid w:val="7DFB7A7F"/>
    <w:rsid w:val="7E8E054A"/>
    <w:rsid w:val="7EF309B5"/>
    <w:rsid w:val="7F052E8D"/>
    <w:rsid w:val="7F460E36"/>
    <w:rsid w:val="7F7B226A"/>
    <w:rsid w:val="7FEF0497"/>
    <w:rsid w:val="7FFF16F8"/>
    <w:rsid w:val="96689299"/>
    <w:rsid w:val="97BE3309"/>
    <w:rsid w:val="AC769B7B"/>
    <w:rsid w:val="BAFE9E6B"/>
    <w:rsid w:val="BDF61FD8"/>
    <w:rsid w:val="BFE7E5BC"/>
    <w:rsid w:val="BFEEDF27"/>
    <w:rsid w:val="D4FE6871"/>
    <w:rsid w:val="D5DD22E4"/>
    <w:rsid w:val="D7FFC8DE"/>
    <w:rsid w:val="DADBD094"/>
    <w:rsid w:val="DEF33A83"/>
    <w:rsid w:val="DFDE3455"/>
    <w:rsid w:val="ECE24BAA"/>
    <w:rsid w:val="EDDA0D72"/>
    <w:rsid w:val="EEFB5572"/>
    <w:rsid w:val="F7B7F9DB"/>
    <w:rsid w:val="F7DB5761"/>
    <w:rsid w:val="F7F799FA"/>
    <w:rsid w:val="F9ECD832"/>
    <w:rsid w:val="FBB4583C"/>
    <w:rsid w:val="FBEEC73A"/>
    <w:rsid w:val="FD772B99"/>
    <w:rsid w:val="FDBE17AD"/>
    <w:rsid w:val="FEECE298"/>
    <w:rsid w:val="FEFDE59A"/>
    <w:rsid w:val="FF7D46F6"/>
    <w:rsid w:val="FF7F035D"/>
    <w:rsid w:val="FF7F7599"/>
    <w:rsid w:val="FFCFA33B"/>
    <w:rsid w:val="FFD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Courier New" w:hAnsi="Courier New"/>
    </w:rPr>
  </w:style>
  <w:style w:type="paragraph" w:styleId="4">
    <w:name w:val="Date"/>
    <w:basedOn w:val="1"/>
    <w:next w:val="1"/>
    <w:qFormat/>
    <w:uiPriority w:val="0"/>
    <w:rPr>
      <w:rFonts w:ascii="宋体"/>
      <w:b/>
      <w:sz w:val="28"/>
    </w:rPr>
  </w:style>
  <w:style w:type="paragraph" w:styleId="5">
    <w:name w:val="footer"/>
    <w:basedOn w:val="1"/>
    <w:link w:val="14"/>
    <w:qFormat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2"/>
      <w:sz w:val="18"/>
      <w:szCs w:val="20"/>
      <w:lang w:val="en-US" w:eastAsia="zh-CN" w:bidi="ar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qFormat/>
    <w:uiPriority w:val="22"/>
    <w:rPr>
      <w:b/>
      <w:bCs/>
    </w:rPr>
  </w:style>
  <w:style w:type="character" w:styleId="12">
    <w:name w:val="page number"/>
    <w:basedOn w:val="10"/>
    <w:qFormat/>
    <w:uiPriority w:val="0"/>
  </w:style>
  <w:style w:type="character" w:customStyle="1" w:styleId="13">
    <w:name w:val="apple-converted-space"/>
    <w:basedOn w:val="10"/>
    <w:qFormat/>
    <w:uiPriority w:val="0"/>
  </w:style>
  <w:style w:type="character" w:customStyle="1" w:styleId="14">
    <w:name w:val="页脚 字符"/>
    <w:link w:val="5"/>
    <w:qFormat/>
    <w:uiPriority w:val="99"/>
    <w:rPr>
      <w:kern w:val="2"/>
      <w:sz w:val="18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paragraph" w:customStyle="1" w:styleId="16">
    <w:name w:val="样式1"/>
    <w:basedOn w:val="1"/>
    <w:qFormat/>
    <w:uiPriority w:val="0"/>
    <w:rPr>
      <w:szCs w:val="21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纯文本 字符"/>
    <w:basedOn w:val="10"/>
    <w:link w:val="3"/>
    <w:uiPriority w:val="0"/>
    <w:rPr>
      <w:rFonts w:hint="default" w:ascii="Courier New" w:hAnsi="Courier New" w:cs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emini/Library/Containers/com.kingsoft.wpsoffice.mac/Data/D:\TIM\Bin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Company>微软（中国）有限公司</Company>
  <Pages>6</Pages>
  <Words>3470</Words>
  <Characters>3786</Characters>
  <Lines>48</Lines>
  <Paragraphs>13</Paragraphs>
  <TotalTime>0</TotalTime>
  <ScaleCrop>false</ScaleCrop>
  <LinksUpToDate>false</LinksUpToDate>
  <CharactersWithSpaces>4986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2020-11-28T07:08:00Z</dcterms:created>
  <dc:creator>马艳芳</dc:creator>
  <cp:lastModifiedBy>吕芝伟</cp:lastModifiedBy>
  <cp:lastPrinted>2025-05-28T04:11:00Z</cp:lastPrinted>
  <dcterms:modified xsi:type="dcterms:W3CDTF">2026-06-09T21:13:02Z</dcterms:modified>
  <dc:title>一九九八年—一九九九年上学期期末考试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DCC36E38961E43F29E5D4884A3E59C3D_13</vt:lpwstr>
  </property>
  <property fmtid="{D5CDD505-2E9C-101B-9397-08002B2CF9AE}" pid="4" name="KSOTemplateDocerSaveRecord">
    <vt:lpwstr>eyJoZGlkIjoiNGQ3MzcyNDhjZjAwNTdiMDRmNmY4YjVhN2E3OWI5YzUiLCJ1c2VySWQiOiI0NDM2MDcyMDAifQ==</vt:lpwstr>
  </property>
</Properties>
</file>