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Final Report: Designing a Secure AI Agent for Personal Computing Tasks</w:t>
      </w:r>
    </w:p>
    <w:p>
      <w:pPr>
        <w:spacing w:lineRule="auto"/>
      </w:pPr>
      <w:r>
        <w:rPr/>
        <w:t xml:space="preserve">This report synthesizes extensive research and learnings from multiple sources regarding the design, deployment, and operational assurance of secure AI agents. Our focus is on an agent that executes routine computer use tasks, such as opening and operating applications, while maintaining production-level security standards. The research spans from enterprise-grade solutions like Microsoft Copilot Studio to emerging best practices in agent lifecycle management and runtime security. In this detailed report, we address architectural components, security governance, operational observability, licensing models, and future-proofing strategies for the secure deployment of AI agents in personal computing environments.</w:t>
      </w:r>
    </w:p>
    <w:p>
      <w:pPr>
        <w:pStyle w:val="Heading2"/>
        <w:spacing w:lineRule="auto"/>
      </w:pPr>
      <w:r>
        <w:rPr/>
        <w:t xml:space="preserve">1. Overview and Context</w:t>
      </w:r>
    </w:p>
    <w:p>
      <w:pPr>
        <w:spacing w:lineRule="auto"/>
      </w:pPr>
      <w:r>
        <w:rPr/>
        <w:t xml:space="preserve">The core objective is to design an autonomous yet human-overseeable AI agent for personal computing that safely executes tasks such as launching and using standard applications. Crucially, although the agent’s primary tasks are not cybersecurity operations per se, its execution environment must be inherently secure; thus, the agent’s robust security architecture must mirror the resilience observed in enterprise environments. The design draws from experiences with Microsoft Copilot Studio, which has demonstrated adaptive automation across both web and desktop interfaces, and from agents that enforce least privilege principles and continuous runtime monitoring.</w:t>
      </w:r>
    </w:p>
    <w:p>
      <w:pPr>
        <w:pStyle w:val="Heading2"/>
        <w:spacing w:lineRule="auto"/>
      </w:pPr>
      <w:r>
        <w:rPr/>
        <w:t xml:space="preserve">2. Architectural Design and Integration</w:t>
      </w:r>
    </w:p>
    <w:p>
      <w:pPr>
        <w:pStyle w:val="Heading3"/>
        <w:spacing w:lineRule="auto"/>
      </w:pPr>
      <w:r>
        <w:rPr/>
        <w:t xml:space="preserve">2.1. Modular, Component-Based Architecture</w:t>
      </w:r>
    </w:p>
    <w:p>
      <w:pPr>
        <w:spacing w:lineRule="auto"/>
      </w:pPr>
      <w:r>
        <w:rPr/>
        <w:t xml:space="preserve">A secure AI agent in a personal computing context requires a carefully modular design:</w:t>
      </w:r>
    </w:p>
    <w:p>
      <w:pPr>
        <w:numPr>
          <w:ilvl w:val="0"/>
          <w:numId w:val="1"/>
        </w:numPr>
        <w:spacing w:lineRule="auto"/>
      </w:pPr>
      <w:r>
        <w:rPr>
          <w:b/>
        </w:rPr>
        <w:t xml:space="preserve">Agent Mesh and Module Isolation:</w:t>
      </w:r>
      <w:r>
        <w:rPr/>
        <w:t xml:space="preserve"> Utilizing concepts from legacy system integrations (e.g., container orchestration on Kubernetes/OpenShift) for isolating agent behaviors ensures that a failure or exploit in one component does not cascade system-wide. Modular agents, working as part of an "agent mesh," allow for dynamic scaling and compartmentalized privilege escalation control.</w:t>
      </w:r>
    </w:p>
    <w:p>
      <w:pPr>
        <w:numPr>
          <w:ilvl w:val="0"/>
          <w:numId w:val="1"/>
        </w:numPr>
        <w:spacing w:lineRule="auto"/>
      </w:pPr>
      <w:r>
        <w:rPr>
          <w:b/>
        </w:rPr>
        <w:t xml:space="preserve">Multi-Model Integration:</w:t>
      </w:r>
      <w:r>
        <w:rPr/>
        <w:t xml:space="preserve"> The agent can leverage multiple foundational models (e.g., Anthropic’s Claude Sonnet 4.5 and OpenAI’s agent models). The dual integration allows it to select or blend model outputs to optimize for both swift reasoning and emergent security skills. This multi-model approach increases adaptability when interfacing with varying applications on personal computing systems.</w:t>
      </w:r>
    </w:p>
    <w:p>
      <w:pPr>
        <w:pStyle w:val="Heading3"/>
        <w:spacing w:lineRule="auto"/>
      </w:pPr>
      <w:r>
        <w:rPr/>
        <w:t xml:space="preserve">2.2. Secure Credential and Resource Management</w:t>
      </w:r>
    </w:p>
    <w:p>
      <w:pPr>
        <w:spacing w:lineRule="auto"/>
      </w:pPr>
      <w:r>
        <w:rPr/>
        <w:t xml:space="preserve">Security is less about performing cyber threat detection and more about ensuring that when the AI agent executes tasks (such as opening apps), it does so with risk-minimized exposures:</w:t>
      </w:r>
    </w:p>
    <w:p>
      <w:pPr>
        <w:numPr>
          <w:ilvl w:val="0"/>
          <w:numId w:val="2"/>
        </w:numPr>
        <w:spacing w:lineRule="auto"/>
      </w:pPr>
      <w:r>
        <w:rPr>
          <w:b/>
        </w:rPr>
        <w:t xml:space="preserve">Credential Management Integration:</w:t>
      </w:r>
      <w:r>
        <w:rPr/>
        <w:t xml:space="preserve"> We recommend the integration with services such as Azure Key Vault (or similar encrypted internal storage) to manage credentials. The built-in credential management observed in Microsoft Copilot Studio exemplifies how sensitive data can remain inaccessible to the agent, ensuring unattended and secure logins across applications.</w:t>
      </w:r>
    </w:p>
    <w:p>
      <w:pPr>
        <w:numPr>
          <w:ilvl w:val="0"/>
          <w:numId w:val="2"/>
        </w:numPr>
        <w:spacing w:lineRule="auto"/>
      </w:pPr>
      <w:r>
        <w:rPr>
          <w:b/>
        </w:rPr>
        <w:t xml:space="preserve">Encrypted Session Management and Data Protection:</w:t>
      </w:r>
      <w:r>
        <w:rPr/>
        <w:t xml:space="preserve"> Each session should be isolated with encryption in transit and at rest. This approach prevents data exfiltration even if the underlying application layer is compromised. A layered encryption approach, combined with least privilege principles (limiting permissions to only those strictly necessary for each task), is essential.</w:t>
      </w:r>
    </w:p>
    <w:p>
      <w:pPr>
        <w:pStyle w:val="Heading2"/>
        <w:spacing w:lineRule="auto"/>
      </w:pPr>
      <w:r>
        <w:rPr/>
        <w:t xml:space="preserve">3. Security Governance and Observability</w:t>
      </w:r>
    </w:p>
    <w:p>
      <w:pPr>
        <w:pStyle w:val="Heading3"/>
        <w:spacing w:lineRule="auto"/>
      </w:pPr>
      <w:r>
        <w:rPr/>
        <w:t xml:space="preserve">3.1. Built-In Logging and Audit Trails</w:t>
      </w:r>
    </w:p>
    <w:p>
      <w:pPr>
        <w:spacing w:lineRule="auto"/>
      </w:pPr>
      <w:r>
        <w:rPr/>
        <w:t xml:space="preserve">Robust observability is pivotal in verifying that the agent operates securely and as intended:</w:t>
      </w:r>
    </w:p>
    <w:p>
      <w:pPr>
        <w:numPr>
          <w:ilvl w:val="0"/>
          <w:numId w:val="3"/>
        </w:numPr>
        <w:spacing w:lineRule="auto"/>
      </w:pPr>
      <w:r>
        <w:rPr>
          <w:b/>
        </w:rPr>
        <w:t xml:space="preserve">Comprehensive Session Replay and Audit Logs:</w:t>
      </w:r>
      <w:r>
        <w:rPr/>
        <w:t xml:space="preserve"> Building on findings that include detailed step-by-step action logs (screenshots, coordinates, timestamps, and contextual metadata), the agent should capture every interaction. Integration with auditing frameworks, similar to Microsoft Purview and Dataverse logging, ensures that administrators can reconstruct any session for compliance governance.</w:t>
      </w:r>
    </w:p>
    <w:p>
      <w:pPr>
        <w:numPr>
          <w:ilvl w:val="0"/>
          <w:numId w:val="3"/>
        </w:numPr>
        <w:spacing w:lineRule="auto"/>
      </w:pPr>
      <w:r>
        <w:rPr>
          <w:b/>
        </w:rPr>
        <w:t xml:space="preserve">Agent Identity Lifecycle Management:</w:t>
      </w:r>
      <w:r>
        <w:rPr/>
        <w:t xml:space="preserve"> The agent must be treated as a distinct identity with production-level privileges. Drawing from frameworks like Permiso’s Universal Identity Graph and the Agentic Trust Framework, it is advisable that each agent undergoes rigorous lifecycle management—from provisioning and authentication (using JWT/OAuth2/OIDC mechanisms) to continuous behavior monitoring and secure decommissioning.</w:t>
      </w:r>
    </w:p>
    <w:p>
      <w:pPr>
        <w:pStyle w:val="Heading3"/>
        <w:spacing w:lineRule="auto"/>
      </w:pPr>
      <w:r>
        <w:rPr/>
        <w:t xml:space="preserve">3.2. Dynamic Security Monitoring and Runtime Protection</w:t>
      </w:r>
    </w:p>
    <w:p>
      <w:pPr>
        <w:spacing w:lineRule="auto"/>
      </w:pPr>
      <w:r>
        <w:rPr/>
        <w:t xml:space="preserve">The protection strategy must extend beyond static security controls:</w:t>
      </w:r>
    </w:p>
    <w:p>
      <w:pPr>
        <w:numPr>
          <w:ilvl w:val="0"/>
          <w:numId w:val="4"/>
        </w:numPr>
        <w:spacing w:lineRule="auto"/>
      </w:pPr>
      <w:r>
        <w:rPr>
          <w:b/>
        </w:rPr>
        <w:t xml:space="preserve">Runtime Guardrails and Continuous Monitoring:</w:t>
      </w:r>
      <w:r>
        <w:rPr/>
        <w:t xml:space="preserve"> Security frameworks should include dynamic, context-aware detection systems that can intercept non-deterministic agent behavior. This includes a three-stage framework of visibility, configuration, and runtime protection that is necessary to detect and mitigate risks such as prompt injection and excessive privilege escalations.</w:t>
      </w:r>
    </w:p>
    <w:p>
      <w:pPr>
        <w:numPr>
          <w:ilvl w:val="0"/>
          <w:numId w:val="4"/>
        </w:numPr>
        <w:spacing w:lineRule="auto"/>
      </w:pPr>
      <w:r>
        <w:rPr>
          <w:b/>
        </w:rPr>
        <w:t xml:space="preserve">Automated Remediation and Incident Response:</w:t>
      </w:r>
      <w:r>
        <w:rPr/>
        <w:t xml:space="preserve"> Leveraging modern approaches from DevSecMLOps pipelines, the agent infrastructure should incorporate automated remediation workflows (e.g., AI-generated pull request remediation, rapid credential rotation, or dynamic privilege adjustments) when anomalies are detected. This ensures that even if an agent deviates, it automatically reverts to a safe state.</w:t>
      </w:r>
    </w:p>
    <w:p>
      <w:pPr>
        <w:pStyle w:val="Heading2"/>
        <w:spacing w:lineRule="auto"/>
      </w:pPr>
      <w:r>
        <w:rPr/>
        <w:t xml:space="preserve">4. Integration with Personal Computing Environments</w:t>
      </w:r>
    </w:p>
    <w:p>
      <w:pPr>
        <w:spacing w:lineRule="auto"/>
      </w:pPr>
      <w:r>
        <w:rPr/>
        <w:t xml:space="preserve">Though enterprise-grade solutions typically serve large organizations, adapting these secure design principles to a personal computing environment is both feasible and necessary:</w:t>
      </w:r>
    </w:p>
    <w:p>
      <w:pPr>
        <w:pStyle w:val="Heading3"/>
        <w:spacing w:lineRule="auto"/>
      </w:pPr>
      <w:r>
        <w:rPr/>
        <w:t xml:space="preserve">4.1. Tailored Low-Code and Plug-and-Play Platforms</w:t>
      </w:r>
    </w:p>
    <w:p>
      <w:pPr>
        <w:numPr>
          <w:ilvl w:val="0"/>
          <w:numId w:val="5"/>
        </w:numPr>
        <w:spacing w:lineRule="auto"/>
      </w:pPr>
      <w:r>
        <w:rPr>
          <w:b/>
        </w:rPr>
        <w:t xml:space="preserve">Lightweight Agent Framework:</w:t>
      </w:r>
      <w:r>
        <w:rPr/>
        <w:t xml:space="preserve"> Drawing on Microsoft Copilot Studio’s low-code platform, the agent can be implemented in a modular framework that allows easy integration with common personal computing applications. Licensing approaches may shift towards a consumption-based model (e.g., $0.01 per credit) to balance cost and performance, similar to enterprise implementations.</w:t>
      </w:r>
    </w:p>
    <w:p>
      <w:pPr>
        <w:numPr>
          <w:ilvl w:val="0"/>
          <w:numId w:val="5"/>
        </w:numPr>
        <w:spacing w:lineRule="auto"/>
      </w:pPr>
      <w:r>
        <w:rPr>
          <w:b/>
        </w:rPr>
        <w:t xml:space="preserve">Dynamic UI Decisioning and Workflow Orchestration:</w:t>
      </w:r>
      <w:r>
        <w:rPr/>
        <w:t xml:space="preserve"> The agent should enable dynamic UI reasoning, ensuring it can safely interact with diverse desktop applications. This capability is critical for launching and using apps without human intervention while ensuring that secure patterns (like encrypted transmissions and credentials) are always maintained.</w:t>
      </w:r>
    </w:p>
    <w:p>
      <w:pPr>
        <w:pStyle w:val="Heading3"/>
        <w:spacing w:lineRule="auto"/>
      </w:pPr>
      <w:r>
        <w:rPr/>
        <w:t xml:space="preserve">4.2. Alignment with Legacy Systems and Future-Proofing</w:t>
      </w:r>
    </w:p>
    <w:p>
      <w:pPr>
        <w:numPr>
          <w:ilvl w:val="0"/>
          <w:numId w:val="6"/>
        </w:numPr>
        <w:spacing w:lineRule="auto"/>
      </w:pPr>
      <w:r>
        <w:rPr>
          <w:b/>
        </w:rPr>
        <w:t xml:space="preserve">Modernizing Legacy Environments:</w:t>
      </w:r>
      <w:r>
        <w:rPr/>
        <w:t xml:space="preserve"> Techniques developed for legacy system modernization (e.g., transitioning from Python 2 to Python 3 and migrating Java codebases) are transferable to personal computing scenarios. The secure agent should utilize container-based architectures (digital twin frameworks) to ensure backward compatibility while also introducing robust, modern safeguards.</w:t>
      </w:r>
    </w:p>
    <w:p>
      <w:pPr>
        <w:numPr>
          <w:ilvl w:val="0"/>
          <w:numId w:val="6"/>
        </w:numPr>
        <w:spacing w:lineRule="auto"/>
      </w:pPr>
      <w:r>
        <w:rPr>
          <w:b/>
        </w:rPr>
        <w:t xml:space="preserve">Multi-Protocol and Hybrid Integration:</w:t>
      </w:r>
      <w:r>
        <w:rPr/>
        <w:t xml:space="preserve"> The agent design accounts for both modern communication protocols and legacy systems, employing API-driven security automation for rapid updates and ensuring that personalization and routine task management do not break existing workflows.</w:t>
      </w:r>
    </w:p>
    <w:p>
      <w:pPr>
        <w:pStyle w:val="Heading2"/>
        <w:spacing w:lineRule="auto"/>
      </w:pPr>
      <w:r>
        <w:rPr/>
        <w:t xml:space="preserve">5. Risk Mitigation and Future Challenges</w:t>
      </w:r>
    </w:p>
    <w:p>
      <w:pPr>
        <w:pStyle w:val="Heading3"/>
        <w:spacing w:lineRule="auto"/>
      </w:pPr>
      <w:r>
        <w:rPr/>
        <w:t xml:space="preserve">5.1. Addressing the Expanded Attack Surface</w:t>
      </w:r>
    </w:p>
    <w:p>
      <w:pPr>
        <w:spacing w:lineRule="auto"/>
      </w:pPr>
      <w:r>
        <w:rPr/>
        <w:t xml:space="preserve">With autonomous AI agents embedded in personal computing, the attack surface inherently expands:</w:t>
      </w:r>
    </w:p>
    <w:p>
      <w:pPr>
        <w:numPr>
          <w:ilvl w:val="0"/>
          <w:numId w:val="7"/>
        </w:numPr>
        <w:spacing w:lineRule="auto"/>
      </w:pPr>
      <w:r>
        <w:rPr>
          <w:b/>
        </w:rPr>
        <w:t xml:space="preserve">Mitigating MCP, Prompt Injection, and Overprivilege:</w:t>
      </w:r>
      <w:r>
        <w:rPr/>
        <w:t xml:space="preserve"> As learned from real-world models, strict guardrails against Model Context Protocol (MCP) vulnerabilities and prompt injections must be enacted via continuous configuration audits and runtime anomaly detection integrated into the agent’s core logic.</w:t>
      </w:r>
    </w:p>
    <w:p>
      <w:pPr>
        <w:numPr>
          <w:ilvl w:val="0"/>
          <w:numId w:val="7"/>
        </w:numPr>
        <w:spacing w:lineRule="auto"/>
      </w:pPr>
      <w:r>
        <w:rPr>
          <w:b/>
        </w:rPr>
        <w:t xml:space="preserve">Future Regulatory and Compliance Mandates:</w:t>
      </w:r>
      <w:r>
        <w:rPr/>
        <w:t xml:space="preserve"> Given the rapidly evolving regulatory landscape (e.g., EU AI Act, NIST AI RMF), the agent architecture must be adaptable enough to integrate new compliance measures. Automated compliance evaluations embedded into the CI/CD pipelines help reduce the time between regulatory updates and system enforcement.</w:t>
      </w:r>
    </w:p>
    <w:p>
      <w:pPr>
        <w:pStyle w:val="Heading3"/>
        <w:spacing w:lineRule="auto"/>
      </w:pPr>
      <w:r>
        <w:rPr/>
        <w:t xml:space="preserve">5.2. Proposed Strategies and Innovations</w:t>
      </w:r>
    </w:p>
    <w:p>
      <w:pPr>
        <w:spacing w:lineRule="auto"/>
      </w:pPr>
      <w:r>
        <w:rPr/>
        <w:t xml:space="preserve">Several new strategies extend beyond conventional solutions:</w:t>
      </w:r>
    </w:p>
    <w:p>
      <w:pPr>
        <w:numPr>
          <w:ilvl w:val="0"/>
          <w:numId w:val="8"/>
        </w:numPr>
        <w:spacing w:lineRule="auto"/>
      </w:pPr>
      <w:r>
        <w:rPr>
          <w:b/>
        </w:rPr>
        <w:t xml:space="preserve">Component Reusability and Dynamic Routing:</w:t>
      </w:r>
      <w:r>
        <w:rPr/>
        <w:t xml:space="preserve"> By designing the agent in a modular fashion, similar to a Mixture of Experts (MoE) approach, different components can be dynamically swapped or updated in response to evolving threats or application requirements.</w:t>
      </w:r>
    </w:p>
    <w:p>
      <w:pPr>
        <w:numPr>
          <w:ilvl w:val="0"/>
          <w:numId w:val="8"/>
        </w:numPr>
        <w:spacing w:lineRule="auto"/>
      </w:pPr>
      <w:r>
        <w:rPr>
          <w:b/>
        </w:rPr>
        <w:t xml:space="preserve">Unified Governance Models:</w:t>
      </w:r>
      <w:r>
        <w:rPr/>
        <w:t xml:space="preserve"> Implement the Agentic Trust Framework (ATF) to create a seamless governance layer that includes identity, behavior, data governance, segmentation, and incident response in one unified platform—especially important as future risk vectors manifest in non-deterministic AI behaviors.</w:t>
      </w:r>
    </w:p>
    <w:p>
      <w:pPr>
        <w:numPr>
          <w:ilvl w:val="0"/>
          <w:numId w:val="8"/>
        </w:numPr>
        <w:spacing w:lineRule="auto"/>
      </w:pPr>
      <w:r>
        <w:rPr>
          <w:b/>
        </w:rPr>
        <w:t xml:space="preserve">Predictive and Adaptive Security Analytics:</w:t>
      </w:r>
      <w:r>
        <w:rPr/>
        <w:t xml:space="preserve"> Interweaving predictive security analytics and drift detection algorithms (using metrics like KL-divergence and Earth Mover’s Distance) may enable the agent to self-assess and configure protections in real time, thus keeping pace with both legacy vulnerabilities and emerging threats.</w:t>
      </w:r>
    </w:p>
    <w:p>
      <w:pPr>
        <w:pStyle w:val="Heading2"/>
        <w:spacing w:lineRule="auto"/>
      </w:pPr>
      <w:r>
        <w:rPr/>
        <w:t xml:space="preserve">6. Operational Considerations and Next Steps</w:t>
      </w:r>
    </w:p>
    <w:p>
      <w:pPr>
        <w:pStyle w:val="Heading3"/>
        <w:spacing w:lineRule="auto"/>
      </w:pPr>
      <w:r>
        <w:rPr/>
        <w:t xml:space="preserve">6.1. Step-by-Step Deployment Roadmap</w:t>
      </w:r>
    </w:p>
    <w:p>
      <w:pPr>
        <w:spacing w:lineRule="auto"/>
      </w:pPr>
      <w:r>
        <w:rPr/>
        <w:t xml:space="preserve">To transition the secure AI agent from concept to production in a personal computing context, we propose a phased roadmap:</w:t>
      </w:r>
    </w:p>
    <w:p>
      <w:pPr>
        <w:numPr>
          <w:ilvl w:val="0"/>
          <w:numId w:val="9"/>
        </w:numPr>
        <w:spacing w:lineRule="auto"/>
      </w:pPr>
      <w:r>
        <w:rPr>
          <w:b/>
        </w:rPr>
        <w:t xml:space="preserve">MVP Implementation (2-3 Weeks):</w:t>
      </w:r>
      <w:r>
        <w:rPr/>
        <w:t xml:space="preserve"> Develop a minimal viable product that securely executes basic application launch tasks. Use a lightweight backend architecture (Python/Node.js) and enforce runtime logging with integrated audit trails.</w:t>
      </w:r>
    </w:p>
    <w:p>
      <w:pPr>
        <w:numPr>
          <w:ilvl w:val="0"/>
          <w:numId w:val="9"/>
        </w:numPr>
        <w:spacing w:lineRule="auto"/>
      </w:pPr>
      <w:r>
        <w:rPr>
          <w:b/>
        </w:rPr>
        <w:t xml:space="preserve">Intermediate Production Stack (4-6 Weeks):</w:t>
      </w:r>
      <w:r>
        <w:rPr/>
        <w:t xml:space="preserve"> Enhance the MVP with full credential management integration (e.g., Azure Key Vault equivalents), complete agent identity lifecycle management, and dynamic security monitoring. Extend compatibility to diverse applications with plug-and-play connectors.</w:t>
      </w:r>
    </w:p>
    <w:p>
      <w:pPr>
        <w:numPr>
          <w:ilvl w:val="0"/>
          <w:numId w:val="9"/>
        </w:numPr>
        <w:spacing w:lineRule="auto"/>
      </w:pPr>
      <w:r>
        <w:rPr>
          <w:b/>
        </w:rPr>
        <w:t xml:space="preserve">Enterprise-Grade Personal Computing (8-12 Weeks):</w:t>
      </w:r>
      <w:r>
        <w:rPr/>
        <w:t xml:space="preserve"> Finalize features for audit readiness, including advanced compliance data lakehouse integrations for real-time audit logs, continuous configuration and runtime guardrails, and automated remediation protocols. Ensure alignment with evolving regulatory standards and security best practices.</w:t>
      </w:r>
    </w:p>
    <w:p>
      <w:pPr>
        <w:pStyle w:val="Heading3"/>
        <w:spacing w:lineRule="auto"/>
      </w:pPr>
      <w:r>
        <w:rPr/>
        <w:t xml:space="preserve">6.2. Cross-Functional Collaboration</w:t>
      </w:r>
    </w:p>
    <w:p>
      <w:pPr>
        <w:spacing w:lineRule="auto"/>
      </w:pPr>
      <w:r>
        <w:rPr/>
        <w:t xml:space="preserve">A successful deployment requires coordinated input among technical architects, security teams, compliance/legal advisors, and end-user stakeholders. Establishing a continuous feedback loop will help refine user experience while ensuring that the security posture incrementally evolves to address newly identified threats.</w:t>
      </w:r>
    </w:p>
    <w:p>
      <w:pPr>
        <w:pStyle w:val="Heading2"/>
        <w:spacing w:lineRule="auto"/>
      </w:pPr>
      <w:r>
        <w:rPr/>
        <w:t xml:space="preserve">7. Conclusion</w:t>
      </w:r>
    </w:p>
    <w:p>
      <w:pPr>
        <w:spacing w:lineRule="auto"/>
      </w:pPr>
      <w:r>
        <w:rPr/>
        <w:t xml:space="preserve">The deployment of a secure AI agent for personal computing tasks is not simply a matter of automating routine processes. It encompasses a holistic approach to agent design that integrates secure credential management, robust session logging, dynamic configuration audits, and intelligent runtime protection, all within a modular and adaptive framework. Drawing heavily on lessons from enterprise-grade systems like Microsoft Copilot Studio, and integrating cutting-edge concepts from adversarial testing, lifecycle management, and unified governance, this proposed AI agent can achieve the dual goals of operational efficiency and secure execution. The evolving threat vectors and regulatory requirements demand that every element—from module isolation to agent identity management—be designed with resiliency and adaptability in mind.</w:t>
      </w:r>
    </w:p>
    <w:p>
      <w:pPr>
        <w:spacing w:lineRule="auto"/>
      </w:pPr>
      <w:r>
        <w:rPr/>
        <w:t xml:space="preserve">This report outlines both the technical architectures and operational strategies needed to realize a secure, scalable, and user-friendly AI agent for personal computing. Future research and pilot deployments will continue to refine these approaches, ensuring that the agent not only meets today’s challenges but is also robust against tomorrow’s risks.</w:t>
      </w:r>
    </w:p>
    <w:p>
      <w:pPr>
        <w:spacing w:lineRule="auto"/>
      </w:pPr>
      <w:r>
        <w:rPr/>
        <w:t xml:space="preserve">Prepared by an expert researcher integrating multi-disciplinary insights from cybersecurity, AI governance, and digital transformation studies.</w:t>
      </w:r>
    </w:p>
    <w:p>
      <w:pPr>
        <w:pStyle w:val="Heading2"/>
        <w:spacing w:lineRule="auto"/>
      </w:pPr>
      <w:r>
        <w:rPr/>
        <w:t xml:space="preserve">Sources</w:t>
      </w:r>
    </w:p>
    <w:p>
      <w:pPr>
        <w:numPr>
          <w:ilvl w:val="0"/>
          <w:numId w:val="10"/>
        </w:numPr>
        <w:spacing w:lineRule="auto"/>
      </w:pPr>
      <w:hyperlink r:id="rId6">
        <w:r>
          <w:rPr>
            <w:rStyle w:val="Hyperlink"/>
          </w:rPr>
          <w:t xml:space="preserve">https://www.microsoft.com/en-us/microsoft-copilot/blog/copilot-studio/computer-using-agents-now-deliver-more-secure-ui-automation-at-scale/</w:t>
        </w:r>
      </w:hyperlink>
    </w:p>
    <w:p>
      <w:pPr>
        <w:numPr>
          <w:ilvl w:val="0"/>
          <w:numId w:val="10"/>
        </w:numPr>
        <w:spacing w:lineRule="auto"/>
      </w:pPr>
      <w:hyperlink r:id="rId7">
        <w:r>
          <w:rPr>
            <w:rStyle w:val="Hyperlink"/>
          </w:rPr>
          <w:t xml:space="preserve">https://www.youtube.com/watch?v=_vLi76x43b0</w:t>
        </w:r>
      </w:hyperlink>
    </w:p>
    <w:p>
      <w:pPr>
        <w:numPr>
          <w:ilvl w:val="0"/>
          <w:numId w:val="10"/>
        </w:numPr>
        <w:spacing w:lineRule="auto"/>
      </w:pPr>
      <w:hyperlink r:id="rId8">
        <w:r>
          <w:rPr>
            <w:rStyle w:val="Hyperlink"/>
          </w:rPr>
          <w:t xml:space="preserve">https://aimultiple.com/personal-ai-agents</w:t>
        </w:r>
      </w:hyperlink>
    </w:p>
    <w:p>
      <w:pPr>
        <w:numPr>
          <w:ilvl w:val="0"/>
          <w:numId w:val="10"/>
        </w:numPr>
        <w:spacing w:lineRule="auto"/>
      </w:pPr>
      <w:hyperlink r:id="rId9">
        <w:r>
          <w:rPr>
            <w:rStyle w:val="Hyperlink"/>
          </w:rPr>
          <w:t xml:space="preserve">https://www.mindstudio.ai/blog/ai-agents-personal-productivity/</w:t>
        </w:r>
      </w:hyperlink>
    </w:p>
    <w:p>
      <w:pPr>
        <w:numPr>
          <w:ilvl w:val="0"/>
          <w:numId w:val="10"/>
        </w:numPr>
        <w:spacing w:lineRule="auto"/>
      </w:pPr>
      <w:hyperlink r:id="rId10">
        <w:r>
          <w:rPr>
            <w:rStyle w:val="Hyperlink"/>
          </w:rPr>
          <w:t xml:space="preserve">https://www.hso.com/blog/microsoft-copilot-vs-studio</w:t>
        </w:r>
      </w:hyperlink>
    </w:p>
    <w:p>
      <w:pPr>
        <w:numPr>
          <w:ilvl w:val="0"/>
          <w:numId w:val="10"/>
        </w:numPr>
        <w:spacing w:lineRule="auto"/>
      </w:pPr>
      <w:hyperlink r:id="rId11">
        <w:r>
          <w:rPr>
            <w:rStyle w:val="Hyperlink"/>
          </w:rPr>
          <w:t xml:space="preserve">https://datacrafters.io/copilot-automation-compare/</w:t>
        </w:r>
      </w:hyperlink>
    </w:p>
    <w:p>
      <w:pPr>
        <w:numPr>
          <w:ilvl w:val="0"/>
          <w:numId w:val="10"/>
        </w:numPr>
        <w:spacing w:lineRule="auto"/>
      </w:pPr>
      <w:hyperlink r:id="rId12">
        <w:r>
          <w:rPr>
            <w:rStyle w:val="Hyperlink"/>
          </w:rPr>
          <w:t xml:space="preserve">https://dysrupit.com/blog/copilot-studio-transforming-enterprise-automation-with-ai-agents/</w:t>
        </w:r>
      </w:hyperlink>
    </w:p>
    <w:p>
      <w:pPr>
        <w:numPr>
          <w:ilvl w:val="0"/>
          <w:numId w:val="10"/>
        </w:numPr>
        <w:spacing w:lineRule="auto"/>
      </w:pPr>
      <w:hyperlink r:id="rId13">
        <w:r>
          <w:rPr>
            <w:rStyle w:val="Hyperlink"/>
          </w:rPr>
          <w:t xml:space="preserve">https://learn.microsoft.com/en-us/microsoft-365/copilot/which-copilot-for-your-organization</w:t>
        </w:r>
      </w:hyperlink>
    </w:p>
    <w:p>
      <w:pPr>
        <w:numPr>
          <w:ilvl w:val="0"/>
          <w:numId w:val="10"/>
        </w:numPr>
        <w:spacing w:lineRule="auto"/>
      </w:pPr>
      <w:hyperlink r:id="rId14">
        <w:r>
          <w:rPr>
            <w:rStyle w:val="Hyperlink"/>
          </w:rPr>
          <w:t xml:space="preserve">https://agent.nexus/blog/copilot-studio-alternatives</w:t>
        </w:r>
      </w:hyperlink>
    </w:p>
    <w:p>
      <w:pPr>
        <w:numPr>
          <w:ilvl w:val="0"/>
          <w:numId w:val="10"/>
        </w:numPr>
        <w:spacing w:lineRule="auto"/>
      </w:pPr>
      <w:hyperlink r:id="rId15">
        <w:r>
          <w:rPr>
            <w:rStyle w:val="Hyperlink"/>
          </w:rPr>
          <w:t xml:space="preserve">https://www.bravent.net/en/news/comparison-of-n8n-copilot-studio-and-microsoft-foundry-enterprise-agents-and-automations/</w:t>
        </w:r>
      </w:hyperlink>
    </w:p>
    <w:p>
      <w:pPr>
        <w:numPr>
          <w:ilvl w:val="0"/>
          <w:numId w:val="10"/>
        </w:numPr>
        <w:spacing w:lineRule="auto"/>
      </w:pPr>
      <w:hyperlink r:id="rId16">
        <w:r>
          <w:rPr>
            <w:rStyle w:val="Hyperlink"/>
          </w:rPr>
          <w:t xml:space="preserve">https://www.linkedin.com/pulse/copilot-vs-n8n-no-code-automation-ai-deployment-cost-juan-fernandez-avxxe</w:t>
        </w:r>
      </w:hyperlink>
    </w:p>
    <w:p>
      <w:pPr>
        <w:numPr>
          <w:ilvl w:val="0"/>
          <w:numId w:val="10"/>
        </w:numPr>
        <w:spacing w:lineRule="auto"/>
      </w:pPr>
      <w:hyperlink r:id="rId17">
        <w:r>
          <w:rPr>
            <w:rStyle w:val="Hyperlink"/>
          </w:rPr>
          <w:t xml:space="preserve">https://www.peerspot.com/products/comparisons/microsoft-copilot-studio_vs_n8n</w:t>
        </w:r>
      </w:hyperlink>
    </w:p>
    <w:p>
      <w:pPr>
        <w:numPr>
          <w:ilvl w:val="0"/>
          <w:numId w:val="10"/>
        </w:numPr>
        <w:spacing w:lineRule="auto"/>
      </w:pPr>
      <w:hyperlink r:id="rId18">
        <w:r>
          <w:rPr>
            <w:rStyle w:val="Hyperlink"/>
          </w:rPr>
          <w:t xml:space="preserve">https://www.youtube.com/watch?v=7vhIMsekry0</w:t>
        </w:r>
      </w:hyperlink>
    </w:p>
    <w:p>
      <w:pPr>
        <w:numPr>
          <w:ilvl w:val="0"/>
          <w:numId w:val="10"/>
        </w:numPr>
        <w:spacing w:lineRule="auto"/>
      </w:pPr>
      <w:hyperlink r:id="rId19">
        <w:r>
          <w:rPr>
            <w:rStyle w:val="Hyperlink"/>
          </w:rPr>
          <w:t xml:space="preserve">https://rencore.com/en/blog/microsoft-365-copilot-studio-difference-comparison</w:t>
        </w:r>
      </w:hyperlink>
    </w:p>
    <w:p>
      <w:pPr>
        <w:numPr>
          <w:ilvl w:val="0"/>
          <w:numId w:val="10"/>
        </w:numPr>
        <w:spacing w:lineRule="auto"/>
      </w:pPr>
      <w:hyperlink r:id="rId20">
        <w:r>
          <w:rPr>
            <w:rStyle w:val="Hyperlink"/>
          </w:rPr>
          <w:t xml:space="preserve">https://kelleycreate.com/microsoft-copilot-licensing/</w:t>
        </w:r>
      </w:hyperlink>
    </w:p>
    <w:p>
      <w:pPr>
        <w:numPr>
          <w:ilvl w:val="0"/>
          <w:numId w:val="10"/>
        </w:numPr>
        <w:spacing w:lineRule="auto"/>
      </w:pPr>
      <w:hyperlink r:id="rId21">
        <w:r>
          <w:rPr>
            <w:rStyle w:val="Hyperlink"/>
          </w:rPr>
          <w:t xml:space="preserve">https://www.sciencedirect.com/science/article/pii/S2950550X2500024X</w:t>
        </w:r>
      </w:hyperlink>
    </w:p>
    <w:p>
      <w:pPr>
        <w:numPr>
          <w:ilvl w:val="0"/>
          <w:numId w:val="10"/>
        </w:numPr>
        <w:spacing w:lineRule="auto"/>
      </w:pPr>
      <w:hyperlink r:id="rId22">
        <w:r>
          <w:rPr>
            <w:rStyle w:val="Hyperlink"/>
          </w:rPr>
          <w:t xml:space="preserve">https://medium.com/@oracle_43885/how-ai-agents-and-ai-modular-foundation-models-are-transforming-business-ecosystems-and-supply-9c8ad16765b7</w:t>
        </w:r>
      </w:hyperlink>
    </w:p>
    <w:p>
      <w:pPr>
        <w:numPr>
          <w:ilvl w:val="0"/>
          <w:numId w:val="10"/>
        </w:numPr>
        <w:spacing w:lineRule="auto"/>
      </w:pPr>
      <w:hyperlink r:id="rId23">
        <w:r>
          <w:rPr>
            <w:rStyle w:val="Hyperlink"/>
          </w:rPr>
          <w:t xml:space="preserve">https://arxiv.org/html/2411.04890v2</w:t>
        </w:r>
      </w:hyperlink>
    </w:p>
    <w:p>
      <w:pPr>
        <w:numPr>
          <w:ilvl w:val="0"/>
          <w:numId w:val="10"/>
        </w:numPr>
        <w:spacing w:lineRule="auto"/>
      </w:pPr>
      <w:hyperlink r:id="rId24">
        <w:r>
          <w:rPr>
            <w:rStyle w:val="Hyperlink"/>
          </w:rPr>
          <w:t xml:space="preserve">https://pmc.ncbi.nlm.nih.gov/articles/PMC12169281/</w:t>
        </w:r>
      </w:hyperlink>
    </w:p>
    <w:p>
      <w:pPr>
        <w:numPr>
          <w:ilvl w:val="0"/>
          <w:numId w:val="10"/>
        </w:numPr>
        <w:spacing w:lineRule="auto"/>
      </w:pPr>
      <w:hyperlink r:id="rId25">
        <w:r>
          <w:rPr>
            <w:rStyle w:val="Hyperlink"/>
          </w:rPr>
          <w:t xml:space="preserve">https://codewave.com/insights/exploring-multi-agentic-ai-systems-impact-work/</w:t>
        </w:r>
      </w:hyperlink>
    </w:p>
    <w:p>
      <w:pPr>
        <w:numPr>
          <w:ilvl w:val="0"/>
          <w:numId w:val="10"/>
        </w:numPr>
        <w:spacing w:lineRule="auto"/>
      </w:pPr>
      <w:hyperlink r:id="rId26">
        <w:r>
          <w:rPr>
            <w:rStyle w:val="Hyperlink"/>
          </w:rPr>
          <w:t xml:space="preserve">https://www.tandfonline.com/doi/full/10.1080/27525783.2026.2634497</w:t>
        </w:r>
      </w:hyperlink>
    </w:p>
    <w:p>
      <w:pPr>
        <w:numPr>
          <w:ilvl w:val="0"/>
          <w:numId w:val="10"/>
        </w:numPr>
        <w:spacing w:lineRule="auto"/>
      </w:pPr>
      <w:hyperlink r:id="rId27">
        <w:r>
          <w:rPr>
            <w:rStyle w:val="Hyperlink"/>
          </w:rPr>
          <w:t xml:space="preserve">https://www.sciencedirect.com/science/article/pii/S0926580525005904</w:t>
        </w:r>
      </w:hyperlink>
    </w:p>
    <w:p>
      <w:pPr>
        <w:numPr>
          <w:ilvl w:val="0"/>
          <w:numId w:val="10"/>
        </w:numPr>
        <w:spacing w:lineRule="auto"/>
      </w:pPr>
      <w:hyperlink r:id="rId28">
        <w:r>
          <w:rPr>
            <w:rStyle w:val="Hyperlink"/>
          </w:rPr>
          <w:t xml:space="preserve">https://acr-journal.com/article/simulate-optimize-succeed-integrating-digital-twin-technology-for-real-time-risk-detection-and-decision-support-in-it-projects-management-lifecycle-1957/</w:t>
        </w:r>
      </w:hyperlink>
    </w:p>
    <w:p>
      <w:pPr>
        <w:numPr>
          <w:ilvl w:val="0"/>
          <w:numId w:val="10"/>
        </w:numPr>
        <w:spacing w:lineRule="auto"/>
      </w:pPr>
      <w:hyperlink r:id="rId29">
        <w:r>
          <w:rPr>
            <w:rStyle w:val="Hyperlink"/>
          </w:rPr>
          <w:t xml:space="preserve">https://www.mdpi.com/2071-1050/18/5/2361</w:t>
        </w:r>
      </w:hyperlink>
    </w:p>
    <w:p>
      <w:pPr>
        <w:numPr>
          <w:ilvl w:val="0"/>
          <w:numId w:val="10"/>
        </w:numPr>
        <w:spacing w:lineRule="auto"/>
      </w:pPr>
      <w:hyperlink r:id="rId30">
        <w:r>
          <w:rPr>
            <w:rStyle w:val="Hyperlink"/>
          </w:rPr>
          <w:t xml:space="preserve">https://dr.lib.iastate.edu/handle/20.500.12876/0zEy1Bpz</w:t>
        </w:r>
      </w:hyperlink>
    </w:p>
    <w:p>
      <w:pPr>
        <w:numPr>
          <w:ilvl w:val="0"/>
          <w:numId w:val="10"/>
        </w:numPr>
        <w:spacing w:lineRule="auto"/>
      </w:pPr>
      <w:hyperlink r:id="rId31">
        <w:r>
          <w:rPr>
            <w:rStyle w:val="Hyperlink"/>
          </w:rPr>
          <w:t xml:space="preserve">https://www.anthropic.com/research/building-ai-cyber-defenders</w:t>
        </w:r>
      </w:hyperlink>
    </w:p>
    <w:p>
      <w:pPr>
        <w:numPr>
          <w:ilvl w:val="0"/>
          <w:numId w:val="10"/>
        </w:numPr>
        <w:spacing w:lineRule="auto"/>
      </w:pPr>
      <w:hyperlink r:id="rId32">
        <w:r>
          <w:rPr>
            <w:rStyle w:val="Hyperlink"/>
          </w:rPr>
          <w:t xml:space="preserve">https://www.youtube.com/watch?v=6aVPtn8E4bk</w:t>
        </w:r>
      </w:hyperlink>
    </w:p>
    <w:p>
      <w:pPr>
        <w:numPr>
          <w:ilvl w:val="0"/>
          <w:numId w:val="10"/>
        </w:numPr>
        <w:spacing w:lineRule="auto"/>
      </w:pPr>
      <w:hyperlink r:id="rId33">
        <w:r>
          <w:rPr>
            <w:rStyle w:val="Hyperlink"/>
          </w:rPr>
          <w:t xml:space="preserve">https://qz.com/openai-cybersecurity-model-anthropic-mythos</w:t>
        </w:r>
      </w:hyperlink>
    </w:p>
    <w:p>
      <w:pPr>
        <w:numPr>
          <w:ilvl w:val="0"/>
          <w:numId w:val="10"/>
        </w:numPr>
        <w:spacing w:lineRule="auto"/>
      </w:pPr>
      <w:hyperlink r:id="rId34">
        <w:r>
          <w:rPr>
            <w:rStyle w:val="Hyperlink"/>
          </w:rPr>
          <w:t xml:space="preserve">https://www.fastcompany.com/91523254/anthropic-will-use-its-biggest-baddest-ai-model-to-protect-against-cyberattacks</w:t>
        </w:r>
      </w:hyperlink>
    </w:p>
    <w:p>
      <w:pPr>
        <w:numPr>
          <w:ilvl w:val="0"/>
          <w:numId w:val="10"/>
        </w:numPr>
        <w:spacing w:lineRule="auto"/>
      </w:pPr>
      <w:hyperlink r:id="rId35">
        <w:r>
          <w:rPr>
            <w:rStyle w:val="Hyperlink"/>
          </w:rPr>
          <w:t xml:space="preserve">https://www.perplexity.ai/page/openai-nears-release-of-cybers-AexRt4deTheVnTuDsrWEiw</w:t>
        </w:r>
      </w:hyperlink>
    </w:p>
    <w:p>
      <w:pPr>
        <w:numPr>
          <w:ilvl w:val="0"/>
          <w:numId w:val="10"/>
        </w:numPr>
        <w:spacing w:lineRule="auto"/>
      </w:pPr>
      <w:hyperlink r:id="rId36">
        <w:r>
          <w:rPr>
            <w:rStyle w:val="Hyperlink"/>
          </w:rPr>
          <w:t xml:space="preserve">https://www.bvp.com/atlas/securing-ai-agents-the-defining-cybersecurity-challenge-of-2026</w:t>
        </w:r>
      </w:hyperlink>
    </w:p>
    <w:p>
      <w:pPr>
        <w:numPr>
          <w:ilvl w:val="0"/>
          <w:numId w:val="10"/>
        </w:numPr>
        <w:spacing w:lineRule="auto"/>
      </w:pPr>
      <w:hyperlink r:id="rId37">
        <w:r>
          <w:rPr>
            <w:rStyle w:val="Hyperlink"/>
          </w:rPr>
          <w:t xml:space="preserve">https://permiso.io/blog/8-critical-ai-security-challenges</w:t>
        </w:r>
      </w:hyperlink>
    </w:p>
    <w:p>
      <w:pPr>
        <w:numPr>
          <w:ilvl w:val="0"/>
          <w:numId w:val="10"/>
        </w:numPr>
        <w:spacing w:lineRule="auto"/>
      </w:pPr>
      <w:hyperlink r:id="rId38">
        <w:r>
          <w:rPr>
            <w:rStyle w:val="Hyperlink"/>
          </w:rPr>
          <w:t xml:space="preserve">https://tekleaders.com/top-challenges-in-adopting-agentic-ai-and-how-to-overcome-them/</w:t>
        </w:r>
      </w:hyperlink>
    </w:p>
    <w:p>
      <w:pPr>
        <w:numPr>
          <w:ilvl w:val="0"/>
          <w:numId w:val="10"/>
        </w:numPr>
        <w:spacing w:lineRule="auto"/>
      </w:pPr>
      <w:hyperlink r:id="rId39">
        <w:r>
          <w:rPr>
            <w:rStyle w:val="Hyperlink"/>
          </w:rPr>
          <w:t xml:space="preserve">https://www.youtube.com/watch?v=aLvwvRmanQE</w:t>
        </w:r>
      </w:hyperlink>
    </w:p>
    <w:p>
      <w:pPr>
        <w:numPr>
          <w:ilvl w:val="0"/>
          <w:numId w:val="10"/>
        </w:numPr>
        <w:spacing w:lineRule="auto"/>
      </w:pPr>
      <w:hyperlink r:id="rId40">
        <w:r>
          <w:rPr>
            <w:rStyle w:val="Hyperlink"/>
          </w:rPr>
          <w:t xml:space="preserve">https://www.getknit.dev/blog/overcoming-the-hurdles-common-challenges-in-ai-agent-integration-solutions</w:t>
        </w:r>
      </w:hyperlink>
    </w:p>
    <w:p>
      <w:pPr>
        <w:numPr>
          <w:ilvl w:val="0"/>
          <w:numId w:val="10"/>
        </w:numPr>
        <w:spacing w:lineRule="auto"/>
      </w:pPr>
      <w:hyperlink r:id="rId41">
        <w:r>
          <w:rPr>
            <w:rStyle w:val="Hyperlink"/>
          </w:rPr>
          <w:t xml:space="preserve">https://arxiv.org/html/2604.05440v1</w:t>
        </w:r>
      </w:hyperlink>
    </w:p>
    <w:p>
      <w:pPr>
        <w:numPr>
          <w:ilvl w:val="0"/>
          <w:numId w:val="10"/>
        </w:numPr>
        <w:spacing w:lineRule="auto"/>
      </w:pPr>
      <w:hyperlink r:id="rId42">
        <w:r>
          <w:rPr>
            <w:rStyle w:val="Hyperlink"/>
          </w:rPr>
          <w:t xml:space="preserve">https://partnershiponai.org/wp-content/uploads/2025/09/agents-real-time-failure-detection.pdf</w:t>
        </w:r>
      </w:hyperlink>
    </w:p>
    <w:p>
      <w:pPr>
        <w:numPr>
          <w:ilvl w:val="0"/>
          <w:numId w:val="10"/>
        </w:numPr>
        <w:spacing w:lineRule="auto"/>
      </w:pPr>
      <w:hyperlink r:id="rId43">
        <w:r>
          <w:rPr>
            <w:rStyle w:val="Hyperlink"/>
          </w:rPr>
          <w:t xml:space="preserve">https://www.hiddenlayer.com/innovation-hub</w:t>
        </w:r>
      </w:hyperlink>
    </w:p>
    <w:p>
      <w:pPr>
        <w:numPr>
          <w:ilvl w:val="0"/>
          <w:numId w:val="10"/>
        </w:numPr>
        <w:spacing w:lineRule="auto"/>
      </w:pPr>
      <w:hyperlink r:id="rId44">
        <w:r>
          <w:rPr>
            <w:rStyle w:val="Hyperlink"/>
          </w:rPr>
          <w:t xml:space="preserve">https://github.com/VoltAgent/awesome-ai-agent-papers</w:t>
        </w:r>
      </w:hyperlink>
    </w:p>
    <w:p>
      <w:pPr>
        <w:numPr>
          <w:ilvl w:val="0"/>
          <w:numId w:val="10"/>
        </w:numPr>
        <w:spacing w:lineRule="auto"/>
      </w:pPr>
      <w:hyperlink r:id="rId45">
        <w:r>
          <w:rPr>
            <w:rStyle w:val="Hyperlink"/>
          </w:rPr>
          <w:t xml:space="preserve">https://zbrain.ai/context-engineering-for-agentic-ai/</w:t>
        </w:r>
      </w:hyperlink>
    </w:p>
    <w:p>
      <w:pPr>
        <w:numPr>
          <w:ilvl w:val="0"/>
          <w:numId w:val="10"/>
        </w:numPr>
        <w:spacing w:lineRule="auto"/>
      </w:pPr>
      <w:hyperlink r:id="rId46">
        <w:r>
          <w:rPr>
            <w:rStyle w:val="Hyperlink"/>
          </w:rPr>
          <w:t xml:space="preserve">https://cloudsecurityalliance.org/blog/2026/02/02/the-agentic-trust-framework-zero-trust-governance-for-ai-agents</w:t>
        </w:r>
      </w:hyperlink>
    </w:p>
    <w:p>
      <w:pPr>
        <w:numPr>
          <w:ilvl w:val="0"/>
          <w:numId w:val="10"/>
        </w:numPr>
        <w:spacing w:lineRule="auto"/>
      </w:pPr>
      <w:hyperlink r:id="rId47">
        <w:r>
          <w:rPr>
            <w:rStyle w:val="Hyperlink"/>
          </w:rPr>
          <w:t xml:space="preserve">https://www.cisco.com/c/en/us/solutions/collateral/artificial-intelligence/security/zero-trust-agentic-ai-wp.html</w:t>
        </w:r>
      </w:hyperlink>
    </w:p>
    <w:p>
      <w:pPr>
        <w:numPr>
          <w:ilvl w:val="0"/>
          <w:numId w:val="10"/>
        </w:numPr>
        <w:spacing w:lineRule="auto"/>
      </w:pPr>
      <w:hyperlink r:id="rId48">
        <w:r>
          <w:rPr>
            <w:rStyle w:val="Hyperlink"/>
          </w:rPr>
          <w:t xml:space="preserve">https://arxiv.org/html/2505.19301v2</w:t>
        </w:r>
      </w:hyperlink>
    </w:p>
    <w:p>
      <w:pPr>
        <w:numPr>
          <w:ilvl w:val="0"/>
          <w:numId w:val="10"/>
        </w:numPr>
        <w:spacing w:lineRule="auto"/>
      </w:pPr>
      <w:hyperlink r:id="rId49">
        <w:r>
          <w:rPr>
            <w:rStyle w:val="Hyperlink"/>
          </w:rPr>
          <w:t xml:space="preserve">https://www.okta.com/fr-fr/identity-101/agentic-ai-framework/</w:t>
        </w:r>
      </w:hyperlink>
    </w:p>
    <w:p>
      <w:pPr>
        <w:numPr>
          <w:ilvl w:val="0"/>
          <w:numId w:val="10"/>
        </w:numPr>
        <w:spacing w:lineRule="auto"/>
      </w:pPr>
      <w:hyperlink r:id="rId50">
        <w:r>
          <w:rPr>
            <w:rStyle w:val="Hyperlink"/>
          </w:rPr>
          <w:t xml:space="preserve">https://medium.com/@raktims2210/ai-agent-identity-zero-trust-the-2026-playbook-for-securing-autonomous-systems-in-banks-e545d077fdff</w:t>
        </w:r>
      </w:hyperlink>
    </w:p>
    <w:p>
      <w:pPr>
        <w:numPr>
          <w:ilvl w:val="0"/>
          <w:numId w:val="10"/>
        </w:numPr>
        <w:spacing w:lineRule="auto"/>
      </w:pPr>
      <w:hyperlink r:id="rId51">
        <w:r>
          <w:rPr>
            <w:rStyle w:val="Hyperlink"/>
          </w:rPr>
          <w:t xml:space="preserve">https://www.idsalliance.org/blog/identity-and-access-management-in-the-ai-era-2025-guide/</w:t>
        </w:r>
      </w:hyperlink>
    </w:p>
    <w:p>
      <w:pPr>
        <w:numPr>
          <w:ilvl w:val="0"/>
          <w:numId w:val="10"/>
        </w:numPr>
        <w:spacing w:lineRule="auto"/>
      </w:pPr>
      <w:hyperlink r:id="rId52">
        <w:r>
          <w:rPr>
            <w:rStyle w:val="Hyperlink"/>
          </w:rPr>
          <w:t xml:space="preserve">https://www.biometricupdate.com/202603/nist-concept-paper-explores-identity-and-authorization-controls-for-ai-agents</w:t>
        </w:r>
      </w:hyperlink>
    </w:p>
    <w:p>
      <w:pPr>
        <w:numPr>
          <w:ilvl w:val="0"/>
          <w:numId w:val="10"/>
        </w:numPr>
        <w:spacing w:lineRule="auto"/>
      </w:pPr>
      <w:hyperlink r:id="rId53">
        <w:r>
          <w:rPr>
            <w:rStyle w:val="Hyperlink"/>
          </w:rPr>
          <w:t xml:space="preserve">https://www.unosecur.com/resources/blog/the-ultimate-guide-to-ai-agent-lifecycle-security-from-provisioning-to-decommissioning</w:t>
        </w:r>
      </w:hyperlink>
    </w:p>
    <w:p>
      <w:pPr>
        <w:numPr>
          <w:ilvl w:val="0"/>
          <w:numId w:val="10"/>
        </w:numPr>
        <w:spacing w:lineRule="auto"/>
      </w:pPr>
      <w:hyperlink r:id="rId54">
        <w:r>
          <w:rPr>
            <w:rStyle w:val="Hyperlink"/>
          </w:rPr>
          <w:t xml:space="preserve">https://entro.security/what-are-the-best-practices-for-controlling-agentic-ai-systems/</w:t>
        </w:r>
      </w:hyperlink>
    </w:p>
    <w:p>
      <w:pPr>
        <w:numPr>
          <w:ilvl w:val="0"/>
          <w:numId w:val="10"/>
        </w:numPr>
        <w:spacing w:lineRule="auto"/>
      </w:pPr>
      <w:hyperlink r:id="rId55">
        <w:r>
          <w:rPr>
            <w:rStyle w:val="Hyperlink"/>
          </w:rPr>
          <w:t xml:space="preserve">https://www.sciencedirect.com/science/article/pii/S0308596125000734</w:t>
        </w:r>
      </w:hyperlink>
    </w:p>
    <w:p>
      <w:pPr>
        <w:numPr>
          <w:ilvl w:val="0"/>
          <w:numId w:val="10"/>
        </w:numPr>
        <w:spacing w:lineRule="auto"/>
      </w:pPr>
      <w:hyperlink r:id="rId56">
        <w:r>
          <w:rPr>
            <w:rStyle w:val="Hyperlink"/>
          </w:rPr>
          <w:t xml:space="preserve">https://www.youtube.com/watch?v=o7lb1GXuELk</w:t>
        </w:r>
      </w:hyperlink>
    </w:p>
    <w:p>
      <w:pPr>
        <w:numPr>
          <w:ilvl w:val="0"/>
          <w:numId w:val="10"/>
        </w:numPr>
        <w:spacing w:lineRule="auto"/>
      </w:pPr>
      <w:hyperlink r:id="rId57">
        <w:r>
          <w:rPr>
            <w:rStyle w:val="Hyperlink"/>
          </w:rPr>
          <w:t xml:space="preserve">https://www.unosecur.com/blog/the-ultimate-guide-to-ai-agent-lifecycle-security-from-provisioning-to-decommissioning</w:t>
        </w:r>
      </w:hyperlink>
    </w:p>
    <w:p>
      <w:pPr>
        <w:numPr>
          <w:ilvl w:val="0"/>
          <w:numId w:val="10"/>
        </w:numPr>
        <w:spacing w:lineRule="auto"/>
      </w:pPr>
      <w:hyperlink r:id="rId58">
        <w:r>
          <w:rPr>
            <w:rStyle w:val="Hyperlink"/>
          </w:rPr>
          <w:t xml:space="preserve">https://medium.com/@pr_7329/llm-security-guide-for-ctos-and-it-security-officers-working-on-ai-projects-in-2026-2e13f7a78ff7</w:t>
        </w:r>
      </w:hyperlink>
    </w:p>
    <w:p>
      <w:pPr>
        <w:numPr>
          <w:ilvl w:val="0"/>
          <w:numId w:val="10"/>
        </w:numPr>
        <w:spacing w:lineRule="auto"/>
      </w:pPr>
      <w:hyperlink r:id="rId59">
        <w:r>
          <w:rPr>
            <w:rStyle w:val="Hyperlink"/>
          </w:rPr>
          <w:t xml:space="preserve">https://cloudsecurityalliance.org/csa-startup-showcase/registry</w:t>
        </w:r>
      </w:hyperlink>
    </w:p>
    <w:p>
      <w:pPr>
        <w:numPr>
          <w:ilvl w:val="0"/>
          <w:numId w:val="10"/>
        </w:numPr>
        <w:spacing w:lineRule="auto"/>
      </w:pPr>
      <w:hyperlink r:id="rId60">
        <w:r>
          <w:rPr>
            <w:rStyle w:val="Hyperlink"/>
          </w:rPr>
          <w:t xml:space="preserve">https://www.redhat.com/en/blog/refactoring-speed-mission-agent-mesh-approach-legacy-system-modernization-red-hat-ai</w:t>
        </w:r>
      </w:hyperlink>
    </w:p>
    <w:p>
      <w:pPr>
        <w:numPr>
          <w:ilvl w:val="0"/>
          <w:numId w:val="10"/>
        </w:numPr>
        <w:spacing w:lineRule="auto"/>
      </w:pPr>
      <w:hyperlink r:id="rId61">
        <w:r>
          <w:rPr>
            <w:rStyle w:val="Hyperlink"/>
          </w:rPr>
          <w:t xml:space="preserve">https://brilliancesecuritymagazine.com/guest-contributor/challenges-and-solutions-for-integrating-ai-in-legacy-security-systems/</w:t>
        </w:r>
      </w:hyperlink>
    </w:p>
    <w:p>
      <w:pPr>
        <w:numPr>
          <w:ilvl w:val="0"/>
          <w:numId w:val="10"/>
        </w:numPr>
        <w:spacing w:lineRule="auto"/>
      </w:pPr>
      <w:hyperlink r:id="rId62">
        <w:r>
          <w:rPr>
            <w:rStyle w:val="Hyperlink"/>
          </w:rPr>
          <w:t xml:space="preserve">https://www.ssrn.com/abstract=5268176</w:t>
        </w:r>
      </w:hyperlink>
    </w:p>
    <w:p>
      <w:pPr>
        <w:numPr>
          <w:ilvl w:val="0"/>
          <w:numId w:val="10"/>
        </w:numPr>
        <w:spacing w:lineRule="auto"/>
      </w:pPr>
      <w:hyperlink r:id="rId63">
        <w:r>
          <w:rPr>
            <w:rStyle w:val="Hyperlink"/>
          </w:rPr>
          <w:t xml:space="preserve">https://developers.redhat.com/videos/deploying-open-source-ai-agents-openshift-using-openclaw</w:t>
        </w:r>
      </w:hyperlink>
    </w:p>
    <w:p>
      <w:pPr>
        <w:numPr>
          <w:ilvl w:val="0"/>
          <w:numId w:val="10"/>
        </w:numPr>
        <w:spacing w:lineRule="auto"/>
      </w:pPr>
      <w:hyperlink r:id="rId64">
        <w:r>
          <w:rPr>
            <w:rStyle w:val="Hyperlink"/>
          </w:rPr>
          <w:t xml:space="preserve">https://www.youtube.com/watch?v=CB2nraaKK94</w:t>
        </w:r>
      </w:hyperlink>
    </w:p>
    <w:p>
      <w:pPr>
        <w:numPr>
          <w:ilvl w:val="0"/>
          <w:numId w:val="10"/>
        </w:numPr>
        <w:spacing w:lineRule="auto"/>
      </w:pPr>
      <w:hyperlink r:id="rId65">
        <w:r>
          <w:rPr>
            <w:rStyle w:val="Hyperlink"/>
          </w:rPr>
          <w:t xml:space="preserve">https://www.penligent.ai/hackinglabs/agentic-security-initiative-securing-agent-applications-in-the-mcp-era/</w:t>
        </w:r>
      </w:hyperlink>
    </w:p>
    <w:p>
      <w:pPr>
        <w:numPr>
          <w:ilvl w:val="0"/>
          <w:numId w:val="10"/>
        </w:numPr>
        <w:spacing w:lineRule="auto"/>
      </w:pPr>
      <w:hyperlink r:id="rId66">
        <w:r>
          <w:rPr>
            <w:rStyle w:val="Hyperlink"/>
          </w:rPr>
          <w:t xml:space="preserve">https://live.paloaltonetworks.com/t5/community-blogs/when-agents-lose-their-instincts-how-ai-safety-can-be-undone-in/ba-p/1248286</w:t>
        </w:r>
      </w:hyperlink>
    </w:p>
    <w:p>
      <w:pPr>
        <w:numPr>
          <w:ilvl w:val="0"/>
          <w:numId w:val="10"/>
        </w:numPr>
        <w:spacing w:lineRule="auto"/>
      </w:pPr>
      <w:hyperlink r:id="rId67">
        <w:r>
          <w:rPr>
            <w:rStyle w:val="Hyperlink"/>
          </w:rPr>
          <w:t xml:space="preserve">https://accuknox.com/blog/runtime-ai-governance-security-platforms-llm-systems-2026</w:t>
        </w:r>
      </w:hyperlink>
    </w:p>
    <w:p>
      <w:pPr>
        <w:numPr>
          <w:ilvl w:val="0"/>
          <w:numId w:val="10"/>
        </w:numPr>
        <w:spacing w:lineRule="auto"/>
      </w:pPr>
      <w:hyperlink r:id="rId68">
        <w:r>
          <w:rPr>
            <w:rStyle w:val="Hyperlink"/>
          </w:rPr>
          <w:t xml:space="preserve">https://www.redhat.com/en/resources/ai-agentic-systems-ebook</w:t>
        </w:r>
      </w:hyperlink>
    </w:p>
    <w:p>
      <w:pPr>
        <w:numPr>
          <w:ilvl w:val="0"/>
          <w:numId w:val="10"/>
        </w:numPr>
        <w:spacing w:lineRule="auto"/>
      </w:pPr>
      <w:hyperlink r:id="rId69">
        <w:r>
          <w:rPr>
            <w:rStyle w:val="Hyperlink"/>
          </w:rPr>
          <w:t xml:space="preserve">https://www.obsidiansecurity.com/blog/ai-safety-benchmarks</w:t>
        </w:r>
      </w:hyperlink>
    </w:p>
    <w:p>
      <w:pPr>
        <w:numPr>
          <w:ilvl w:val="0"/>
          <w:numId w:val="10"/>
        </w:numPr>
        <w:spacing w:lineRule="auto"/>
      </w:pPr>
      <w:hyperlink r:id="rId70">
        <w:r>
          <w:rPr>
            <w:rStyle w:val="Hyperlink"/>
          </w:rPr>
          <w:t xml:space="preserve">https://medium.com/fintechexplained/evaluate-your-gen-ai-applications-metrics-and-benchmarks-explained-3e58e2e4f100</w:t>
        </w:r>
      </w:hyperlink>
    </w:p>
    <w:p>
      <w:pPr>
        <w:numPr>
          <w:ilvl w:val="0"/>
          <w:numId w:val="10"/>
        </w:numPr>
        <w:spacing w:lineRule="auto"/>
      </w:pPr>
      <w:hyperlink r:id="rId71">
        <w:r>
          <w:rPr>
            <w:rStyle w:val="Hyperlink"/>
          </w:rPr>
          <w:t xml:space="preserve">https://masterofcode.com/blog/ai-agent-evaluation</w:t>
        </w:r>
      </w:hyperlink>
    </w:p>
    <w:p>
      <w:pPr>
        <w:numPr>
          <w:ilvl w:val="0"/>
          <w:numId w:val="10"/>
        </w:numPr>
        <w:spacing w:lineRule="auto"/>
      </w:pPr>
      <w:hyperlink r:id="rId72">
        <w:r>
          <w:rPr>
            <w:rStyle w:val="Hyperlink"/>
          </w:rPr>
          <w:t xml:space="preserve">https://kili-technology.com/blog/ai-model-evaluation-guide-methods-metrics-and-why-it-determines-production-success</w:t>
        </w:r>
      </w:hyperlink>
    </w:p>
    <w:p>
      <w:pPr>
        <w:numPr>
          <w:ilvl w:val="0"/>
          <w:numId w:val="10"/>
        </w:numPr>
        <w:spacing w:lineRule="auto"/>
      </w:pPr>
      <w:hyperlink r:id="rId73">
        <w:r>
          <w:rPr>
            <w:rStyle w:val="Hyperlink"/>
          </w:rPr>
          <w:t xml:space="preserve">https://productschool.com/blog/artificial-intelligence/evaluation-metrics</w:t>
        </w:r>
      </w:hyperlink>
    </w:p>
    <w:p>
      <w:pPr>
        <w:numPr>
          <w:ilvl w:val="0"/>
          <w:numId w:val="10"/>
        </w:numPr>
        <w:spacing w:lineRule="auto"/>
      </w:pPr>
      <w:hyperlink r:id="rId74">
        <w:r>
          <w:rPr>
            <w:rStyle w:val="Hyperlink"/>
          </w:rPr>
          <w:t xml:space="preserve">https://www.techrxiv.org/doi/10.36227/techrxiv.175037181.12992346</w:t>
        </w:r>
      </w:hyperlink>
    </w:p>
    <w:p>
      <w:pPr>
        <w:numPr>
          <w:ilvl w:val="0"/>
          <w:numId w:val="10"/>
        </w:numPr>
        <w:spacing w:lineRule="auto"/>
      </w:pPr>
      <w:hyperlink r:id="rId75">
        <w:r>
          <w:rPr>
            <w:rStyle w:val="Hyperlink"/>
          </w:rPr>
          <w:t xml:space="preserve">https://www.mdpi.com/2674-113X/5/1/6</w:t>
        </w:r>
      </w:hyperlink>
    </w:p>
    <w:p>
      <w:pPr>
        <w:numPr>
          <w:ilvl w:val="0"/>
          <w:numId w:val="10"/>
        </w:numPr>
        <w:spacing w:lineRule="auto"/>
      </w:pPr>
      <w:hyperlink r:id="rId76">
        <w:r>
          <w:rPr>
            <w:rStyle w:val="Hyperlink"/>
          </w:rPr>
          <w:t xml:space="preserve">https://www.researchgate.net/publication/394144440_MLOps-Enabled_DevSecOps_Automating_Compliance_and_Risk_Mitigation_in_Agile_Workflows</w:t>
        </w:r>
      </w:hyperlink>
    </w:p>
    <w:p>
      <w:pPr>
        <w:numPr>
          <w:ilvl w:val="0"/>
          <w:numId w:val="10"/>
        </w:numPr>
        <w:spacing w:lineRule="auto"/>
      </w:pPr>
      <w:hyperlink r:id="rId77">
        <w:r>
          <w:rPr>
            <w:rStyle w:val="Hyperlink"/>
          </w:rPr>
          <w:t xml:space="preserve">https://openssf.org/wp-content/uploads/2025/08/OpenSSF_MLSecOps_Whitepaper.pdf</w:t>
        </w:r>
      </w:hyperlink>
    </w:p>
    <w:p>
      <w:pPr>
        <w:numPr>
          <w:ilvl w:val="0"/>
          <w:numId w:val="10"/>
        </w:numPr>
        <w:spacing w:lineRule="auto"/>
      </w:pPr>
      <w:hyperlink r:id="rId78">
        <w:r>
          <w:rPr>
            <w:rStyle w:val="Hyperlink"/>
          </w:rPr>
          <w:t xml:space="preserve">https://caylent.com/blog/integrating-mlops-and-devops-on-aws</w:t>
        </w:r>
      </w:hyperlink>
    </w:p>
    <w:p>
      <w:pPr>
        <w:numPr>
          <w:ilvl w:val="0"/>
          <w:numId w:val="10"/>
        </w:numPr>
        <w:spacing w:lineRule="auto"/>
      </w:pPr>
      <w:hyperlink r:id="rId79">
        <w:r>
          <w:rPr>
            <w:rStyle w:val="Hyperlink"/>
          </w:rPr>
          <w:t xml:space="preserve">https://www.researchgate.net/publication/395394165_Automated_Drift_Detection_in_Machine_Learning_Models_Enhancing_Reliability_and_Efficiency</w:t>
        </w:r>
      </w:hyperlink>
    </w:p>
    <w:p>
      <w:pPr>
        <w:numPr>
          <w:ilvl w:val="0"/>
          <w:numId w:val="10"/>
        </w:numPr>
        <w:spacing w:lineRule="auto"/>
      </w:pPr>
      <w:hyperlink r:id="rId80">
        <w:r>
          <w:rPr>
            <w:rStyle w:val="Hyperlink"/>
          </w:rPr>
          <w:t xml:space="preserve">https://www.youtube.com/watch?v=s_p4dkGdVho</w:t>
        </w:r>
      </w:hyperlink>
    </w:p>
    <w:p>
      <w:pPr>
        <w:numPr>
          <w:ilvl w:val="0"/>
          <w:numId w:val="10"/>
        </w:numPr>
        <w:spacing w:lineRule="auto"/>
      </w:pPr>
      <w:hyperlink r:id="rId81">
        <w:r>
          <w:rPr>
            <w:rStyle w:val="Hyperlink"/>
          </w:rPr>
          <w:t xml:space="preserve">https://ijsrem.com/download/automated-drift-detection-and-retraining-pipeline-for-ml-models/</w:t>
        </w:r>
      </w:hyperlink>
    </w:p>
    <w:p>
      <w:pPr>
        <w:numPr>
          <w:ilvl w:val="0"/>
          <w:numId w:val="10"/>
        </w:numPr>
        <w:spacing w:lineRule="auto"/>
      </w:pPr>
      <w:hyperlink r:id="rId82">
        <w:r>
          <w:rPr>
            <w:rStyle w:val="Hyperlink"/>
          </w:rPr>
          <w:t xml:space="preserve">https://dzone.com/articles/enhanced-monitoring-pipeline-rag-optimizations</w:t>
        </w:r>
      </w:hyperlink>
    </w:p>
    <w:p>
      <w:pPr>
        <w:numPr>
          <w:ilvl w:val="0"/>
          <w:numId w:val="10"/>
        </w:numPr>
        <w:spacing w:lineRule="auto"/>
      </w:pPr>
      <w:hyperlink r:id="rId83">
        <w:r>
          <w:rPr>
            <w:rStyle w:val="Hyperlink"/>
          </w:rPr>
          <w:t xml:space="preserve">https://medium.com/@Rohan_Dutt/how-to-build-mlops-pipelines-that-detect-data-drift-before-it-becomes-a-business-problem-28dceeb8d7cb</w:t>
        </w:r>
      </w:hyperlink>
    </w:p>
    <w:p>
      <w:pPr>
        <w:numPr>
          <w:ilvl w:val="0"/>
          <w:numId w:val="10"/>
        </w:numPr>
        <w:spacing w:lineRule="auto"/>
      </w:pPr>
      <w:hyperlink r:id="rId84">
        <w:r>
          <w:rPr>
            <w:rStyle w:val="Hyperlink"/>
          </w:rPr>
          <w:t xml:space="preserve">https://onsecurity.io/article/a-guide-to-adversarial-testing-for-ai/</w:t>
        </w:r>
      </w:hyperlink>
    </w:p>
    <w:p>
      <w:pPr>
        <w:numPr>
          <w:ilvl w:val="0"/>
          <w:numId w:val="10"/>
        </w:numPr>
        <w:spacing w:lineRule="auto"/>
      </w:pPr>
      <w:hyperlink r:id="rId85">
        <w:r>
          <w:rPr>
            <w:rStyle w:val="Hyperlink"/>
          </w:rPr>
          <w:t xml:space="preserve">https://sunandoroy.org/2025/04/20/best-practices-in-adversarial-defense-and-robustness-of-ai-system/</w:t>
        </w:r>
      </w:hyperlink>
    </w:p>
    <w:p>
      <w:pPr>
        <w:numPr>
          <w:ilvl w:val="0"/>
          <w:numId w:val="10"/>
        </w:numPr>
        <w:spacing w:lineRule="auto"/>
      </w:pPr>
      <w:hyperlink r:id="rId86">
        <w:r>
          <w:rPr>
            <w:rStyle w:val="Hyperlink"/>
          </w:rPr>
          <w:t xml:space="preserve">https://ijnrd.org/papers/IJNRD2509017.pdf</w:t>
        </w:r>
      </w:hyperlink>
    </w:p>
    <w:p>
      <w:pPr>
        <w:numPr>
          <w:ilvl w:val="0"/>
          <w:numId w:val="10"/>
        </w:numPr>
        <w:spacing w:lineRule="auto"/>
      </w:pPr>
      <w:hyperlink r:id="rId87">
        <w:r>
          <w:rPr>
            <w:rStyle w:val="Hyperlink"/>
          </w:rPr>
          <w:t xml:space="preserve">https://nvlpubs.nist.gov/nistpubs/ai/NIST.AI.100-2e2025.pdf</w:t>
        </w:r>
      </w:hyperlink>
    </w:p>
    <w:p>
      <w:pPr>
        <w:numPr>
          <w:ilvl w:val="0"/>
          <w:numId w:val="10"/>
        </w:numPr>
        <w:spacing w:lineRule="auto"/>
      </w:pPr>
      <w:hyperlink r:id="rId88">
        <w:r>
          <w:rPr>
            <w:rStyle w:val="Hyperlink"/>
          </w:rPr>
          <w:t xml:space="preserve">https://pecb.com/en/article/isoiec-42001-vs-nist-ai-rmf-a-comparative-analysis</w:t>
        </w:r>
      </w:hyperlink>
    </w:p>
    <w:p>
      <w:pPr>
        <w:numPr>
          <w:ilvl w:val="0"/>
          <w:numId w:val="10"/>
        </w:numPr>
        <w:spacing w:lineRule="auto"/>
      </w:pPr>
      <w:hyperlink r:id="rId89">
        <w:r>
          <w:rPr>
            <w:rStyle w:val="Hyperlink"/>
          </w:rPr>
          <w:t xml:space="preserve">https://www.sciencedirect.com/science/article/pii/S0167404824002694</w:t>
        </w:r>
      </w:hyperlink>
    </w:p>
    <w:p>
      <w:pPr>
        <w:numPr>
          <w:ilvl w:val="0"/>
          <w:numId w:val="10"/>
        </w:numPr>
        <w:spacing w:lineRule="auto"/>
      </w:pPr>
      <w:hyperlink r:id="rId90">
        <w:r>
          <w:rPr>
            <w:rStyle w:val="Hyperlink"/>
          </w:rPr>
          <w:t xml:space="preserve">https://nvlpubs.nist.gov/nistpubs/ai/nist.ai.100-1.pdf</w:t>
        </w:r>
      </w:hyperlink>
    </w:p>
    <w:p>
      <w:pPr>
        <w:numPr>
          <w:ilvl w:val="0"/>
          <w:numId w:val="10"/>
        </w:numPr>
        <w:spacing w:lineRule="auto"/>
      </w:pPr>
      <w:hyperlink r:id="rId91">
        <w:r>
          <w:rPr>
            <w:rStyle w:val="Hyperlink"/>
          </w:rPr>
          <w:t xml:space="preserve">https://link.springer.com/article/10.1007/s43681-025-00935-x</w:t>
        </w:r>
      </w:hyperlink>
    </w:p>
    <w:p>
      <w:pPr>
        <w:numPr>
          <w:ilvl w:val="0"/>
          <w:numId w:val="10"/>
        </w:numPr>
        <w:spacing w:lineRule="auto"/>
      </w:pPr>
      <w:hyperlink r:id="rId92">
        <w:r>
          <w:rPr>
            <w:rStyle w:val="Hyperlink"/>
          </w:rPr>
          <w:t xml:space="preserve">https://elevateconsult.com/insights/nist-ai-rmf-vs-iso-42001-for-teams-building-ai-controls/</w:t>
        </w:r>
      </w:hyperlink>
    </w:p>
    <w:p>
      <w:pPr>
        <w:numPr>
          <w:ilvl w:val="0"/>
          <w:numId w:val="10"/>
        </w:numPr>
        <w:spacing w:lineRule="auto"/>
      </w:pPr>
      <w:hyperlink r:id="rId93">
        <w:r>
          <w:rPr>
            <w:rStyle w:val="Hyperlink"/>
          </w:rPr>
          <w:t xml:space="preserve">https://onlinelibrary.wiley.com/doi/full/10.1002/aaai.70039</w:t>
        </w:r>
      </w:hyperlink>
    </w:p>
    <w:p>
      <w:pPr>
        <w:numPr>
          <w:ilvl w:val="0"/>
          <w:numId w:val="10"/>
        </w:numPr>
        <w:spacing w:lineRule="auto"/>
      </w:pPr>
      <w:hyperlink r:id="rId94">
        <w:r>
          <w:rPr>
            <w:rStyle w:val="Hyperlink"/>
          </w:rPr>
          <w:t xml:space="preserve">https://www.europarl.europa.eu/RegData/etudes/STUD/2025/778575/ECTI_STU(2025)778575_EN.pdf</w:t>
        </w:r>
      </w:hyperlink>
    </w:p>
    <w:p>
      <w:pPr>
        <w:numPr>
          <w:ilvl w:val="0"/>
          <w:numId w:val="10"/>
        </w:numPr>
        <w:spacing w:lineRule="auto"/>
      </w:pPr>
      <w:hyperlink r:id="rId95">
        <w:r>
          <w:rPr>
            <w:rStyle w:val="Hyperlink"/>
          </w:rPr>
          <w:t xml:space="preserve">https://arxiv.org/html/2603.09435v1</w:t>
        </w:r>
      </w:hyperlink>
    </w:p>
    <w:p>
      <w:pPr>
        <w:numPr>
          <w:ilvl w:val="0"/>
          <w:numId w:val="10"/>
        </w:numPr>
        <w:spacing w:lineRule="auto"/>
      </w:pPr>
      <w:hyperlink r:id="rId96">
        <w:r>
          <w:rPr>
            <w:rStyle w:val="Hyperlink"/>
          </w:rPr>
          <w:t xml:space="preserve">https://www.bloomberglaw.com/external/document/X76T7GFO000000/commercial-overview-impacts-of-the-eu-artificial-intelligence-ai</w:t>
        </w:r>
      </w:hyperlink>
    </w:p>
    <w:p>
      <w:pPr>
        <w:numPr>
          <w:ilvl w:val="0"/>
          <w:numId w:val="10"/>
        </w:numPr>
        <w:spacing w:lineRule="auto"/>
      </w:pPr>
      <w:hyperlink r:id="rId97">
        <w:r>
          <w:rPr>
            <w:rStyle w:val="Hyperlink"/>
          </w:rPr>
          <w:t xml:space="preserve">https://www.kuppingercole.com/blog/leal/ai-regulation-challenges-and-opportunities</w:t>
        </w:r>
      </w:hyperlink>
    </w:p>
    <w:p>
      <w:pPr>
        <w:numPr>
          <w:ilvl w:val="0"/>
          <w:numId w:val="10"/>
        </w:numPr>
        <w:spacing w:lineRule="auto"/>
      </w:pPr>
      <w:hyperlink r:id="rId98">
        <w:r>
          <w:rPr>
            <w:rStyle w:val="Hyperlink"/>
          </w:rPr>
          <w:t xml:space="preserve">https://artificialintelligenceact.eu/wp-content/uploads/2022/06/AIA-COM-Impact-Assessment-3-21-April.pdf</w:t>
        </w:r>
      </w:hyperlink>
    </w:p>
    <w:p>
      <w:pPr>
        <w:numPr>
          <w:ilvl w:val="0"/>
          <w:numId w:val="10"/>
        </w:numPr>
        <w:spacing w:lineRule="auto"/>
      </w:pPr>
      <w:hyperlink r:id="rId99">
        <w:r>
          <w:rPr>
            <w:rStyle w:val="Hyperlink"/>
          </w:rPr>
          <w:t xml:space="preserve">https://www.sciencedirect.com/science/article/pii/S2666659625000241</w:t>
        </w:r>
      </w:hyperlink>
    </w:p>
    <w:p>
      <w:pPr>
        <w:numPr>
          <w:ilvl w:val="0"/>
          <w:numId w:val="10"/>
        </w:numPr>
        <w:spacing w:lineRule="auto"/>
      </w:pPr>
      <w:hyperlink r:id="rId100">
        <w:r>
          <w:rPr>
            <w:rStyle w:val="Hyperlink"/>
          </w:rPr>
          <w:t xml:space="preserve">https://www.brookings.edu/articles/the-eu-ai-act-will-have-global-impact-but-a-limited-brussels-effect/</w:t>
        </w:r>
      </w:hyperlink>
    </w:p>
    <w:p>
      <w:pPr>
        <w:numPr>
          <w:ilvl w:val="0"/>
          <w:numId w:val="10"/>
        </w:numPr>
        <w:spacing w:lineRule="auto"/>
      </w:pPr>
      <w:hyperlink r:id="rId101">
        <w:r>
          <w:rPr>
            <w:rStyle w:val="Hyperlink"/>
          </w:rPr>
          <w:t xml:space="preserve">https://digital-strategy.ec.europa.eu/en/policies/european-approach-artificial-intelligence</w:t>
        </w:r>
      </w:hyperlink>
    </w:p>
    <w:p>
      <w:pPr>
        <w:numPr>
          <w:ilvl w:val="0"/>
          <w:numId w:val="10"/>
        </w:numPr>
        <w:spacing w:lineRule="auto"/>
      </w:pPr>
      <w:hyperlink r:id="rId102">
        <w:r>
          <w:rPr>
            <w:rStyle w:val="Hyperlink"/>
          </w:rPr>
          <w:t xml:space="preserve">https://www.tandfonline.com/doi/full/10.1080/20954816.2025.2569584</w:t>
        </w:r>
      </w:hyperlink>
    </w:p>
    <w:p>
      <w:pPr>
        <w:numPr>
          <w:ilvl w:val="0"/>
          <w:numId w:val="10"/>
        </w:numPr>
        <w:spacing w:lineRule="auto"/>
      </w:pPr>
      <w:hyperlink r:id="rId103">
        <w:r>
          <w:rPr>
            <w:rStyle w:val="Hyperlink"/>
          </w:rPr>
          <w:t xml:space="preserve">https://www.law.northwestern.edu/research-faculty/clbe/events/standardization/documents/nizza_assessing_impact_ai_act_innovation.pdf</w:t>
        </w:r>
      </w:hyperlink>
    </w:p>
    <w:p>
      <w:pPr>
        <w:numPr>
          <w:ilvl w:val="0"/>
          <w:numId w:val="10"/>
        </w:numPr>
        <w:spacing w:lineRule="auto"/>
      </w:pPr>
      <w:hyperlink r:id="rId104">
        <w:r>
          <w:rPr>
            <w:rStyle w:val="Hyperlink"/>
          </w:rPr>
          <w:t xml:space="preserve">https://overturepartners.com/it-staffing-resources/emerging-ai-trends-in-cybersecurity</w:t>
        </w:r>
      </w:hyperlink>
    </w:p>
    <w:p>
      <w:pPr>
        <w:numPr>
          <w:ilvl w:val="0"/>
          <w:numId w:val="10"/>
        </w:numPr>
        <w:spacing w:lineRule="auto"/>
      </w:pPr>
      <w:hyperlink r:id="rId105">
        <w:r>
          <w:rPr>
            <w:rStyle w:val="Hyperlink"/>
          </w:rPr>
          <w:t xml:space="preserve">https://radiantsecurity.ai/learn/security-automation/</w:t>
        </w:r>
      </w:hyperlink>
    </w:p>
    <w:p>
      <w:pPr>
        <w:numPr>
          <w:ilvl w:val="0"/>
          <w:numId w:val="10"/>
        </w:numPr>
        <w:spacing w:lineRule="auto"/>
      </w:pPr>
      <w:hyperlink r:id="rId106">
        <w:r>
          <w:rPr>
            <w:rStyle w:val="Hyperlink"/>
          </w:rPr>
          <w:t xml:space="preserve">https://www.linkedin.com/pulse/cybersecurity-ai-security-emerging-techtrends-horizon-chuck-brooks-1de5e</w:t>
        </w:r>
      </w:hyperlink>
    </w:p>
    <w:p>
      <w:pPr>
        <w:numPr>
          <w:ilvl w:val="0"/>
          <w:numId w:val="10"/>
        </w:numPr>
        <w:spacing w:lineRule="auto"/>
      </w:pPr>
      <w:hyperlink r:id="rId107">
        <w:r>
          <w:rPr>
            <w:rStyle w:val="Hyperlink"/>
          </w:rPr>
          <w:t xml:space="preserve">https://newsroom.hidglobal.com/hid-highlights-top-pki-trends-threats-and-innovations-shaping-age-ai-automation-and-post-quantum</w:t>
        </w:r>
      </w:hyperlink>
    </w:p>
    <w:p>
      <w:pPr>
        <w:numPr>
          <w:ilvl w:val="0"/>
          <w:numId w:val="10"/>
        </w:numPr>
        <w:spacing w:lineRule="auto"/>
      </w:pPr>
      <w:hyperlink r:id="rId108">
        <w:r>
          <w:rPr>
            <w:rStyle w:val="Hyperlink"/>
          </w:rPr>
          <w:t xml:space="preserve">https://blog.barracuda.com/2026/03/12/msps-ai-automation-security-trust-growth</w:t>
        </w:r>
      </w:hyperlink>
    </w:p>
    <w:p>
      <w:pPr>
        <w:numPr>
          <w:ilvl w:val="0"/>
          <w:numId w:val="10"/>
        </w:numPr>
        <w:spacing w:lineRule="auto"/>
      </w:pPr>
      <w:hyperlink r:id="rId109">
        <w:r>
          <w:rPr>
            <w:rStyle w:val="Hyperlink"/>
          </w:rPr>
          <w:t xml:space="preserve">https://www.penligent.ai/hackinglabs/ai-in-security-the-singularity-of-zero-day-engineering-the-age-of-agentic-security-2026/</w:t>
        </w:r>
      </w:hyperlink>
    </w:p>
    <w:p>
      <w:pPr>
        <w:numPr>
          <w:ilvl w:val="0"/>
          <w:numId w:val="10"/>
        </w:numPr>
        <w:spacing w:lineRule="auto"/>
      </w:pPr>
      <w:hyperlink r:id="rId110">
        <w:r>
          <w:rPr>
            <w:rStyle w:val="Hyperlink"/>
          </w:rPr>
          <w:t xml:space="preserve">https://www.prnewswire.com/news-releases/emerging-ai-driven-threats-prompt-renewed-focus-on-enterprise-cybersecurity-302739101.html</w:t>
        </w:r>
      </w:hyperlink>
    </w:p>
    <w:p>
      <w:pPr>
        <w:numPr>
          <w:ilvl w:val="0"/>
          <w:numId w:val="10"/>
        </w:numPr>
        <w:spacing w:lineRule="auto"/>
      </w:pPr>
      <w:hyperlink r:id="rId111">
        <w:r>
          <w:rPr>
            <w:rStyle w:val="Hyperlink"/>
          </w:rPr>
          <w:t xml:space="preserve">https://www.researchgate.net/publication/400766814_Artificial_Intelligence-Based_Zero-Day_Attack_Detection_and_Proactive_Mitigation_Strategies_A_Literature_Review</w:t>
        </w:r>
      </w:hyperlink>
    </w:p>
    <w:p>
      <w:pPr>
        <w:numPr>
          <w:ilvl w:val="0"/>
          <w:numId w:val="10"/>
        </w:numPr>
        <w:spacing w:lineRule="auto"/>
      </w:pPr>
      <w:hyperlink r:id="rId112">
        <w:r>
          <w:rPr>
            <w:rStyle w:val="Hyperlink"/>
          </w:rPr>
          <w:t xml:space="preserve">https://www.darkreading.com/cybersecurity-operations/ash-hunt-on-securing-agentic-ai-with-data-centric-strategies</w:t>
        </w:r>
      </w:hyperlink>
    </w:p>
    <w:p>
      <w:pPr>
        <w:numPr>
          <w:ilvl w:val="0"/>
          <w:numId w:val="10"/>
        </w:numPr>
        <w:spacing w:lineRule="auto"/>
      </w:pPr>
      <w:hyperlink r:id="rId113">
        <w:r>
          <w:rPr>
            <w:rStyle w:val="Hyperlink"/>
          </w:rPr>
          <w:t xml:space="preserve">https://cyble.com/knowledge-hub/5-breakthroughs-in-ai-threat-intelligence/</w:t>
        </w:r>
      </w:hyperlink>
    </w:p>
    <w:p>
      <w:pPr>
        <w:numPr>
          <w:ilvl w:val="0"/>
          <w:numId w:val="10"/>
        </w:numPr>
        <w:spacing w:lineRule="auto"/>
      </w:pPr>
      <w:hyperlink r:id="rId114">
        <w:r>
          <w:rPr>
            <w:rStyle w:val="Hyperlink"/>
          </w:rPr>
          <w:t xml:space="preserve">https://underdefense.com/blog/ai-soc-agent/</w:t>
        </w:r>
      </w:hyperlink>
    </w:p>
    <w:p>
      <w:pPr>
        <w:numPr>
          <w:ilvl w:val="0"/>
          <w:numId w:val="10"/>
        </w:numPr>
        <w:spacing w:lineRule="auto"/>
      </w:pPr>
      <w:hyperlink r:id="rId115">
        <w:r>
          <w:rPr>
            <w:rStyle w:val="Hyperlink"/>
          </w:rPr>
          <w:t xml:space="preserve">https://www.researchgate.net/publication/394319749_AI-powered_threat_detection_Opportunities_and_limitations_in_modern_cyber_defense</w:t>
        </w:r>
      </w:hyperlink>
    </w:p>
    <w:p>
      <w:pPr>
        <w:numPr>
          <w:ilvl w:val="0"/>
          <w:numId w:val="10"/>
        </w:numPr>
        <w:spacing w:lineRule="auto"/>
      </w:pPr>
      <w:hyperlink r:id="rId116">
        <w:r>
          <w:rPr>
            <w:rStyle w:val="Hyperlink"/>
          </w:rPr>
          <w:t xml:space="preserve">https://cisomarketplace.com/blog/ai-powered-malware-polymorphic-attacks-autonomous-exploit-chains?srsltid=AfmBOoqMglv84t9vsci1olQsscQr5prZsuN3_kvWR5Zo9A3dCv7O3P-Z</w:t>
        </w:r>
      </w:hyperlink>
    </w:p>
    <w:p>
      <w:pPr>
        <w:numPr>
          <w:ilvl w:val="0"/>
          <w:numId w:val="10"/>
        </w:numPr>
        <w:spacing w:lineRule="auto"/>
      </w:pPr>
      <w:hyperlink r:id="rId117">
        <w:r>
          <w:rPr>
            <w:rStyle w:val="Hyperlink"/>
          </w:rPr>
          <w:t xml:space="preserve">https://arxiv.org/html/2509.06921v1</w:t>
        </w:r>
      </w:hyperlink>
    </w:p>
    <w:p>
      <w:pPr>
        <w:numPr>
          <w:ilvl w:val="0"/>
          <w:numId w:val="10"/>
        </w:numPr>
        <w:spacing w:lineRule="auto"/>
      </w:pPr>
      <w:hyperlink r:id="rId118">
        <w:r>
          <w:rPr>
            <w:rStyle w:val="Hyperlink"/>
          </w:rPr>
          <w:t xml:space="preserve">https://www.penligent.ai/hackinglabs/hi/ai-in-security-the-singularity-of-zero-day-engineering-the-age-of-agentic-security-2026/</w:t>
        </w:r>
      </w:hyperlink>
    </w:p>
    <w:p>
      <w:pPr>
        <w:numPr>
          <w:ilvl w:val="0"/>
          <w:numId w:val="10"/>
        </w:numPr>
        <w:spacing w:lineRule="auto"/>
      </w:pPr>
      <w:hyperlink r:id="rId119">
        <w:r>
          <w:rPr>
            <w:rStyle w:val="Hyperlink"/>
          </w:rPr>
          <w:t xml:space="preserve">https://www.researchgate.net/publication/397090979_Neuro-Symbolic_AI_for_Zero-Day_Threat_Detection_Merging_Symbolic_Reasoning</w:t>
        </w:r>
      </w:hyperlink>
    </w:p>
    <w:p>
      <w:pPr>
        <w:numPr>
          <w:ilvl w:val="0"/>
          <w:numId w:val="10"/>
        </w:numPr>
        <w:spacing w:lineRule="auto"/>
      </w:pPr>
      <w:hyperlink r:id="rId120">
        <w:r>
          <w:rPr>
            <w:rStyle w:val="Hyperlink"/>
          </w:rPr>
          <w:t xml:space="preserve">https://github.com/tmgthb/Autonomous-Agents</w:t>
        </w:r>
      </w:hyperlink>
    </w:p>
    <w:p>
      <w:pPr>
        <w:numPr>
          <w:ilvl w:val="0"/>
          <w:numId w:val="10"/>
        </w:numPr>
        <w:spacing w:lineRule="auto"/>
      </w:pPr>
      <w:hyperlink r:id="rId121">
        <w:r>
          <w:rPr>
            <w:rStyle w:val="Hyperlink"/>
          </w:rPr>
          <w:t xml:space="preserve">https://www.indium.tech/mastering-agentic-ai/</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www.microsoft.com/en-us/microsoft-copilot/blog/copilot-studio/computer-using-agents-now-deliver-more-secure-ui-automation-at-scale/" TargetMode="External"/>
  <Relationship Id="rId7" Type="http://schemas.openxmlformats.org/officeDocument/2006/relationships/hyperlink" Target="https://www.youtube.com/watch?v=_vLi76x43b0" TargetMode="External"/>
  <Relationship Id="rId8" Type="http://schemas.openxmlformats.org/officeDocument/2006/relationships/hyperlink" Target="https://aimultiple.com/personal-ai-agents" TargetMode="External"/>
  <Relationship Id="rId9" Type="http://schemas.openxmlformats.org/officeDocument/2006/relationships/hyperlink" Target="https://www.mindstudio.ai/blog/ai-agents-personal-productivity/" TargetMode="External"/>
  <Relationship Id="rId10" Type="http://schemas.openxmlformats.org/officeDocument/2006/relationships/hyperlink" Target="https://www.hso.com/blog/microsoft-copilot-vs-studio" TargetMode="External"/>
  <Relationship Id="rId11" Type="http://schemas.openxmlformats.org/officeDocument/2006/relationships/hyperlink" Target="https://datacrafters.io/copilot-automation-compare/" TargetMode="External"/>
  <Relationship Id="rId12" Type="http://schemas.openxmlformats.org/officeDocument/2006/relationships/hyperlink" Target="https://dysrupit.com/blog/copilot-studio-transforming-enterprise-automation-with-ai-agents/" TargetMode="External"/>
  <Relationship Id="rId13" Type="http://schemas.openxmlformats.org/officeDocument/2006/relationships/hyperlink" Target="https://learn.microsoft.com/en-us/microsoft-365/copilot/which-copilot-for-your-organization" TargetMode="External"/>
  <Relationship Id="rId14" Type="http://schemas.openxmlformats.org/officeDocument/2006/relationships/hyperlink" Target="https://agent.nexus/blog/copilot-studio-alternatives" TargetMode="External"/>
  <Relationship Id="rId15" Type="http://schemas.openxmlformats.org/officeDocument/2006/relationships/hyperlink" Target="https://www.bravent.net/en/news/comparison-of-n8n-copilot-studio-and-microsoft-foundry-enterprise-agents-and-automations/" TargetMode="External"/>
  <Relationship Id="rId16" Type="http://schemas.openxmlformats.org/officeDocument/2006/relationships/hyperlink" Target="https://www.linkedin.com/pulse/copilot-vs-n8n-no-code-automation-ai-deployment-cost-juan-fernandez-avxxe" TargetMode="External"/>
  <Relationship Id="rId17" Type="http://schemas.openxmlformats.org/officeDocument/2006/relationships/hyperlink" Target="https://www.peerspot.com/products/comparisons/microsoft-copilot-studio_vs_n8n" TargetMode="External"/>
  <Relationship Id="rId18" Type="http://schemas.openxmlformats.org/officeDocument/2006/relationships/hyperlink" Target="https://www.youtube.com/watch?v=7vhIMsekry0" TargetMode="External"/>
  <Relationship Id="rId19" Type="http://schemas.openxmlformats.org/officeDocument/2006/relationships/hyperlink" Target="https://rencore.com/en/blog/microsoft-365-copilot-studio-difference-comparison" TargetMode="External"/>
  <Relationship Id="rId20" Type="http://schemas.openxmlformats.org/officeDocument/2006/relationships/hyperlink" Target="https://kelleycreate.com/microsoft-copilot-licensing/" TargetMode="External"/>
  <Relationship Id="rId21" Type="http://schemas.openxmlformats.org/officeDocument/2006/relationships/hyperlink" Target="https://www.sciencedirect.com/science/article/pii/S2950550X2500024X" TargetMode="External"/>
  <Relationship Id="rId22" Type="http://schemas.openxmlformats.org/officeDocument/2006/relationships/hyperlink" Target="https://medium.com/@oracle_43885/how-ai-agents-and-ai-modular-foundation-models-are-transforming-business-ecosystems-and-supply-9c8ad16765b7" TargetMode="External"/>
  <Relationship Id="rId23" Type="http://schemas.openxmlformats.org/officeDocument/2006/relationships/hyperlink" Target="https://arxiv.org/html/2411.04890v2" TargetMode="External"/>
  <Relationship Id="rId24" Type="http://schemas.openxmlformats.org/officeDocument/2006/relationships/hyperlink" Target="https://pmc.ncbi.nlm.nih.gov/articles/PMC12169281/" TargetMode="External"/>
  <Relationship Id="rId25" Type="http://schemas.openxmlformats.org/officeDocument/2006/relationships/hyperlink" Target="https://codewave.com/insights/exploring-multi-agentic-ai-systems-impact-work/" TargetMode="External"/>
  <Relationship Id="rId26" Type="http://schemas.openxmlformats.org/officeDocument/2006/relationships/hyperlink" Target="https://www.tandfonline.com/doi/full/10.1080/27525783.2026.2634497" TargetMode="External"/>
  <Relationship Id="rId27" Type="http://schemas.openxmlformats.org/officeDocument/2006/relationships/hyperlink" Target="https://www.sciencedirect.com/science/article/pii/S0926580525005904" TargetMode="External"/>
  <Relationship Id="rId28" Type="http://schemas.openxmlformats.org/officeDocument/2006/relationships/hyperlink" Target="https://acr-journal.com/article/simulate-optimize-succeed-integrating-digital-twin-technology-for-real-time-risk-detection-and-decision-support-in-it-projects-management-lifecycle-1957/" TargetMode="External"/>
  <Relationship Id="rId29" Type="http://schemas.openxmlformats.org/officeDocument/2006/relationships/hyperlink" Target="https://www.mdpi.com/2071-1050/18/5/2361" TargetMode="External"/>
  <Relationship Id="rId30" Type="http://schemas.openxmlformats.org/officeDocument/2006/relationships/hyperlink" Target="https://dr.lib.iastate.edu/handle/20.500.12876/0zEy1Bpz" TargetMode="External"/>
  <Relationship Id="rId31" Type="http://schemas.openxmlformats.org/officeDocument/2006/relationships/hyperlink" Target="https://www.anthropic.com/research/building-ai-cyber-defenders" TargetMode="External"/>
  <Relationship Id="rId32" Type="http://schemas.openxmlformats.org/officeDocument/2006/relationships/hyperlink" Target="https://www.youtube.com/watch?v=6aVPtn8E4bk" TargetMode="External"/>
  <Relationship Id="rId33" Type="http://schemas.openxmlformats.org/officeDocument/2006/relationships/hyperlink" Target="https://qz.com/openai-cybersecurity-model-anthropic-mythos" TargetMode="External"/>
  <Relationship Id="rId34" Type="http://schemas.openxmlformats.org/officeDocument/2006/relationships/hyperlink" Target="https://www.fastcompany.com/91523254/anthropic-will-use-its-biggest-baddest-ai-model-to-protect-against-cyberattacks" TargetMode="External"/>
  <Relationship Id="rId35" Type="http://schemas.openxmlformats.org/officeDocument/2006/relationships/hyperlink" Target="https://www.perplexity.ai/page/openai-nears-release-of-cybers-AexRt4deTheVnTuDsrWEiw" TargetMode="External"/>
  <Relationship Id="rId36" Type="http://schemas.openxmlformats.org/officeDocument/2006/relationships/hyperlink" Target="https://www.bvp.com/atlas/securing-ai-agents-the-defining-cybersecurity-challenge-of-2026" TargetMode="External"/>
  <Relationship Id="rId37" Type="http://schemas.openxmlformats.org/officeDocument/2006/relationships/hyperlink" Target="https://permiso.io/blog/8-critical-ai-security-challenges" TargetMode="External"/>
  <Relationship Id="rId38" Type="http://schemas.openxmlformats.org/officeDocument/2006/relationships/hyperlink" Target="https://tekleaders.com/top-challenges-in-adopting-agentic-ai-and-how-to-overcome-them/" TargetMode="External"/>
  <Relationship Id="rId39" Type="http://schemas.openxmlformats.org/officeDocument/2006/relationships/hyperlink" Target="https://www.youtube.com/watch?v=aLvwvRmanQE" TargetMode="External"/>
  <Relationship Id="rId40" Type="http://schemas.openxmlformats.org/officeDocument/2006/relationships/hyperlink" Target="https://www.getknit.dev/blog/overcoming-the-hurdles-common-challenges-in-ai-agent-integration-solutions" TargetMode="External"/>
  <Relationship Id="rId41" Type="http://schemas.openxmlformats.org/officeDocument/2006/relationships/hyperlink" Target="https://arxiv.org/html/2604.05440v1" TargetMode="External"/>
  <Relationship Id="rId42" Type="http://schemas.openxmlformats.org/officeDocument/2006/relationships/hyperlink" Target="https://partnershiponai.org/wp-content/uploads/2025/09/agents-real-time-failure-detection.pdf" TargetMode="External"/>
  <Relationship Id="rId43" Type="http://schemas.openxmlformats.org/officeDocument/2006/relationships/hyperlink" Target="https://www.hiddenlayer.com/innovation-hub" TargetMode="External"/>
  <Relationship Id="rId44" Type="http://schemas.openxmlformats.org/officeDocument/2006/relationships/hyperlink" Target="https://github.com/VoltAgent/awesome-ai-agent-papers" TargetMode="External"/>
  <Relationship Id="rId45" Type="http://schemas.openxmlformats.org/officeDocument/2006/relationships/hyperlink" Target="https://zbrain.ai/context-engineering-for-agentic-ai/" TargetMode="External"/>
  <Relationship Id="rId46" Type="http://schemas.openxmlformats.org/officeDocument/2006/relationships/hyperlink" Target="https://cloudsecurityalliance.org/blog/2026/02/02/the-agentic-trust-framework-zero-trust-governance-for-ai-agents" TargetMode="External"/>
  <Relationship Id="rId47" Type="http://schemas.openxmlformats.org/officeDocument/2006/relationships/hyperlink" Target="https://www.cisco.com/c/en/us/solutions/collateral/artificial-intelligence/security/zero-trust-agentic-ai-wp.html" TargetMode="External"/>
  <Relationship Id="rId48" Type="http://schemas.openxmlformats.org/officeDocument/2006/relationships/hyperlink" Target="https://arxiv.org/html/2505.19301v2" TargetMode="External"/>
  <Relationship Id="rId49" Type="http://schemas.openxmlformats.org/officeDocument/2006/relationships/hyperlink" Target="https://www.okta.com/fr-fr/identity-101/agentic-ai-framework/" TargetMode="External"/>
  <Relationship Id="rId50" Type="http://schemas.openxmlformats.org/officeDocument/2006/relationships/hyperlink" Target="https://medium.com/@raktims2210/ai-agent-identity-zero-trust-the-2026-playbook-for-securing-autonomous-systems-in-banks-e545d077fdff" TargetMode="External"/>
  <Relationship Id="rId51" Type="http://schemas.openxmlformats.org/officeDocument/2006/relationships/hyperlink" Target="https://www.idsalliance.org/blog/identity-and-access-management-in-the-ai-era-2025-guide/" TargetMode="External"/>
  <Relationship Id="rId52" Type="http://schemas.openxmlformats.org/officeDocument/2006/relationships/hyperlink" Target="https://www.biometricupdate.com/202603/nist-concept-paper-explores-identity-and-authorization-controls-for-ai-agents" TargetMode="External"/>
  <Relationship Id="rId53" Type="http://schemas.openxmlformats.org/officeDocument/2006/relationships/hyperlink" Target="https://www.unosecur.com/resources/blog/the-ultimate-guide-to-ai-agent-lifecycle-security-from-provisioning-to-decommissioning" TargetMode="External"/>
  <Relationship Id="rId54" Type="http://schemas.openxmlformats.org/officeDocument/2006/relationships/hyperlink" Target="https://entro.security/what-are-the-best-practices-for-controlling-agentic-ai-systems/" TargetMode="External"/>
  <Relationship Id="rId55" Type="http://schemas.openxmlformats.org/officeDocument/2006/relationships/hyperlink" Target="https://www.sciencedirect.com/science/article/pii/S0308596125000734" TargetMode="External"/>
  <Relationship Id="rId56" Type="http://schemas.openxmlformats.org/officeDocument/2006/relationships/hyperlink" Target="https://www.youtube.com/watch?v=o7lb1GXuELk" TargetMode="External"/>
  <Relationship Id="rId57" Type="http://schemas.openxmlformats.org/officeDocument/2006/relationships/hyperlink" Target="https://www.unosecur.com/blog/the-ultimate-guide-to-ai-agent-lifecycle-security-from-provisioning-to-decommissioning" TargetMode="External"/>
  <Relationship Id="rId58" Type="http://schemas.openxmlformats.org/officeDocument/2006/relationships/hyperlink" Target="https://medium.com/@pr_7329/llm-security-guide-for-ctos-and-it-security-officers-working-on-ai-projects-in-2026-2e13f7a78ff7" TargetMode="External"/>
  <Relationship Id="rId59" Type="http://schemas.openxmlformats.org/officeDocument/2006/relationships/hyperlink" Target="https://cloudsecurityalliance.org/csa-startup-showcase/registry" TargetMode="External"/>
  <Relationship Id="rId60" Type="http://schemas.openxmlformats.org/officeDocument/2006/relationships/hyperlink" Target="https://www.redhat.com/en/blog/refactoring-speed-mission-agent-mesh-approach-legacy-system-modernization-red-hat-ai" TargetMode="External"/>
  <Relationship Id="rId61" Type="http://schemas.openxmlformats.org/officeDocument/2006/relationships/hyperlink" Target="https://brilliancesecuritymagazine.com/guest-contributor/challenges-and-solutions-for-integrating-ai-in-legacy-security-systems/" TargetMode="External"/>
  <Relationship Id="rId62" Type="http://schemas.openxmlformats.org/officeDocument/2006/relationships/hyperlink" Target="https://www.ssrn.com/abstract=5268176" TargetMode="External"/>
  <Relationship Id="rId63" Type="http://schemas.openxmlformats.org/officeDocument/2006/relationships/hyperlink" Target="https://developers.redhat.com/videos/deploying-open-source-ai-agents-openshift-using-openclaw" TargetMode="External"/>
  <Relationship Id="rId64" Type="http://schemas.openxmlformats.org/officeDocument/2006/relationships/hyperlink" Target="https://www.youtube.com/watch?v=CB2nraaKK94" TargetMode="External"/>
  <Relationship Id="rId65" Type="http://schemas.openxmlformats.org/officeDocument/2006/relationships/hyperlink" Target="https://www.penligent.ai/hackinglabs/agentic-security-initiative-securing-agent-applications-in-the-mcp-era/" TargetMode="External"/>
  <Relationship Id="rId66" Type="http://schemas.openxmlformats.org/officeDocument/2006/relationships/hyperlink" Target="https://live.paloaltonetworks.com/t5/community-blogs/when-agents-lose-their-instincts-how-ai-safety-can-be-undone-in/ba-p/1248286" TargetMode="External"/>
  <Relationship Id="rId67" Type="http://schemas.openxmlformats.org/officeDocument/2006/relationships/hyperlink" Target="https://accuknox.com/blog/runtime-ai-governance-security-platforms-llm-systems-2026" TargetMode="External"/>
  <Relationship Id="rId68" Type="http://schemas.openxmlformats.org/officeDocument/2006/relationships/hyperlink" Target="https://www.redhat.com/en/resources/ai-agentic-systems-ebook" TargetMode="External"/>
  <Relationship Id="rId69" Type="http://schemas.openxmlformats.org/officeDocument/2006/relationships/hyperlink" Target="https://www.obsidiansecurity.com/blog/ai-safety-benchmarks" TargetMode="External"/>
  <Relationship Id="rId70" Type="http://schemas.openxmlformats.org/officeDocument/2006/relationships/hyperlink" Target="https://medium.com/fintechexplained/evaluate-your-gen-ai-applications-metrics-and-benchmarks-explained-3e58e2e4f100" TargetMode="External"/>
  <Relationship Id="rId71" Type="http://schemas.openxmlformats.org/officeDocument/2006/relationships/hyperlink" Target="https://masterofcode.com/blog/ai-agent-evaluation" TargetMode="External"/>
  <Relationship Id="rId72" Type="http://schemas.openxmlformats.org/officeDocument/2006/relationships/hyperlink" Target="https://kili-technology.com/blog/ai-model-evaluation-guide-methods-metrics-and-why-it-determines-production-success" TargetMode="External"/>
  <Relationship Id="rId73" Type="http://schemas.openxmlformats.org/officeDocument/2006/relationships/hyperlink" Target="https://productschool.com/blog/artificial-intelligence/evaluation-metrics" TargetMode="External"/>
  <Relationship Id="rId74" Type="http://schemas.openxmlformats.org/officeDocument/2006/relationships/hyperlink" Target="https://www.techrxiv.org/doi/10.36227/techrxiv.175037181.12992346" TargetMode="External"/>
  <Relationship Id="rId75" Type="http://schemas.openxmlformats.org/officeDocument/2006/relationships/hyperlink" Target="https://www.mdpi.com/2674-113X/5/1/6" TargetMode="External"/>
  <Relationship Id="rId76" Type="http://schemas.openxmlformats.org/officeDocument/2006/relationships/hyperlink" Target="https://www.researchgate.net/publication/394144440_MLOps-Enabled_DevSecOps_Automating_Compliance_and_Risk_Mitigation_in_Agile_Workflows" TargetMode="External"/>
  <Relationship Id="rId77" Type="http://schemas.openxmlformats.org/officeDocument/2006/relationships/hyperlink" Target="https://openssf.org/wp-content/uploads/2025/08/OpenSSF_MLSecOps_Whitepaper.pdf" TargetMode="External"/>
  <Relationship Id="rId78" Type="http://schemas.openxmlformats.org/officeDocument/2006/relationships/hyperlink" Target="https://caylent.com/blog/integrating-mlops-and-devops-on-aws" TargetMode="External"/>
  <Relationship Id="rId79" Type="http://schemas.openxmlformats.org/officeDocument/2006/relationships/hyperlink" Target="https://www.researchgate.net/publication/395394165_Automated_Drift_Detection_in_Machine_Learning_Models_Enhancing_Reliability_and_Efficiency" TargetMode="External"/>
  <Relationship Id="rId80" Type="http://schemas.openxmlformats.org/officeDocument/2006/relationships/hyperlink" Target="https://www.youtube.com/watch?v=s_p4dkGdVho" TargetMode="External"/>
  <Relationship Id="rId81" Type="http://schemas.openxmlformats.org/officeDocument/2006/relationships/hyperlink" Target="https://ijsrem.com/download/automated-drift-detection-and-retraining-pipeline-for-ml-models/" TargetMode="External"/>
  <Relationship Id="rId82" Type="http://schemas.openxmlformats.org/officeDocument/2006/relationships/hyperlink" Target="https://dzone.com/articles/enhanced-monitoring-pipeline-rag-optimizations" TargetMode="External"/>
  <Relationship Id="rId83" Type="http://schemas.openxmlformats.org/officeDocument/2006/relationships/hyperlink" Target="https://medium.com/@Rohan_Dutt/how-to-build-mlops-pipelines-that-detect-data-drift-before-it-becomes-a-business-problem-28dceeb8d7cb" TargetMode="External"/>
  <Relationship Id="rId84" Type="http://schemas.openxmlformats.org/officeDocument/2006/relationships/hyperlink" Target="https://onsecurity.io/article/a-guide-to-adversarial-testing-for-ai/" TargetMode="External"/>
  <Relationship Id="rId85" Type="http://schemas.openxmlformats.org/officeDocument/2006/relationships/hyperlink" Target="https://sunandoroy.org/2025/04/20/best-practices-in-adversarial-defense-and-robustness-of-ai-system/" TargetMode="External"/>
  <Relationship Id="rId86" Type="http://schemas.openxmlformats.org/officeDocument/2006/relationships/hyperlink" Target="https://ijnrd.org/papers/IJNRD2509017.pdf" TargetMode="External"/>
  <Relationship Id="rId87" Type="http://schemas.openxmlformats.org/officeDocument/2006/relationships/hyperlink" Target="https://nvlpubs.nist.gov/nistpubs/ai/NIST.AI.100-2e2025.pdf" TargetMode="External"/>
  <Relationship Id="rId88" Type="http://schemas.openxmlformats.org/officeDocument/2006/relationships/hyperlink" Target="https://pecb.com/en/article/isoiec-42001-vs-nist-ai-rmf-a-comparative-analysis" TargetMode="External"/>
  <Relationship Id="rId89" Type="http://schemas.openxmlformats.org/officeDocument/2006/relationships/hyperlink" Target="https://www.sciencedirect.com/science/article/pii/S0167404824002694" TargetMode="External"/>
  <Relationship Id="rId90" Type="http://schemas.openxmlformats.org/officeDocument/2006/relationships/hyperlink" Target="https://nvlpubs.nist.gov/nistpubs/ai/nist.ai.100-1.pdf" TargetMode="External"/>
  <Relationship Id="rId91" Type="http://schemas.openxmlformats.org/officeDocument/2006/relationships/hyperlink" Target="https://link.springer.com/article/10.1007/s43681-025-00935-x" TargetMode="External"/>
  <Relationship Id="rId92" Type="http://schemas.openxmlformats.org/officeDocument/2006/relationships/hyperlink" Target="https://elevateconsult.com/insights/nist-ai-rmf-vs-iso-42001-for-teams-building-ai-controls/" TargetMode="External"/>
  <Relationship Id="rId93" Type="http://schemas.openxmlformats.org/officeDocument/2006/relationships/hyperlink" Target="https://onlinelibrary.wiley.com/doi/full/10.1002/aaai.70039" TargetMode="External"/>
  <Relationship Id="rId94" Type="http://schemas.openxmlformats.org/officeDocument/2006/relationships/hyperlink" Target="https://www.europarl.europa.eu/RegData/etudes/STUD/2025/778575/ECTI_STU(2025)778575_EN.pdf" TargetMode="External"/>
  <Relationship Id="rId95" Type="http://schemas.openxmlformats.org/officeDocument/2006/relationships/hyperlink" Target="https://arxiv.org/html/2603.09435v1" TargetMode="External"/>
  <Relationship Id="rId96" Type="http://schemas.openxmlformats.org/officeDocument/2006/relationships/hyperlink" Target="https://www.bloomberglaw.com/external/document/X76T7GFO000000/commercial-overview-impacts-of-the-eu-artificial-intelligence-ai" TargetMode="External"/>
  <Relationship Id="rId97" Type="http://schemas.openxmlformats.org/officeDocument/2006/relationships/hyperlink" Target="https://www.kuppingercole.com/blog/leal/ai-regulation-challenges-and-opportunities" TargetMode="External"/>
  <Relationship Id="rId98" Type="http://schemas.openxmlformats.org/officeDocument/2006/relationships/hyperlink" Target="https://artificialintelligenceact.eu/wp-content/uploads/2022/06/AIA-COM-Impact-Assessment-3-21-April.pdf" TargetMode="External"/>
  <Relationship Id="rId99" Type="http://schemas.openxmlformats.org/officeDocument/2006/relationships/hyperlink" Target="https://www.sciencedirect.com/science/article/pii/S2666659625000241" TargetMode="External"/>
  <Relationship Id="rId100" Type="http://schemas.openxmlformats.org/officeDocument/2006/relationships/hyperlink" Target="https://www.brookings.edu/articles/the-eu-ai-act-will-have-global-impact-but-a-limited-brussels-effect/" TargetMode="External"/>
  <Relationship Id="rId101" Type="http://schemas.openxmlformats.org/officeDocument/2006/relationships/hyperlink" Target="https://digital-strategy.ec.europa.eu/en/policies/european-approach-artificial-intelligence" TargetMode="External"/>
  <Relationship Id="rId102" Type="http://schemas.openxmlformats.org/officeDocument/2006/relationships/hyperlink" Target="https://www.tandfonline.com/doi/full/10.1080/20954816.2025.2569584" TargetMode="External"/>
  <Relationship Id="rId103" Type="http://schemas.openxmlformats.org/officeDocument/2006/relationships/hyperlink" Target="https://www.law.northwestern.edu/research-faculty/clbe/events/standardization/documents/nizza_assessing_impact_ai_act_innovation.pdf" TargetMode="External"/>
  <Relationship Id="rId104" Type="http://schemas.openxmlformats.org/officeDocument/2006/relationships/hyperlink" Target="https://overturepartners.com/it-staffing-resources/emerging-ai-trends-in-cybersecurity" TargetMode="External"/>
  <Relationship Id="rId105" Type="http://schemas.openxmlformats.org/officeDocument/2006/relationships/hyperlink" Target="https://radiantsecurity.ai/learn/security-automation/" TargetMode="External"/>
  <Relationship Id="rId106" Type="http://schemas.openxmlformats.org/officeDocument/2006/relationships/hyperlink" Target="https://www.linkedin.com/pulse/cybersecurity-ai-security-emerging-techtrends-horizon-chuck-brooks-1de5e" TargetMode="External"/>
  <Relationship Id="rId107" Type="http://schemas.openxmlformats.org/officeDocument/2006/relationships/hyperlink" Target="https://newsroom.hidglobal.com/hid-highlights-top-pki-trends-threats-and-innovations-shaping-age-ai-automation-and-post-quantum" TargetMode="External"/>
  <Relationship Id="rId108" Type="http://schemas.openxmlformats.org/officeDocument/2006/relationships/hyperlink" Target="https://blog.barracuda.com/2026/03/12/msps-ai-automation-security-trust-growth" TargetMode="External"/>
  <Relationship Id="rId109" Type="http://schemas.openxmlformats.org/officeDocument/2006/relationships/hyperlink" Target="https://www.penligent.ai/hackinglabs/ai-in-security-the-singularity-of-zero-day-engineering-the-age-of-agentic-security-2026/" TargetMode="External"/>
  <Relationship Id="rId110" Type="http://schemas.openxmlformats.org/officeDocument/2006/relationships/hyperlink" Target="https://www.prnewswire.com/news-releases/emerging-ai-driven-threats-prompt-renewed-focus-on-enterprise-cybersecurity-302739101.html" TargetMode="External"/>
  <Relationship Id="rId111" Type="http://schemas.openxmlformats.org/officeDocument/2006/relationships/hyperlink" Target="https://www.researchgate.net/publication/400766814_Artificial_Intelligence-Based_Zero-Day_Attack_Detection_and_Proactive_Mitigation_Strategies_A_Literature_Review" TargetMode="External"/>
  <Relationship Id="rId112" Type="http://schemas.openxmlformats.org/officeDocument/2006/relationships/hyperlink" Target="https://www.darkreading.com/cybersecurity-operations/ash-hunt-on-securing-agentic-ai-with-data-centric-strategies" TargetMode="External"/>
  <Relationship Id="rId113" Type="http://schemas.openxmlformats.org/officeDocument/2006/relationships/hyperlink" Target="https://cyble.com/knowledge-hub/5-breakthroughs-in-ai-threat-intelligence/" TargetMode="External"/>
  <Relationship Id="rId114" Type="http://schemas.openxmlformats.org/officeDocument/2006/relationships/hyperlink" Target="https://underdefense.com/blog/ai-soc-agent/" TargetMode="External"/>
  <Relationship Id="rId115" Type="http://schemas.openxmlformats.org/officeDocument/2006/relationships/hyperlink" Target="https://www.researchgate.net/publication/394319749_AI-powered_threat_detection_Opportunities_and_limitations_in_modern_cyber_defense" TargetMode="External"/>
  <Relationship Id="rId116" Type="http://schemas.openxmlformats.org/officeDocument/2006/relationships/hyperlink" Target="https://cisomarketplace.com/blog/ai-powered-malware-polymorphic-attacks-autonomous-exploit-chains?srsltid=AfmBOoqMglv84t9vsci1olQsscQr5prZsuN3_kvWR5Zo9A3dCv7O3P-Z" TargetMode="External"/>
  <Relationship Id="rId117" Type="http://schemas.openxmlformats.org/officeDocument/2006/relationships/hyperlink" Target="https://arxiv.org/html/2509.06921v1" TargetMode="External"/>
  <Relationship Id="rId118" Type="http://schemas.openxmlformats.org/officeDocument/2006/relationships/hyperlink" Target="https://www.penligent.ai/hackinglabs/hi/ai-in-security-the-singularity-of-zero-day-engineering-the-age-of-agentic-security-2026/" TargetMode="External"/>
  <Relationship Id="rId119" Type="http://schemas.openxmlformats.org/officeDocument/2006/relationships/hyperlink" Target="https://www.researchgate.net/publication/397090979_Neuro-Symbolic_AI_for_Zero-Day_Threat_Detection_Merging_Symbolic_Reasoning" TargetMode="External"/>
  <Relationship Id="rId120" Type="http://schemas.openxmlformats.org/officeDocument/2006/relationships/hyperlink" Target="https://github.com/tmgthb/Autonomous-Agents" TargetMode="External"/>
  <Relationship Id="rId121" Type="http://schemas.openxmlformats.org/officeDocument/2006/relationships/hyperlink" Target="https://www.indium.tech/mastering-agentic-ai/" TargetMode="External"/>
  <Relationship Id="rId12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2026-04-13T19:05:11.792Z</dcterms:created>
  <dcterms:modified xsi:type="dcterms:W3CDTF">2026-04-13T19:05:11.792Z</dcterms:modified>
</cp:coreProperties>
</file>