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6D54" w14:textId="2819F5F5" w:rsidR="006C69CB" w:rsidRDefault="007A6823" w:rsidP="007A6823">
      <w:pPr>
        <w:pStyle w:val="1"/>
      </w:pPr>
      <w:r w:rsidRPr="007A6823">
        <w:rPr>
          <w:rFonts w:hint="eastAsia"/>
        </w:rPr>
        <w:t>基于</w:t>
      </w:r>
      <w:r w:rsidRPr="007A6823">
        <w:t xml:space="preserve"> ARIMA </w:t>
      </w:r>
      <w:r w:rsidRPr="007A6823">
        <w:rPr>
          <w:rFonts w:hint="eastAsia"/>
        </w:rPr>
        <w:t>模型的气象环境因素对医院月门诊量的预测</w:t>
      </w:r>
    </w:p>
    <w:p w14:paraId="07C55D8B" w14:textId="62EA4EDB" w:rsidR="007A6823" w:rsidRDefault="00954C70" w:rsidP="00954C70">
      <w:pPr>
        <w:pStyle w:val="2"/>
      </w:pPr>
      <w:r w:rsidRPr="00954C70">
        <w:rPr>
          <w:rFonts w:hint="eastAsia"/>
        </w:rPr>
        <w:t>摘要</w:t>
      </w:r>
    </w:p>
    <w:p w14:paraId="77543951" w14:textId="77777777" w:rsidR="008A06F0" w:rsidRDefault="008A06F0" w:rsidP="008A06F0">
      <w:r>
        <w:rPr>
          <w:rFonts w:hint="eastAsia"/>
        </w:rPr>
        <w:t>准确预测医院门诊量有助于医疗资源的合理规划与配置，以满足医疗需求。已有研究表明，门诊就诊量与气象环境因素存在一定关联。本研究旨在利用自回归积分滑动平均模型（</w:t>
      </w:r>
      <w:r>
        <w:t>ARIMA）分析气象环境因素与门诊量之间的关系，并对未来门诊量进行预测。</w:t>
      </w:r>
    </w:p>
    <w:p w14:paraId="7527D960" w14:textId="77777777" w:rsidR="008A06F0" w:rsidRDefault="008A06F0" w:rsidP="008A06F0"/>
    <w:p w14:paraId="14CB28F2" w14:textId="77777777" w:rsidR="008A06F0" w:rsidRDefault="008A06F0" w:rsidP="008A06F0">
      <w:r>
        <w:rPr>
          <w:rFonts w:hint="eastAsia"/>
        </w:rPr>
        <w:t>研究收集了</w:t>
      </w:r>
      <w:r>
        <w:t xml:space="preserve"> 2015 年 1 月至 2021 年 7 月期间的月度门诊量数据及同期气象环境数据。通过将气象环境因素作为协变量引入 ARIMA 模型，构建 ARIMAX 模型，并采用平稳 R²、决定系数 R²、平均绝对百分比误差（MAPE）及标准化贝叶斯信息准则（BIC）对模型进行评估。</w:t>
      </w:r>
    </w:p>
    <w:p w14:paraId="50EE8323" w14:textId="77777777" w:rsidR="008A06F0" w:rsidRDefault="008A06F0" w:rsidP="008A06F0"/>
    <w:p w14:paraId="77197ECD" w14:textId="6929AA88" w:rsidR="00954C70" w:rsidRDefault="008A06F0" w:rsidP="008A06F0">
      <w:r>
        <w:rPr>
          <w:rFonts w:hint="eastAsia"/>
        </w:rPr>
        <w:t>结果表明，引入</w:t>
      </w:r>
      <w:r>
        <w:t xml:space="preserve"> SO</w:t>
      </w:r>
      <w:r>
        <w:rPr>
          <w:rFonts w:ascii="Cambria Math" w:hAnsi="Cambria Math" w:cs="Cambria Math"/>
        </w:rPr>
        <w:t>₂</w:t>
      </w:r>
      <w:r>
        <w:t>、PM2.5 和 CO 作为协变量的 ARIMA(0,1,1)(0,1,0)</w:t>
      </w:r>
      <w:r>
        <w:rPr>
          <w:rFonts w:ascii="Cambria Math" w:hAnsi="Cambria Math" w:cs="Cambria Math"/>
        </w:rPr>
        <w:t>₁₂</w:t>
      </w:r>
      <w:r>
        <w:t xml:space="preserve"> 模型为最优模型。利用历史均值数据预测 2019 年门诊量，其预测值与实际值的相对误差为 2.77%。研究结果显示，SO</w:t>
      </w:r>
      <w:r>
        <w:rPr>
          <w:rFonts w:ascii="Cambria Math" w:hAnsi="Cambria Math" w:cs="Cambria Math"/>
        </w:rPr>
        <w:t>₂</w:t>
      </w:r>
      <w:r>
        <w:t>、PM2.5 和 CO 浓度对门诊量具有显著影响，该模型具有良好的预测性能，可为医院科学配置人员和医疗资源提供参考。</w:t>
      </w:r>
    </w:p>
    <w:p w14:paraId="4125367B" w14:textId="77777777" w:rsidR="00590164" w:rsidRDefault="00590164" w:rsidP="008A06F0"/>
    <w:p w14:paraId="21A3802E" w14:textId="19CC0184" w:rsidR="00A6676C" w:rsidRDefault="00A6676C" w:rsidP="00A6676C">
      <w:pPr>
        <w:pStyle w:val="3"/>
      </w:pPr>
      <w:r w:rsidRPr="00A6676C">
        <w:t>缩略语说明</w:t>
      </w:r>
    </w:p>
    <w:p w14:paraId="63BCD1BE" w14:textId="17E605A7" w:rsidR="00A6676C" w:rsidRDefault="00330627" w:rsidP="00A6676C">
      <w:r w:rsidRPr="00330627">
        <w:t>ARIMA</w:t>
      </w:r>
      <w:r>
        <w:rPr>
          <w:rFonts w:hint="eastAsia"/>
        </w:rPr>
        <w:t>——</w:t>
      </w:r>
      <w:r w:rsidRPr="00330627">
        <w:t>自回归积分滑动平均模型</w:t>
      </w:r>
    </w:p>
    <w:p w14:paraId="24B37D4D" w14:textId="7E8C8CCE" w:rsidR="00330627" w:rsidRDefault="00330627" w:rsidP="00A6676C">
      <w:r w:rsidRPr="00330627">
        <w:t>DLNM</w:t>
      </w:r>
      <w:r>
        <w:rPr>
          <w:rFonts w:hint="eastAsia"/>
        </w:rPr>
        <w:t>——</w:t>
      </w:r>
      <w:r w:rsidRPr="00330627">
        <w:t>分布滞后非线性模型</w:t>
      </w:r>
    </w:p>
    <w:p w14:paraId="7640AEBB" w14:textId="5465A200" w:rsidR="00330627" w:rsidRDefault="00330627" w:rsidP="00A6676C">
      <w:r w:rsidRPr="00330627">
        <w:t>GLM</w:t>
      </w:r>
      <w:r>
        <w:rPr>
          <w:rFonts w:hint="eastAsia"/>
        </w:rPr>
        <w:t>——</w:t>
      </w:r>
      <w:r w:rsidR="00B721C6" w:rsidRPr="00B721C6">
        <w:t>广义线性模型</w:t>
      </w:r>
    </w:p>
    <w:p w14:paraId="2E459F16" w14:textId="7A83BB76" w:rsidR="00B721C6" w:rsidRDefault="00B721C6" w:rsidP="00A6676C">
      <w:r w:rsidRPr="00B721C6">
        <w:t>SARIMA</w:t>
      </w:r>
      <w:r>
        <w:rPr>
          <w:rFonts w:hint="eastAsia"/>
        </w:rPr>
        <w:t>——</w:t>
      </w:r>
      <w:r w:rsidRPr="00B721C6">
        <w:t>季节性 ARIMA 模型</w:t>
      </w:r>
    </w:p>
    <w:p w14:paraId="580818B0" w14:textId="703DE2BF" w:rsidR="00B721C6" w:rsidRDefault="00B721C6" w:rsidP="00A6676C">
      <w:r w:rsidRPr="00B721C6">
        <w:t>SARIMAX</w:t>
      </w:r>
      <w:r>
        <w:rPr>
          <w:rFonts w:hint="eastAsia"/>
        </w:rPr>
        <w:t>——</w:t>
      </w:r>
      <w:r w:rsidRPr="00B721C6">
        <w:t>引入协变量的季节性 ARIMA 模型</w:t>
      </w:r>
    </w:p>
    <w:p w14:paraId="2B4CA192" w14:textId="2B3869AB" w:rsidR="00B721C6" w:rsidRDefault="00B721C6" w:rsidP="00A6676C">
      <w:r w:rsidRPr="00B721C6">
        <w:t>AR</w:t>
      </w:r>
      <w:r w:rsidR="00B87AC3">
        <w:rPr>
          <w:rFonts w:hint="eastAsia"/>
        </w:rPr>
        <w:t>——</w:t>
      </w:r>
      <w:r w:rsidR="00B87AC3" w:rsidRPr="00B87AC3">
        <w:t>自回归项</w:t>
      </w:r>
    </w:p>
    <w:p w14:paraId="30B42F9D" w14:textId="19A2754B" w:rsidR="00B87AC3" w:rsidRDefault="00B87AC3" w:rsidP="00A6676C">
      <w:r w:rsidRPr="00B87AC3">
        <w:t>MA</w:t>
      </w:r>
      <w:r>
        <w:rPr>
          <w:rFonts w:hint="eastAsia"/>
        </w:rPr>
        <w:t>——</w:t>
      </w:r>
      <w:r w:rsidRPr="00B87AC3">
        <w:t>滑动平均项</w:t>
      </w:r>
    </w:p>
    <w:p w14:paraId="6050D889" w14:textId="60BF6C1C" w:rsidR="00B87AC3" w:rsidRDefault="00B87AC3" w:rsidP="00A6676C">
      <w:r w:rsidRPr="00B87AC3">
        <w:lastRenderedPageBreak/>
        <w:t>BIC</w:t>
      </w:r>
      <w:r>
        <w:rPr>
          <w:rFonts w:hint="eastAsia"/>
        </w:rPr>
        <w:t>——</w:t>
      </w:r>
      <w:r w:rsidRPr="00B87AC3">
        <w:t>贝叶斯信息准则</w:t>
      </w:r>
    </w:p>
    <w:p w14:paraId="03795206" w14:textId="58E6BE12" w:rsidR="00B87AC3" w:rsidRDefault="00B87AC3" w:rsidP="00A6676C">
      <w:r w:rsidRPr="00B87AC3">
        <w:t>MAPE</w:t>
      </w:r>
      <w:r>
        <w:rPr>
          <w:rFonts w:hint="eastAsia"/>
        </w:rPr>
        <w:t>——</w:t>
      </w:r>
      <w:r w:rsidRPr="00B87AC3">
        <w:t>平均绝对百分比误差</w:t>
      </w:r>
    </w:p>
    <w:p w14:paraId="54E5E136" w14:textId="4B76F87A" w:rsidR="001E79AB" w:rsidRDefault="001E79AB" w:rsidP="00A6676C">
      <w:r w:rsidRPr="001E79AB">
        <w:t>UCL</w:t>
      </w:r>
      <w:r>
        <w:rPr>
          <w:rFonts w:hint="eastAsia"/>
        </w:rPr>
        <w:t>——</w:t>
      </w:r>
      <w:r w:rsidRPr="001E79AB">
        <w:t>置信区间上限</w:t>
      </w:r>
    </w:p>
    <w:p w14:paraId="44E70827" w14:textId="1CDB8628" w:rsidR="001E79AB" w:rsidRDefault="001E79AB" w:rsidP="00A6676C">
      <w:r w:rsidRPr="001E79AB">
        <w:t>LCL</w:t>
      </w:r>
      <w:r>
        <w:rPr>
          <w:rFonts w:hint="eastAsia"/>
        </w:rPr>
        <w:t>——</w:t>
      </w:r>
      <w:r w:rsidRPr="001E79AB">
        <w:t>置信区间下限</w:t>
      </w:r>
    </w:p>
    <w:p w14:paraId="0DF8B5EA" w14:textId="3AF80B87" w:rsidR="00AC3BF0" w:rsidRDefault="00AC3BF0" w:rsidP="00A6676C">
      <w:r w:rsidRPr="00AC3BF0">
        <w:t>COVID-19</w:t>
      </w:r>
      <w:r>
        <w:rPr>
          <w:rFonts w:hint="eastAsia"/>
        </w:rPr>
        <w:t>——</w:t>
      </w:r>
      <w:r w:rsidRPr="00AC3BF0">
        <w:t>2019 冠状病毒病（新冠肺炎）</w:t>
      </w:r>
    </w:p>
    <w:p w14:paraId="5022F9C5" w14:textId="77777777" w:rsidR="005D2DE0" w:rsidRDefault="005D2DE0" w:rsidP="00A6676C"/>
    <w:p w14:paraId="0DCC21FD" w14:textId="6A79CF21" w:rsidR="00590164" w:rsidRDefault="00590164" w:rsidP="00590164">
      <w:pPr>
        <w:pStyle w:val="2"/>
        <w:rPr>
          <w:rFonts w:hint="eastAsia"/>
        </w:rPr>
      </w:pPr>
      <w:r>
        <w:rPr>
          <w:rFonts w:hint="eastAsia"/>
        </w:rPr>
        <w:t>关键词</w:t>
      </w:r>
    </w:p>
    <w:p w14:paraId="00DAC921" w14:textId="6B40B129" w:rsidR="00590164" w:rsidRDefault="00590164" w:rsidP="00590164">
      <w:r>
        <w:t>ARIMA；门诊量预测；气象环境因素；空气污染；时间序列</w:t>
      </w:r>
    </w:p>
    <w:p w14:paraId="0EC88AD8" w14:textId="77777777" w:rsidR="00590164" w:rsidRDefault="00590164" w:rsidP="00590164"/>
    <w:p w14:paraId="0E7E8762" w14:textId="77777777" w:rsidR="00590164" w:rsidRPr="00590164" w:rsidRDefault="00590164" w:rsidP="00590164">
      <w:pPr>
        <w:pStyle w:val="2"/>
      </w:pPr>
      <w:r w:rsidRPr="00590164">
        <w:t>引言</w:t>
      </w:r>
    </w:p>
    <w:p w14:paraId="271C72F3" w14:textId="77777777" w:rsidR="00590164" w:rsidRPr="00590164" w:rsidRDefault="00590164" w:rsidP="00590164">
      <w:r w:rsidRPr="00590164">
        <w:t>随着人口老龄化进程加快，我国医疗资源相对紧张且分布不均，医疗供需矛盾日益突出。因此，如何科学预测未来医疗需求、合理配置医疗资源，已成为当前医疗管理领域的重要问题。</w:t>
      </w:r>
    </w:p>
    <w:p w14:paraId="09729E89" w14:textId="77777777" w:rsidR="00590164" w:rsidRPr="00590164" w:rsidRDefault="00590164" w:rsidP="00590164">
      <w:r w:rsidRPr="00590164">
        <w:t>近年来，门诊就诊压力不断增加，患者数量和疾病复杂性持续上升。准确预测门诊量有助于避免医疗系统拥挤，提高医疗服务质量，并为医疗设备、床位及人力资源的配置提供科学依据。</w:t>
      </w:r>
    </w:p>
    <w:p w14:paraId="0D38A179" w14:textId="77777777" w:rsidR="00590164" w:rsidRPr="00590164" w:rsidRDefault="00590164" w:rsidP="00590164">
      <w:r w:rsidRPr="00590164">
        <w:t>已有研究发现，</w:t>
      </w:r>
      <w:r w:rsidRPr="00590164">
        <w:rPr>
          <w:b/>
          <w:bCs/>
        </w:rPr>
        <w:t>气象与环境因素（如温度、空气污染物等）会影响门诊就诊量</w:t>
      </w:r>
      <w:r w:rsidRPr="00590164">
        <w:t>。分布滞后非线性模型（DLNM）和广义线性模型（GLM）常被用于研究气象因素与健康结局之间的关系，但这些模型</w:t>
      </w:r>
      <w:r w:rsidRPr="00590164">
        <w:rPr>
          <w:b/>
          <w:bCs/>
        </w:rPr>
        <w:t>无法用于未来门诊量的预测</w:t>
      </w:r>
      <w:r w:rsidRPr="00590164">
        <w:t>。</w:t>
      </w:r>
    </w:p>
    <w:p w14:paraId="50975F2B" w14:textId="77777777" w:rsidR="00590164" w:rsidRPr="00590164" w:rsidRDefault="00590164" w:rsidP="00590164">
      <w:r w:rsidRPr="00590164">
        <w:t>近年来，深度学习方法（如 LSTM）也被应用于门诊量预测，但其模型结构复杂、训练成本高、易过拟合，且变量解释性较差。相比之下，</w:t>
      </w:r>
      <w:r w:rsidRPr="00590164">
        <w:rPr>
          <w:b/>
          <w:bCs/>
        </w:rPr>
        <w:t>ARIMA 模型结构简单、可解释性强，适合用于时间序列预测</w:t>
      </w:r>
      <w:r w:rsidRPr="00590164">
        <w:t>。</w:t>
      </w:r>
    </w:p>
    <w:p w14:paraId="5A2AE802" w14:textId="77777777" w:rsidR="00590164" w:rsidRPr="00590164" w:rsidRDefault="00590164" w:rsidP="00590164">
      <w:r w:rsidRPr="00590164">
        <w:t>因此，本研究采用 ARIMA 及其扩展模型 ARIMAX，对昆山市 2015—2021 年的门诊量进行分析，探索气象环境因素与门诊量之间的关系，并构建可用于实际预测的模型。</w:t>
      </w:r>
    </w:p>
    <w:p w14:paraId="4B5E11B9" w14:textId="77777777" w:rsidR="00590164" w:rsidRDefault="00590164" w:rsidP="00590164"/>
    <w:p w14:paraId="6335D049" w14:textId="77777777" w:rsidR="0099384F" w:rsidRPr="0099384F" w:rsidRDefault="0099384F" w:rsidP="0099384F">
      <w:pPr>
        <w:pStyle w:val="2"/>
      </w:pPr>
      <w:r w:rsidRPr="0099384F">
        <w:t>材料与方法</w:t>
      </w:r>
    </w:p>
    <w:p w14:paraId="22846839" w14:textId="77777777" w:rsidR="0099384F" w:rsidRPr="0099384F" w:rsidRDefault="0099384F" w:rsidP="0099384F">
      <w:pPr>
        <w:rPr>
          <w:b/>
          <w:bCs/>
        </w:rPr>
      </w:pPr>
      <w:r w:rsidRPr="0099384F">
        <w:rPr>
          <w:b/>
          <w:bCs/>
        </w:rPr>
        <w:t>研究区域与数据来源</w:t>
      </w:r>
    </w:p>
    <w:p w14:paraId="4C9F152B" w14:textId="77777777" w:rsidR="0099384F" w:rsidRPr="0099384F" w:rsidRDefault="0099384F" w:rsidP="0099384F">
      <w:r w:rsidRPr="0099384F">
        <w:t>昆山市位于江苏省苏州市，属北亚热带季风气候，气候温暖湿润，四季分明。研究期</w:t>
      </w:r>
      <w:r w:rsidRPr="0099384F">
        <w:lastRenderedPageBreak/>
        <w:t>间（2015—2021 年），昆山市人口由约 78.7 万增长至 106.7 万。</w:t>
      </w:r>
    </w:p>
    <w:p w14:paraId="0DFBF0E2" w14:textId="77777777" w:rsidR="0099384F" w:rsidRPr="0099384F" w:rsidRDefault="0099384F" w:rsidP="0099384F">
      <w:pPr>
        <w:numPr>
          <w:ilvl w:val="0"/>
          <w:numId w:val="1"/>
        </w:numPr>
      </w:pPr>
      <w:r w:rsidRPr="0099384F">
        <w:rPr>
          <w:b/>
          <w:bCs/>
        </w:rPr>
        <w:t>门诊数据</w:t>
      </w:r>
      <w:r w:rsidRPr="0099384F">
        <w:t>：来源于江苏大学附属昆山医院，按月汇总，不包含任何个人隐私信息。</w:t>
      </w:r>
    </w:p>
    <w:p w14:paraId="1554D4E9" w14:textId="77777777" w:rsidR="0099384F" w:rsidRPr="0099384F" w:rsidRDefault="0099384F" w:rsidP="0099384F">
      <w:pPr>
        <w:numPr>
          <w:ilvl w:val="0"/>
          <w:numId w:val="1"/>
        </w:numPr>
      </w:pPr>
      <w:r w:rsidRPr="0099384F">
        <w:rPr>
          <w:b/>
          <w:bCs/>
        </w:rPr>
        <w:t>气象数据</w:t>
      </w:r>
      <w:r w:rsidRPr="0099384F">
        <w:t>：由昆山市气象局提供，包括气压、气温、湿度、降雨量、风速、日照时数等。</w:t>
      </w:r>
    </w:p>
    <w:p w14:paraId="7278BB12" w14:textId="77777777" w:rsidR="0099384F" w:rsidRPr="0099384F" w:rsidRDefault="0099384F" w:rsidP="0099384F">
      <w:pPr>
        <w:numPr>
          <w:ilvl w:val="0"/>
          <w:numId w:val="1"/>
        </w:numPr>
      </w:pPr>
      <w:r w:rsidRPr="0099384F">
        <w:rPr>
          <w:b/>
          <w:bCs/>
        </w:rPr>
        <w:t>环境污染数据</w:t>
      </w:r>
      <w:r w:rsidRPr="0099384F">
        <w:t>：由昆山市生态环境局提供，包括 SO</w:t>
      </w:r>
      <w:r w:rsidRPr="0099384F">
        <w:rPr>
          <w:rFonts w:ascii="Cambria Math" w:hAnsi="Cambria Math" w:cs="Cambria Math"/>
        </w:rPr>
        <w:t>₂</w:t>
      </w:r>
      <w:r w:rsidRPr="0099384F">
        <w:t>、NO</w:t>
      </w:r>
      <w:r w:rsidRPr="0099384F">
        <w:rPr>
          <w:rFonts w:ascii="Cambria Math" w:hAnsi="Cambria Math" w:cs="Cambria Math"/>
        </w:rPr>
        <w:t>₂</w:t>
      </w:r>
      <w:r w:rsidRPr="0099384F">
        <w:t>、PM2.5、PM10、CO 和 O</w:t>
      </w:r>
      <w:r w:rsidRPr="0099384F">
        <w:rPr>
          <w:rFonts w:ascii="Cambria Math" w:hAnsi="Cambria Math" w:cs="Cambria Math"/>
        </w:rPr>
        <w:t>₃</w:t>
      </w:r>
      <w:r w:rsidRPr="0099384F">
        <w:t>。</w:t>
      </w:r>
    </w:p>
    <w:p w14:paraId="2529CF0E" w14:textId="77777777" w:rsidR="0099384F" w:rsidRDefault="0099384F" w:rsidP="00590164"/>
    <w:p w14:paraId="6508AD8E" w14:textId="77777777" w:rsidR="0099384F" w:rsidRPr="0099384F" w:rsidRDefault="0099384F" w:rsidP="0099384F">
      <w:pPr>
        <w:pStyle w:val="2"/>
      </w:pPr>
      <w:r w:rsidRPr="0099384F">
        <w:t>统计分析方法</w:t>
      </w:r>
    </w:p>
    <w:p w14:paraId="18F70225" w14:textId="77777777" w:rsidR="0099384F" w:rsidRPr="0099384F" w:rsidRDefault="0099384F" w:rsidP="0099384F">
      <w:r w:rsidRPr="0099384F">
        <w:t>本研究采用</w:t>
      </w:r>
      <w:r w:rsidRPr="0099384F">
        <w:rPr>
          <w:b/>
          <w:bCs/>
        </w:rPr>
        <w:t>季节性 ARIMA（SARIMA）模型</w:t>
      </w:r>
      <w:r w:rsidRPr="0099384F">
        <w:t>对门诊量进行建模。模型形式为：</w:t>
      </w:r>
    </w:p>
    <w:p w14:paraId="571A0BF3" w14:textId="77777777" w:rsidR="0099384F" w:rsidRPr="0099384F" w:rsidRDefault="0099384F" w:rsidP="0099384F">
      <w:r w:rsidRPr="0099384F">
        <w:t>SARIMA(p,d,q)(P,D,Q)</w:t>
      </w:r>
      <w:r w:rsidRPr="0099384F">
        <w:rPr>
          <w:rFonts w:ascii="Cambria Math" w:hAnsi="Cambria Math" w:cs="Cambria Math"/>
        </w:rPr>
        <w:t>ₛ</w:t>
      </w:r>
    </w:p>
    <w:p w14:paraId="1D494032" w14:textId="77777777" w:rsidR="0099384F" w:rsidRPr="0099384F" w:rsidRDefault="0099384F" w:rsidP="0099384F">
      <w:r w:rsidRPr="0099384F">
        <w:t>其中，p、d、q 分别表示非季节性自回归、差分和滑动平均阶数；P、D、Q 表示季节性部分；s 为季节周期（月度数据取 12）。</w:t>
      </w:r>
    </w:p>
    <w:p w14:paraId="1E308C9E" w14:textId="77777777" w:rsidR="0099384F" w:rsidRPr="0099384F" w:rsidRDefault="0099384F" w:rsidP="0099384F">
      <w:r w:rsidRPr="0099384F">
        <w:t>在此基础上，将显著相关的气象环境因素作为外生变量，引入 SARIMAX（或 ARIMAX）模型，以提高模型拟合度和预测能力。</w:t>
      </w:r>
    </w:p>
    <w:p w14:paraId="478F43B1" w14:textId="77777777" w:rsidR="0099384F" w:rsidRPr="0099384F" w:rsidRDefault="0099384F" w:rsidP="0099384F">
      <w:r w:rsidRPr="0099384F">
        <w:t>模型优劣通过以下指标进行评估：</w:t>
      </w:r>
    </w:p>
    <w:p w14:paraId="5E24C347" w14:textId="77777777" w:rsidR="0099384F" w:rsidRPr="0099384F" w:rsidRDefault="0099384F" w:rsidP="0099384F">
      <w:pPr>
        <w:numPr>
          <w:ilvl w:val="0"/>
          <w:numId w:val="2"/>
        </w:numPr>
      </w:pPr>
      <w:r w:rsidRPr="0099384F">
        <w:t>平稳 R²</w:t>
      </w:r>
    </w:p>
    <w:p w14:paraId="43645CCD" w14:textId="77777777" w:rsidR="0099384F" w:rsidRPr="0099384F" w:rsidRDefault="0099384F" w:rsidP="0099384F">
      <w:pPr>
        <w:numPr>
          <w:ilvl w:val="0"/>
          <w:numId w:val="2"/>
        </w:numPr>
      </w:pPr>
      <w:r w:rsidRPr="0099384F">
        <w:t>决定系数 R²</w:t>
      </w:r>
    </w:p>
    <w:p w14:paraId="7C48EE6C" w14:textId="77777777" w:rsidR="0099384F" w:rsidRPr="0099384F" w:rsidRDefault="0099384F" w:rsidP="0099384F">
      <w:pPr>
        <w:numPr>
          <w:ilvl w:val="0"/>
          <w:numId w:val="2"/>
        </w:numPr>
      </w:pPr>
      <w:r w:rsidRPr="0099384F">
        <w:t>平均绝对百分比误差（MAPE）</w:t>
      </w:r>
    </w:p>
    <w:p w14:paraId="14EFB028" w14:textId="77777777" w:rsidR="0099384F" w:rsidRPr="0099384F" w:rsidRDefault="0099384F" w:rsidP="0099384F">
      <w:pPr>
        <w:numPr>
          <w:ilvl w:val="0"/>
          <w:numId w:val="2"/>
        </w:numPr>
      </w:pPr>
      <w:r w:rsidRPr="0099384F">
        <w:t>标准化 BIC</w:t>
      </w:r>
    </w:p>
    <w:p w14:paraId="4A459904" w14:textId="77777777" w:rsidR="0099384F" w:rsidRPr="0099384F" w:rsidRDefault="0099384F" w:rsidP="0099384F">
      <w:r w:rsidRPr="0099384F">
        <w:t>2019 年数据用于模型验证。</w:t>
      </w:r>
    </w:p>
    <w:p w14:paraId="6A1FAED5" w14:textId="77777777" w:rsidR="0099384F" w:rsidRDefault="0099384F" w:rsidP="00590164"/>
    <w:p w14:paraId="1B451F98" w14:textId="77777777" w:rsidR="0099384F" w:rsidRPr="0099384F" w:rsidRDefault="0099384F" w:rsidP="0099384F">
      <w:pPr>
        <w:pStyle w:val="2"/>
      </w:pPr>
      <w:r w:rsidRPr="0099384F">
        <w:t>结果</w:t>
      </w:r>
    </w:p>
    <w:p w14:paraId="45D9BA2C" w14:textId="77777777" w:rsidR="0099384F" w:rsidRPr="0099384F" w:rsidRDefault="0099384F" w:rsidP="0099384F">
      <w:pPr>
        <w:rPr>
          <w:b/>
          <w:bCs/>
        </w:rPr>
      </w:pPr>
      <w:r w:rsidRPr="0099384F">
        <w:rPr>
          <w:b/>
          <w:bCs/>
        </w:rPr>
        <w:t>描述性统计分析</w:t>
      </w:r>
    </w:p>
    <w:p w14:paraId="4CC80D6A" w14:textId="77777777" w:rsidR="0099384F" w:rsidRPr="0099384F" w:rsidRDefault="0099384F" w:rsidP="0099384F">
      <w:r w:rsidRPr="0099384F">
        <w:t>2015—2021 年共收集 79 个月的门诊数据，总门诊量约 1310 万人次。2015—2018 年门诊量呈逐年增长趋势，2019 年趋于稳定。2020 年初受 COVID-19 疫情影响，门诊量显著下降，至 2021 年仍未完全恢复至疫情前水平。</w:t>
      </w:r>
    </w:p>
    <w:p w14:paraId="31B776C6" w14:textId="77777777" w:rsidR="0099384F" w:rsidRPr="0099384F" w:rsidRDefault="0099384F" w:rsidP="0099384F">
      <w:r w:rsidRPr="0099384F">
        <w:t>Spearman 相关分析结果显示：</w:t>
      </w:r>
    </w:p>
    <w:p w14:paraId="6654468B" w14:textId="77777777" w:rsidR="0099384F" w:rsidRPr="0099384F" w:rsidRDefault="0099384F" w:rsidP="0099384F">
      <w:pPr>
        <w:numPr>
          <w:ilvl w:val="0"/>
          <w:numId w:val="3"/>
        </w:numPr>
      </w:pPr>
      <w:r w:rsidRPr="0099384F">
        <w:rPr>
          <w:b/>
          <w:bCs/>
        </w:rPr>
        <w:lastRenderedPageBreak/>
        <w:t>气压、气温、SO</w:t>
      </w:r>
      <w:r w:rsidRPr="0099384F">
        <w:rPr>
          <w:rFonts w:ascii="Cambria Math" w:hAnsi="Cambria Math" w:cs="Cambria Math"/>
          <w:b/>
          <w:bCs/>
        </w:rPr>
        <w:t>₂</w:t>
      </w:r>
      <w:r w:rsidRPr="0099384F">
        <w:rPr>
          <w:b/>
          <w:bCs/>
        </w:rPr>
        <w:t>、PM2.5、PM10 和 CO 与门诊量显著相关</w:t>
      </w:r>
    </w:p>
    <w:p w14:paraId="4A2340AD" w14:textId="77777777" w:rsidR="0099384F" w:rsidRPr="0099384F" w:rsidRDefault="0099384F" w:rsidP="0099384F">
      <w:pPr>
        <w:numPr>
          <w:ilvl w:val="0"/>
          <w:numId w:val="3"/>
        </w:numPr>
      </w:pPr>
      <w:r w:rsidRPr="0099384F">
        <w:t xml:space="preserve">其中 </w:t>
      </w:r>
      <w:r w:rsidRPr="0099384F">
        <w:rPr>
          <w:b/>
          <w:bCs/>
        </w:rPr>
        <w:t>SO</w:t>
      </w:r>
      <w:r w:rsidRPr="0099384F">
        <w:rPr>
          <w:rFonts w:ascii="Cambria Math" w:hAnsi="Cambria Math" w:cs="Cambria Math"/>
          <w:b/>
          <w:bCs/>
        </w:rPr>
        <w:t>₂</w:t>
      </w:r>
      <w:r w:rsidRPr="0099384F">
        <w:rPr>
          <w:b/>
          <w:bCs/>
        </w:rPr>
        <w:t>、PM2.5 和 CO 的相关系数 &gt; 0.4</w:t>
      </w:r>
    </w:p>
    <w:p w14:paraId="00125ECD" w14:textId="77777777" w:rsidR="00B4387F" w:rsidRPr="00B4387F" w:rsidRDefault="00B4387F" w:rsidP="00B4387F">
      <w:pPr>
        <w:rPr>
          <w:b/>
          <w:bCs/>
        </w:rPr>
      </w:pPr>
      <w:r w:rsidRPr="00B4387F">
        <w:rPr>
          <w:b/>
          <w:bCs/>
        </w:rPr>
        <w:t>模型构建与比较</w:t>
      </w:r>
    </w:p>
    <w:p w14:paraId="5BCBA1C2" w14:textId="77777777" w:rsidR="00B4387F" w:rsidRPr="00B4387F" w:rsidRDefault="00B4387F" w:rsidP="00B4387F">
      <w:r w:rsidRPr="00B4387F">
        <w:t>基础 SARIMA 模型中，</w:t>
      </w:r>
      <w:r w:rsidRPr="00B4387F">
        <w:rPr>
          <w:b/>
          <w:bCs/>
        </w:rPr>
        <w:t>SARIMA(0,1,1)(0,1,0)</w:t>
      </w:r>
      <w:r w:rsidRPr="00B4387F">
        <w:rPr>
          <w:rFonts w:ascii="Cambria Math" w:hAnsi="Cambria Math" w:cs="Cambria Math"/>
          <w:b/>
          <w:bCs/>
        </w:rPr>
        <w:t>₁₂</w:t>
      </w:r>
      <w:r w:rsidRPr="00B4387F">
        <w:t xml:space="preserve"> 模型表现最佳，残差通过 Ljung-Box 白噪声检验。</w:t>
      </w:r>
    </w:p>
    <w:p w14:paraId="2E096DAA" w14:textId="77777777" w:rsidR="00B4387F" w:rsidRPr="00B4387F" w:rsidRDefault="00B4387F" w:rsidP="00B4387F">
      <w:r w:rsidRPr="00B4387F">
        <w:t>将气象环境因素作为协变量后发现：</w:t>
      </w:r>
    </w:p>
    <w:p w14:paraId="3AC0E03C" w14:textId="77777777" w:rsidR="00B4387F" w:rsidRPr="00B4387F" w:rsidRDefault="00B4387F" w:rsidP="00B4387F">
      <w:pPr>
        <w:numPr>
          <w:ilvl w:val="0"/>
          <w:numId w:val="4"/>
        </w:numPr>
      </w:pPr>
      <w:r w:rsidRPr="00B4387F">
        <w:t xml:space="preserve">加入 </w:t>
      </w:r>
      <w:r w:rsidRPr="00B4387F">
        <w:rPr>
          <w:b/>
          <w:bCs/>
        </w:rPr>
        <w:t>SO</w:t>
      </w:r>
      <w:r w:rsidRPr="00B4387F">
        <w:rPr>
          <w:rFonts w:ascii="Cambria Math" w:hAnsi="Cambria Math" w:cs="Cambria Math"/>
          <w:b/>
          <w:bCs/>
        </w:rPr>
        <w:t>₂</w:t>
      </w:r>
      <w:r w:rsidRPr="00B4387F">
        <w:rPr>
          <w:b/>
          <w:bCs/>
        </w:rPr>
        <w:t>、PM2.5 和 CO</w:t>
      </w:r>
      <w:r w:rsidRPr="00B4387F">
        <w:t xml:space="preserve"> 后，模型的 R² 和预测精度显著提高</w:t>
      </w:r>
    </w:p>
    <w:p w14:paraId="14673098" w14:textId="77777777" w:rsidR="00B4387F" w:rsidRPr="00B4387F" w:rsidRDefault="00B4387F" w:rsidP="00B4387F">
      <w:pPr>
        <w:numPr>
          <w:ilvl w:val="0"/>
          <w:numId w:val="4"/>
        </w:numPr>
      </w:pPr>
      <w:r w:rsidRPr="00B4387F">
        <w:t>该 SARIMAX 模型的 MAPE 最低，BIC 最优</w:t>
      </w:r>
    </w:p>
    <w:p w14:paraId="0AF1C8D7" w14:textId="77777777" w:rsidR="00B4387F" w:rsidRPr="00B4387F" w:rsidRDefault="00B4387F" w:rsidP="00B4387F">
      <w:pPr>
        <w:rPr>
          <w:b/>
          <w:bCs/>
        </w:rPr>
      </w:pPr>
      <w:r w:rsidRPr="00B4387F">
        <w:rPr>
          <w:b/>
          <w:bCs/>
        </w:rPr>
        <w:t>预测结果与模型验证</w:t>
      </w:r>
    </w:p>
    <w:p w14:paraId="78B28CFC" w14:textId="77777777" w:rsidR="00B4387F" w:rsidRPr="00B4387F" w:rsidRDefault="00B4387F" w:rsidP="00B4387F">
      <w:pPr>
        <w:numPr>
          <w:ilvl w:val="0"/>
          <w:numId w:val="5"/>
        </w:numPr>
      </w:pPr>
      <w:r w:rsidRPr="00B4387F">
        <w:t xml:space="preserve">使用真实协变量预测 2019 年门诊量，平均相对误差为 </w:t>
      </w:r>
      <w:r w:rsidRPr="00B4387F">
        <w:rPr>
          <w:b/>
          <w:bCs/>
        </w:rPr>
        <w:t>4.80%</w:t>
      </w:r>
    </w:p>
    <w:p w14:paraId="74D7982E" w14:textId="77777777" w:rsidR="00B4387F" w:rsidRPr="00B4387F" w:rsidRDefault="00B4387F" w:rsidP="00B4387F">
      <w:pPr>
        <w:numPr>
          <w:ilvl w:val="0"/>
          <w:numId w:val="5"/>
        </w:numPr>
      </w:pPr>
      <w:r w:rsidRPr="00B4387F">
        <w:t xml:space="preserve">使用 </w:t>
      </w:r>
      <w:r w:rsidRPr="00B4387F">
        <w:rPr>
          <w:b/>
          <w:bCs/>
        </w:rPr>
        <w:t>2016—2018 年对应月份的协变量均值</w:t>
      </w:r>
      <w:r w:rsidRPr="00B4387F">
        <w:t xml:space="preserve">进行预测，平均相对误差降低至 </w:t>
      </w:r>
      <w:r w:rsidRPr="00B4387F">
        <w:rPr>
          <w:b/>
          <w:bCs/>
        </w:rPr>
        <w:t>2.77%</w:t>
      </w:r>
    </w:p>
    <w:p w14:paraId="0DF607A3" w14:textId="77777777" w:rsidR="00B4387F" w:rsidRPr="00B4387F" w:rsidRDefault="00B4387F" w:rsidP="00B4387F">
      <w:r w:rsidRPr="00B4387F">
        <w:t>说明该模型</w:t>
      </w:r>
      <w:r w:rsidRPr="00B4387F">
        <w:rPr>
          <w:b/>
          <w:bCs/>
        </w:rPr>
        <w:t>在缺乏未来协变量真实数据时，仍具有较好的实用性</w:t>
      </w:r>
      <w:r w:rsidRPr="00B4387F">
        <w:t>。</w:t>
      </w:r>
    </w:p>
    <w:p w14:paraId="328FB37C" w14:textId="77777777" w:rsidR="00B4387F" w:rsidRPr="00B4387F" w:rsidRDefault="00B4387F" w:rsidP="00B4387F">
      <w:r w:rsidRPr="00B4387F">
        <w:t>此外，模型估算：</w:t>
      </w:r>
    </w:p>
    <w:p w14:paraId="4DE56986" w14:textId="77777777" w:rsidR="00B4387F" w:rsidRPr="00B4387F" w:rsidRDefault="00B4387F" w:rsidP="00B4387F">
      <w:pPr>
        <w:numPr>
          <w:ilvl w:val="0"/>
          <w:numId w:val="6"/>
        </w:numPr>
      </w:pPr>
      <w:r w:rsidRPr="00B4387F">
        <w:t xml:space="preserve">2020 年因 COVID-19 造成约 </w:t>
      </w:r>
      <w:r w:rsidRPr="00B4387F">
        <w:rPr>
          <w:b/>
          <w:bCs/>
        </w:rPr>
        <w:t>61 万</w:t>
      </w:r>
      <w:r w:rsidRPr="00B4387F">
        <w:t>人次门诊损失</w:t>
      </w:r>
    </w:p>
    <w:p w14:paraId="750E0C79" w14:textId="77777777" w:rsidR="00B4387F" w:rsidRPr="00B4387F" w:rsidRDefault="00B4387F" w:rsidP="00B4387F">
      <w:pPr>
        <w:numPr>
          <w:ilvl w:val="0"/>
          <w:numId w:val="6"/>
        </w:numPr>
      </w:pPr>
      <w:r w:rsidRPr="00B4387F">
        <w:t xml:space="preserve">2021 年 1—7 月约 </w:t>
      </w:r>
      <w:r w:rsidRPr="00B4387F">
        <w:rPr>
          <w:b/>
          <w:bCs/>
        </w:rPr>
        <w:t>18 万</w:t>
      </w:r>
      <w:r w:rsidRPr="00B4387F">
        <w:t>人次门诊损失</w:t>
      </w:r>
    </w:p>
    <w:p w14:paraId="39F9916F" w14:textId="77777777" w:rsidR="0099384F" w:rsidRDefault="0099384F" w:rsidP="00590164"/>
    <w:p w14:paraId="516FFA56" w14:textId="77777777" w:rsidR="00B4387F" w:rsidRPr="00B4387F" w:rsidRDefault="00B4387F" w:rsidP="00B4387F">
      <w:pPr>
        <w:pStyle w:val="2"/>
      </w:pPr>
      <w:r w:rsidRPr="00B4387F">
        <w:t>讨论</w:t>
      </w:r>
    </w:p>
    <w:p w14:paraId="4FE3985F" w14:textId="77777777" w:rsidR="00B4387F" w:rsidRPr="00B4387F" w:rsidRDefault="00B4387F" w:rsidP="00B4387F">
      <w:r w:rsidRPr="00B4387F">
        <w:t>本研究证实，</w:t>
      </w:r>
      <w:r w:rsidRPr="00B4387F">
        <w:rPr>
          <w:b/>
          <w:bCs/>
        </w:rPr>
        <w:t>SO</w:t>
      </w:r>
      <w:r w:rsidRPr="00B4387F">
        <w:rPr>
          <w:rFonts w:ascii="Cambria Math" w:hAnsi="Cambria Math" w:cs="Cambria Math"/>
          <w:b/>
          <w:bCs/>
        </w:rPr>
        <w:t>₂</w:t>
      </w:r>
      <w:r w:rsidRPr="00B4387F">
        <w:rPr>
          <w:b/>
          <w:bCs/>
        </w:rPr>
        <w:t>、PM2.5 和 CO 是影响月度门诊量的重要环境因素</w:t>
      </w:r>
      <w:r w:rsidRPr="00B4387F">
        <w:t>。ARIMAX 模型在保持结构简洁的同时，具备良好的预测能力和解释性，适用于医院管理实践。</w:t>
      </w:r>
    </w:p>
    <w:p w14:paraId="69595A43" w14:textId="77777777" w:rsidR="00B4387F" w:rsidRPr="00B4387F" w:rsidRDefault="00B4387F" w:rsidP="00B4387F">
      <w:r w:rsidRPr="00B4387F">
        <w:t>研究结果对医疗资源调度、门诊人力配置及公共卫生政策制定具有重要参考价值。</w:t>
      </w:r>
    </w:p>
    <w:p w14:paraId="6F2A1BD5" w14:textId="77777777" w:rsidR="00B4387F" w:rsidRDefault="00B4387F" w:rsidP="00590164"/>
    <w:p w14:paraId="4854E09D" w14:textId="77777777" w:rsidR="00B4387F" w:rsidRPr="00B4387F" w:rsidRDefault="00B4387F" w:rsidP="00B4387F">
      <w:pPr>
        <w:pStyle w:val="2"/>
      </w:pPr>
      <w:r w:rsidRPr="00B4387F">
        <w:t>结论</w:t>
      </w:r>
    </w:p>
    <w:p w14:paraId="7B39CB36" w14:textId="77777777" w:rsidR="00B4387F" w:rsidRPr="00B4387F" w:rsidRDefault="00B4387F" w:rsidP="00B4387F">
      <w:r w:rsidRPr="00B4387F">
        <w:t>本研究表明：</w:t>
      </w:r>
    </w:p>
    <w:p w14:paraId="7335D132" w14:textId="77777777" w:rsidR="00B4387F" w:rsidRPr="00B4387F" w:rsidRDefault="00B4387F" w:rsidP="00B4387F">
      <w:pPr>
        <w:numPr>
          <w:ilvl w:val="0"/>
          <w:numId w:val="7"/>
        </w:numPr>
      </w:pPr>
      <w:r w:rsidRPr="00B4387F">
        <w:t>气象环境因素对门诊量具有显著影响</w:t>
      </w:r>
    </w:p>
    <w:p w14:paraId="72A771A8" w14:textId="77777777" w:rsidR="00B4387F" w:rsidRPr="00B4387F" w:rsidRDefault="00B4387F" w:rsidP="00B4387F">
      <w:pPr>
        <w:numPr>
          <w:ilvl w:val="0"/>
          <w:numId w:val="7"/>
        </w:numPr>
      </w:pPr>
      <w:r w:rsidRPr="00B4387F">
        <w:t>SO</w:t>
      </w:r>
      <w:r w:rsidRPr="00B4387F">
        <w:rPr>
          <w:rFonts w:ascii="Cambria Math" w:hAnsi="Cambria Math" w:cs="Cambria Math"/>
        </w:rPr>
        <w:t>₂</w:t>
      </w:r>
      <w:r w:rsidRPr="00B4387F">
        <w:t>、PM2.5 和 CO 是关键影响因素</w:t>
      </w:r>
    </w:p>
    <w:p w14:paraId="1CC03C09" w14:textId="77777777" w:rsidR="00B4387F" w:rsidRPr="00B4387F" w:rsidRDefault="00B4387F" w:rsidP="00B4387F">
      <w:pPr>
        <w:numPr>
          <w:ilvl w:val="0"/>
          <w:numId w:val="7"/>
        </w:numPr>
      </w:pPr>
      <w:r w:rsidRPr="00B4387F">
        <w:t>SARIMAX 模型可有效预测月度门诊量</w:t>
      </w:r>
    </w:p>
    <w:p w14:paraId="15CBDE71" w14:textId="77777777" w:rsidR="00B4387F" w:rsidRPr="00B4387F" w:rsidRDefault="00B4387F" w:rsidP="00B4387F">
      <w:pPr>
        <w:numPr>
          <w:ilvl w:val="0"/>
          <w:numId w:val="7"/>
        </w:numPr>
      </w:pPr>
      <w:r w:rsidRPr="00B4387F">
        <w:lastRenderedPageBreak/>
        <w:t>模型计算复杂度低，适合实际应用</w:t>
      </w:r>
    </w:p>
    <w:p w14:paraId="49215F3B" w14:textId="77777777" w:rsidR="00B4387F" w:rsidRPr="00B4387F" w:rsidRDefault="00B4387F" w:rsidP="00B4387F">
      <w:r w:rsidRPr="00B4387F">
        <w:t>该模型可为医院科学规划门诊资源、应对突发公共卫生事件提供决策支持。</w:t>
      </w:r>
    </w:p>
    <w:p w14:paraId="1E65D5E5" w14:textId="77777777" w:rsidR="00B4387F" w:rsidRPr="00B4387F" w:rsidRDefault="00B4387F" w:rsidP="00590164">
      <w:pPr>
        <w:rPr>
          <w:rFonts w:hint="eastAsia"/>
        </w:rPr>
      </w:pPr>
    </w:p>
    <w:sectPr w:rsidR="00B4387F" w:rsidRPr="00B43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2A56" w14:textId="77777777" w:rsidR="003502E8" w:rsidRDefault="003502E8" w:rsidP="00763387">
      <w:pPr>
        <w:spacing w:after="0" w:line="240" w:lineRule="auto"/>
      </w:pPr>
      <w:r>
        <w:separator/>
      </w:r>
    </w:p>
  </w:endnote>
  <w:endnote w:type="continuationSeparator" w:id="0">
    <w:p w14:paraId="3A29B12D" w14:textId="77777777" w:rsidR="003502E8" w:rsidRDefault="003502E8" w:rsidP="00763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470E1" w14:textId="77777777" w:rsidR="003502E8" w:rsidRDefault="003502E8" w:rsidP="00763387">
      <w:pPr>
        <w:spacing w:after="0" w:line="240" w:lineRule="auto"/>
      </w:pPr>
      <w:r>
        <w:separator/>
      </w:r>
    </w:p>
  </w:footnote>
  <w:footnote w:type="continuationSeparator" w:id="0">
    <w:p w14:paraId="341F943C" w14:textId="77777777" w:rsidR="003502E8" w:rsidRDefault="003502E8" w:rsidP="00763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7A7"/>
    <w:multiLevelType w:val="multilevel"/>
    <w:tmpl w:val="6CE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71E11"/>
    <w:multiLevelType w:val="multilevel"/>
    <w:tmpl w:val="5A2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A249D"/>
    <w:multiLevelType w:val="multilevel"/>
    <w:tmpl w:val="99C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D53A9"/>
    <w:multiLevelType w:val="multilevel"/>
    <w:tmpl w:val="6838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47BA4"/>
    <w:multiLevelType w:val="multilevel"/>
    <w:tmpl w:val="200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45927"/>
    <w:multiLevelType w:val="multilevel"/>
    <w:tmpl w:val="E52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C0DBB"/>
    <w:multiLevelType w:val="multilevel"/>
    <w:tmpl w:val="E32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83566">
    <w:abstractNumId w:val="0"/>
  </w:num>
  <w:num w:numId="2" w16cid:durableId="1196578529">
    <w:abstractNumId w:val="5"/>
  </w:num>
  <w:num w:numId="3" w16cid:durableId="1306278549">
    <w:abstractNumId w:val="4"/>
  </w:num>
  <w:num w:numId="4" w16cid:durableId="821965646">
    <w:abstractNumId w:val="2"/>
  </w:num>
  <w:num w:numId="5" w16cid:durableId="1206216142">
    <w:abstractNumId w:val="6"/>
  </w:num>
  <w:num w:numId="6" w16cid:durableId="641079773">
    <w:abstractNumId w:val="1"/>
  </w:num>
  <w:num w:numId="7" w16cid:durableId="1973367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81"/>
    <w:rsid w:val="0002152F"/>
    <w:rsid w:val="00057795"/>
    <w:rsid w:val="00122281"/>
    <w:rsid w:val="001E79AB"/>
    <w:rsid w:val="00330627"/>
    <w:rsid w:val="003502E8"/>
    <w:rsid w:val="004213C6"/>
    <w:rsid w:val="00590164"/>
    <w:rsid w:val="005D2DE0"/>
    <w:rsid w:val="00624E27"/>
    <w:rsid w:val="006C69CB"/>
    <w:rsid w:val="00763387"/>
    <w:rsid w:val="007A6823"/>
    <w:rsid w:val="008A06F0"/>
    <w:rsid w:val="00954C70"/>
    <w:rsid w:val="0099384F"/>
    <w:rsid w:val="00A6676C"/>
    <w:rsid w:val="00A82FA3"/>
    <w:rsid w:val="00AC3BF0"/>
    <w:rsid w:val="00B4387F"/>
    <w:rsid w:val="00B721C6"/>
    <w:rsid w:val="00B87AC3"/>
    <w:rsid w:val="00C54CB0"/>
    <w:rsid w:val="00D6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19C63"/>
  <w15:chartTrackingRefBased/>
  <w15:docId w15:val="{7ABE94C0-31E3-4A0A-A19C-37D451BA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22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22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2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2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2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2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2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2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2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2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2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2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2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2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2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2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2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2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2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2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2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2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2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22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33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33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33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33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1135</Words>
  <Characters>1318</Characters>
  <Application>Microsoft Office Word</Application>
  <DocSecurity>0</DocSecurity>
  <Lines>146</Lines>
  <Paragraphs>163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Albert</dc:creator>
  <cp:keywords/>
  <dc:description/>
  <cp:lastModifiedBy>Tesla Albert</cp:lastModifiedBy>
  <cp:revision>18</cp:revision>
  <dcterms:created xsi:type="dcterms:W3CDTF">2026-01-08T08:59:00Z</dcterms:created>
  <dcterms:modified xsi:type="dcterms:W3CDTF">2026-01-08T09:17:00Z</dcterms:modified>
</cp:coreProperties>
</file>