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1.xml" ContentType="application/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sectPr>
      <w:pgSz w:w="11906" w:h="16838"/>
      <w:pgMar w:top="1440" w:right="1134" w:bottom="1440" w:left="1134" w:header="708" w:footer="708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Brand Serif">
    <w:embedRegular r:id="rId1"/>
  </w:font>
  <w:font w:name="Brand Mono"/>
</w:font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</w:style>
  <w:style w:type="paragraph" w:styleId="Code">
    <w:name w:val="Code Block"/>
    <w:rPr>
      <w:rFonts w:ascii="Brand Mono" w:hAnsi="Brand Mono"/>
    </w:rPr>
  </w:style>
  <w:style w:type="character" w:styleId="Strong">
    <w:name w:val="Strong"/>
  </w:style>
  <w:style w:type="table" w:styleId="TableGrid">
    <w:name w:val="Table Grid"/>
  </w:style>
  <w:style w:type="numbering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ixture">
  <a:themeElements>
    <a:clrScheme name="Fixture">
      <a:dk1>
        <a:sysClr val="windowText" lastClr="000000"/>
      </a:dk1>
      <a:lt1>
        <a:sysClr val="window" lastClr="FFFFFF"/>
      </a:lt1>
      <a:dk2>
        <a:srgbClr val="1f2a44"/>
      </a:dk2>
      <a:lt2>
        <a:srgbClr val="E8ECF3"/>
      </a:lt2>
      <a:accent1>
        <a:srgbClr val="2F5BEA"/>
      </a:accent1>
      <a:accent2>
        <a:srgbClr val="00A88F"/>
      </a:accent2>
      <a:accent3>
        <a:srgbClr val="F2A900"/>
      </a:accent3>
      <a:accent4>
        <a:srgbClr val="D64545"/>
      </a:accent4>
      <a:accent5>
        <a:srgbClr val="7A4FD1"/>
      </a:accent5>
      <a:accent6>
        <a:srgbClr val="4A5568"/>
      </a:accent6>
      <a:hlink>
        <a:srgbClr val="0563C1"/>
      </a:hlink>
      <a:folHlink>
        <a:srgbClr val="954F72"/>
      </a:folHlink>
    </a:clrScheme>
    <a:fontScheme name="Fixture">
      <a:majorFont>
        <a:latin typeface="Brand Serif"/>
        <a:ea typeface=""/>
        <a:cs typeface=""/>
      </a:majorFont>
      <a:minorFont>
        <a:latin typeface="Brand Sans"/>
        <a:ea typeface=""/>
        <a:cs typeface=""/>
      </a:minorFont>
    </a:fontScheme>
    <a:fmtScheme name="Fixture">
      <a:fillStyleLst/>
      <a:lnStyleLst/>
      <a:effectStyleLst/>
      <a:bgFillStyleLst/>
    </a:fmtScheme>
  </a:themeElements>
</a:theme>
</file>

<file path=customXml/item1.xml>��
</file>