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INSTITUTO TECNOLOGICO DE LAS AMERICAS</w:t>
        <w:br/>
        <w:t>ITLA</w:t>
      </w:r>
    </w:p>
    <w:p>
      <w:r>
        <w:br/>
      </w:r>
    </w:p>
    <w:p>
      <w:pPr>
        <w:jc w:val="center"/>
      </w:pPr>
      <w:r>
        <w:rPr>
          <w:rFonts w:ascii="Arial" w:hAnsi="Arial"/>
          <w:b/>
          <w:color w:val="1F4E79"/>
          <w:sz w:val="36"/>
        </w:rPr>
        <w:t>Documentacion Tecnica Profesional</w:t>
      </w:r>
    </w:p>
    <w:p>
      <w:pPr>
        <w:jc w:val="center"/>
      </w:pPr>
      <w:r>
        <w:rPr>
          <w:rFonts w:ascii="Arial" w:hAnsi="Arial"/>
          <w:b/>
          <w:sz w:val="30"/>
        </w:rPr>
        <w:t>VPN DMVPN Hub and Spoke Fase 3 con IKEv2 y EIGRP</w:t>
      </w:r>
    </w:p>
    <w:p>
      <w:r>
        <w:br/>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1F4E79"/>
          </w:tcPr>
          <w:p>
            <w:pPr>
              <w:jc w:val="left"/>
            </w:pPr>
            <w:r/>
            <w:r>
              <w:rPr>
                <w:rFonts w:ascii="Arial" w:hAnsi="Arial"/>
                <w:b/>
                <w:color w:val="FFFFFF"/>
                <w:sz w:val="20"/>
              </w:rPr>
              <w:t>Campo</w:t>
            </w:r>
          </w:p>
        </w:tc>
        <w:tc>
          <w:tcPr>
            <w:tcW w:type="dxa" w:w="6768"/>
            <w:vAlign w:val="center"/>
            <w:shd w:fill="1F4E79"/>
          </w:tcPr>
          <w:p>
            <w:pPr>
              <w:jc w:val="left"/>
            </w:pPr>
            <w:r/>
            <w:r>
              <w:rPr>
                <w:rFonts w:ascii="Arial" w:hAnsi="Arial"/>
                <w:b/>
                <w:color w:val="FFFFFF"/>
                <w:sz w:val="20"/>
              </w:rPr>
              <w:t>Detalle</w:t>
            </w:r>
          </w:p>
        </w:tc>
      </w:tr>
      <w:tr>
        <w:tc>
          <w:tcPr>
            <w:tcW w:type="dxa" w:w="2880"/>
            <w:vAlign w:val="center"/>
          </w:tcPr>
          <w:p>
            <w:pPr>
              <w:jc w:val="left"/>
            </w:pPr>
            <w:r/>
            <w:r>
              <w:rPr>
                <w:rFonts w:ascii="Arial" w:hAnsi="Arial"/>
                <w:b w:val="0"/>
                <w:sz w:val="20"/>
              </w:rPr>
              <w:t>Estudiante</w:t>
            </w:r>
          </w:p>
        </w:tc>
        <w:tc>
          <w:tcPr>
            <w:tcW w:type="dxa" w:w="6768"/>
            <w:vAlign w:val="center"/>
          </w:tcPr>
          <w:p>
            <w:pPr>
              <w:jc w:val="left"/>
            </w:pPr>
            <w:r/>
            <w:r>
              <w:rPr>
                <w:rFonts w:ascii="Arial" w:hAnsi="Arial"/>
                <w:b w:val="0"/>
                <w:sz w:val="20"/>
              </w:rPr>
              <w:t>Michael Robles</w:t>
            </w:r>
          </w:p>
        </w:tc>
      </w:tr>
      <w:tr>
        <w:tc>
          <w:tcPr>
            <w:tcW w:type="dxa" w:w="2880"/>
            <w:vAlign w:val="center"/>
          </w:tcPr>
          <w:p>
            <w:pPr>
              <w:jc w:val="left"/>
            </w:pPr>
            <w:r/>
            <w:r>
              <w:rPr>
                <w:rFonts w:ascii="Arial" w:hAnsi="Arial"/>
                <w:b w:val="0"/>
                <w:sz w:val="20"/>
              </w:rPr>
              <w:t>Matricula</w:t>
            </w:r>
          </w:p>
        </w:tc>
        <w:tc>
          <w:tcPr>
            <w:tcW w:type="dxa" w:w="6768"/>
            <w:vAlign w:val="center"/>
          </w:tcPr>
          <w:p>
            <w:pPr>
              <w:jc w:val="left"/>
            </w:pPr>
            <w:r/>
            <w:r>
              <w:rPr>
                <w:rFonts w:ascii="Arial" w:hAnsi="Arial"/>
                <w:b w:val="0"/>
                <w:sz w:val="20"/>
              </w:rPr>
              <w:t>20250845</w:t>
            </w:r>
          </w:p>
        </w:tc>
      </w:tr>
      <w:tr>
        <w:tc>
          <w:tcPr>
            <w:tcW w:type="dxa" w:w="2880"/>
            <w:vAlign w:val="center"/>
          </w:tcPr>
          <w:p>
            <w:pPr>
              <w:jc w:val="left"/>
            </w:pPr>
            <w:r/>
            <w:r>
              <w:rPr>
                <w:rFonts w:ascii="Arial" w:hAnsi="Arial"/>
                <w:b w:val="0"/>
                <w:sz w:val="20"/>
              </w:rPr>
              <w:t>Asignatura</w:t>
            </w:r>
          </w:p>
        </w:tc>
        <w:tc>
          <w:tcPr>
            <w:tcW w:type="dxa" w:w="6768"/>
            <w:vAlign w:val="center"/>
          </w:tcPr>
          <w:p>
            <w:pPr>
              <w:jc w:val="left"/>
            </w:pPr>
            <w:r/>
            <w:r>
              <w:rPr>
                <w:rFonts w:ascii="Arial" w:hAnsi="Arial"/>
                <w:b w:val="0"/>
                <w:sz w:val="20"/>
              </w:rPr>
              <w:t>Seguridad de Redes</w:t>
            </w:r>
          </w:p>
        </w:tc>
      </w:tr>
      <w:tr>
        <w:tc>
          <w:tcPr>
            <w:tcW w:type="dxa" w:w="2880"/>
            <w:vAlign w:val="center"/>
          </w:tcPr>
          <w:p>
            <w:pPr>
              <w:jc w:val="left"/>
            </w:pPr>
            <w:r/>
            <w:r>
              <w:rPr>
                <w:rFonts w:ascii="Arial" w:hAnsi="Arial"/>
                <w:b w:val="0"/>
                <w:sz w:val="20"/>
              </w:rPr>
              <w:t>Profesor</w:t>
            </w:r>
          </w:p>
        </w:tc>
        <w:tc>
          <w:tcPr>
            <w:tcW w:type="dxa" w:w="6768"/>
            <w:vAlign w:val="center"/>
          </w:tcPr>
          <w:p>
            <w:pPr>
              <w:jc w:val="left"/>
            </w:pPr>
            <w:r/>
            <w:r>
              <w:rPr>
                <w:rFonts w:ascii="Arial" w:hAnsi="Arial"/>
                <w:b w:val="0"/>
                <w:sz w:val="20"/>
              </w:rPr>
              <w:t>Jonathan Rondon</w:t>
            </w:r>
          </w:p>
        </w:tc>
      </w:tr>
      <w:tr>
        <w:tc>
          <w:tcPr>
            <w:tcW w:type="dxa" w:w="2880"/>
            <w:vAlign w:val="center"/>
          </w:tcPr>
          <w:p>
            <w:pPr>
              <w:jc w:val="left"/>
            </w:pPr>
            <w:r/>
            <w:r>
              <w:rPr>
                <w:rFonts w:ascii="Arial" w:hAnsi="Arial"/>
                <w:b w:val="0"/>
                <w:sz w:val="20"/>
              </w:rPr>
              <w:t>Practica</w:t>
            </w:r>
          </w:p>
        </w:tc>
        <w:tc>
          <w:tcPr>
            <w:tcW w:type="dxa" w:w="6768"/>
            <w:vAlign w:val="center"/>
          </w:tcPr>
          <w:p>
            <w:pPr>
              <w:jc w:val="left"/>
            </w:pPr>
            <w:r/>
            <w:r>
              <w:rPr>
                <w:rFonts w:ascii="Arial" w:hAnsi="Arial"/>
                <w:b w:val="0"/>
                <w:sz w:val="20"/>
              </w:rPr>
              <w:t>DMVPN Hub and Spoke punto a multipunto Fase 3</w:t>
            </w:r>
          </w:p>
        </w:tc>
      </w:tr>
      <w:tr>
        <w:tc>
          <w:tcPr>
            <w:tcW w:type="dxa" w:w="2880"/>
            <w:vAlign w:val="center"/>
          </w:tcPr>
          <w:p>
            <w:pPr>
              <w:jc w:val="left"/>
            </w:pPr>
            <w:r/>
            <w:r>
              <w:rPr>
                <w:rFonts w:ascii="Arial" w:hAnsi="Arial"/>
                <w:b w:val="0"/>
                <w:sz w:val="20"/>
              </w:rPr>
              <w:t>Tecnologias</w:t>
            </w:r>
          </w:p>
        </w:tc>
        <w:tc>
          <w:tcPr>
            <w:tcW w:type="dxa" w:w="6768"/>
            <w:vAlign w:val="center"/>
          </w:tcPr>
          <w:p>
            <w:pPr>
              <w:jc w:val="left"/>
            </w:pPr>
            <w:r/>
            <w:r>
              <w:rPr>
                <w:rFonts w:ascii="Arial" w:hAnsi="Arial"/>
                <w:b w:val="0"/>
                <w:sz w:val="20"/>
              </w:rPr>
              <w:t>GRE multipoint, NHRP, IKEv2, IPsec y EIGRP</w:t>
            </w:r>
          </w:p>
        </w:tc>
      </w:tr>
      <w:tr>
        <w:tc>
          <w:tcPr>
            <w:tcW w:type="dxa" w:w="2880"/>
            <w:vAlign w:val="center"/>
          </w:tcPr>
          <w:p>
            <w:pPr>
              <w:jc w:val="left"/>
            </w:pPr>
            <w:r/>
            <w:r>
              <w:rPr>
                <w:rFonts w:ascii="Arial" w:hAnsi="Arial"/>
                <w:b w:val="0"/>
                <w:sz w:val="20"/>
              </w:rPr>
              <w:t>Video</w:t>
            </w:r>
          </w:p>
        </w:tc>
        <w:tc>
          <w:tcPr>
            <w:tcW w:type="dxa" w:w="6768"/>
            <w:vAlign w:val="center"/>
          </w:tcPr>
          <w:p>
            <w:pPr>
              <w:jc w:val="left"/>
            </w:pPr>
            <w:r/>
            <w:r>
              <w:rPr>
                <w:rFonts w:ascii="Arial" w:hAnsi="Arial"/>
                <w:b w:val="0"/>
                <w:sz w:val="20"/>
              </w:rPr>
              <w:t>https://youtu.be/p5YHZzax3G0</w:t>
            </w:r>
          </w:p>
        </w:tc>
      </w:tr>
      <w:tr>
        <w:tc>
          <w:tcPr>
            <w:tcW w:type="dxa" w:w="2880"/>
            <w:vAlign w:val="center"/>
          </w:tcPr>
          <w:p>
            <w:pPr>
              <w:jc w:val="left"/>
            </w:pPr>
            <w:r/>
            <w:r>
              <w:rPr>
                <w:rFonts w:ascii="Arial" w:hAnsi="Arial"/>
                <w:b w:val="0"/>
                <w:sz w:val="20"/>
              </w:rPr>
              <w:t>Repositorio sugerido</w:t>
            </w:r>
          </w:p>
        </w:tc>
        <w:tc>
          <w:tcPr>
            <w:tcW w:type="dxa" w:w="6768"/>
            <w:vAlign w:val="center"/>
          </w:tcPr>
          <w:p>
            <w:pPr>
              <w:jc w:val="left"/>
            </w:pPr>
            <w:r/>
            <w:r>
              <w:rPr>
                <w:rFonts w:ascii="Arial" w:hAnsi="Arial"/>
                <w:b w:val="0"/>
                <w:sz w:val="20"/>
              </w:rPr>
              <w:t>https://github.com/iClexi/DMVPN-Hub-Spoke-IKEv2-Phase-3</w:t>
            </w:r>
          </w:p>
        </w:tc>
      </w:tr>
    </w:tbl>
    <w:p>
      <w:r>
        <w:br/>
      </w:r>
    </w:p>
    <w:p>
      <w:pPr>
        <w:jc w:val="center"/>
      </w:pPr>
      <w:r>
        <w:rPr>
          <w:rFonts w:ascii="Arial" w:hAnsi="Arial"/>
          <w:sz w:val="24"/>
        </w:rPr>
        <w:t>Fecha: 25 de junio de 2026</w:t>
      </w:r>
    </w:p>
    <w:p>
      <w:r>
        <w:br w:type="page"/>
      </w:r>
    </w:p>
    <w:p>
      <w:pPr>
        <w:pStyle w:val="Heading1"/>
      </w:pPr>
      <w:r>
        <w:t>Indice</w:t>
      </w:r>
    </w:p>
    <w:p>
      <w:pPr/>
      <w:r>
        <w:t>1. Introduccion</w:t>
      </w:r>
    </w:p>
    <w:p>
      <w:pPr/>
      <w:r>
        <w:t>2. Objetivos</w:t>
      </w:r>
    </w:p>
    <w:p>
      <w:pPr/>
      <w:r>
        <w:t>3. Descripcion de la topologia</w:t>
      </w:r>
    </w:p>
    <w:p>
      <w:pPr/>
      <w:r>
        <w:t>4. Direccionamiento IP</w:t>
      </w:r>
    </w:p>
    <w:p>
      <w:pPr/>
      <w:r>
        <w:t>5. Parametros tecnicos de la VPN</w:t>
      </w:r>
    </w:p>
    <w:p>
      <w:pPr/>
      <w:r>
        <w:t>6. Explicacion de DMVPN Fase 3</w:t>
      </w:r>
    </w:p>
    <w:p>
      <w:pPr/>
      <w:r>
        <w:t>7. Resumen de configuracion</w:t>
      </w:r>
    </w:p>
    <w:p>
      <w:pPr/>
      <w:r>
        <w:t>8. Evidencias y verificacion</w:t>
      </w:r>
    </w:p>
    <w:p>
      <w:pPr/>
      <w:r>
        <w:t>9. Estructura del repositorio</w:t>
      </w:r>
    </w:p>
    <w:p>
      <w:pPr/>
      <w:r>
        <w:t>10. Entregables</w:t>
      </w:r>
    </w:p>
    <w:p>
      <w:pPr/>
      <w:r>
        <w:t>11. Conclusion</w:t>
      </w:r>
    </w:p>
    <w:p>
      <w:r>
        <w:br w:type="page"/>
      </w:r>
    </w:p>
    <w:p>
      <w:pPr>
        <w:pStyle w:val="Heading1"/>
      </w:pPr>
      <w:r>
        <w:t>1. Introduccion</w:t>
      </w:r>
    </w:p>
    <w:p>
      <w:r>
        <w:rPr>
          <w:rFonts w:ascii="Arial" w:hAnsi="Arial"/>
          <w:b w:val="0"/>
          <w:sz w:val="24"/>
        </w:rPr>
        <w:t>En esta practica se implemento una VPN DMVPN Hub and Spoke Fase 3 utilizando IKEv2, IPsec y EIGRP. El laboratorio fue construido en GNS3 con un router central R1-HUB, dos routers remotos R2-SPOKE1 y R3-SPOKE2, switches de acceso, hosts VPCS y un router ISP que representa la red publica. El objetivo fue permitir comunicacion segura entre redes LAN remotas sin configurar tuneles punto a punto manuales entre cada sede.</w:t>
      </w:r>
    </w:p>
    <w:p>
      <w:r>
        <w:rPr>
          <w:rFonts w:ascii="Arial" w:hAnsi="Arial"/>
          <w:b w:val="0"/>
          <w:sz w:val="24"/>
        </w:rPr>
        <w:t>DMVPN permite construir una nube multipunto donde los spokes se registran contra un HUB y pueden comunicarse de manera dinamica. En Fase 3, la solucion se vuelve mas escalable porque el HUB puede redirigir el trafico y permitir que los spokes creen shortcuts directos entre ellos cuando sea necesario.</w:t>
      </w:r>
    </w:p>
    <w:p>
      <w:pPr>
        <w:pStyle w:val="Heading1"/>
      </w:pPr>
      <w:r>
        <w:t>2. Objetivos</w:t>
      </w:r>
    </w:p>
    <w:p>
      <w:pPr>
        <w:pStyle w:val="ListBullet"/>
      </w:pPr>
      <w:r>
        <w:t>Configurar una VPN DMVPN Hub and Spoke Fase 3 sobre una red publica simulada.</w:t>
      </w:r>
    </w:p>
    <w:p>
      <w:pPr>
        <w:pStyle w:val="ListBullet"/>
      </w:pPr>
      <w:r>
        <w:t>Usar IKEv2 para la negociacion de seguridad y autenticacion mediante clave precompartida.</w:t>
      </w:r>
    </w:p>
    <w:p>
      <w:pPr>
        <w:pStyle w:val="ListBullet"/>
      </w:pPr>
      <w:r>
        <w:t>Proteger el trafico DMVPN mediante IPsec en modo transporte.</w:t>
      </w:r>
    </w:p>
    <w:p>
      <w:pPr>
        <w:pStyle w:val="ListBullet"/>
      </w:pPr>
      <w:r>
        <w:t>Usar GRE multipoint y NHRP para formar una nube DMVPN dinamica.</w:t>
      </w:r>
    </w:p>
    <w:p>
      <w:pPr>
        <w:pStyle w:val="ListBullet"/>
      </w:pPr>
      <w:r>
        <w:t>Implementar EIGRP como protocolo de enrutamiento dinamico entre el HUB y los SPOKES.</w:t>
      </w:r>
    </w:p>
    <w:p>
      <w:pPr>
        <w:pStyle w:val="ListBullet"/>
      </w:pPr>
      <w:r>
        <w:t>Verificar el funcionamiento de la VPN usando comandos de estado, rutas, NHRP, DMVPN y pruebas de conectividad.</w:t>
      </w:r>
    </w:p>
    <w:p>
      <w:pPr>
        <w:pStyle w:val="Heading1"/>
      </w:pPr>
      <w:r>
        <w:t>3. Descripcion de la topologia</w:t>
      </w:r>
    </w:p>
    <w:p>
      <w:pPr>
        <w:jc w:val="center"/>
      </w:pPr>
      <w:r>
        <w:drawing>
          <wp:inline xmlns:a="http://schemas.openxmlformats.org/drawingml/2006/main" xmlns:pic="http://schemas.openxmlformats.org/drawingml/2006/picture">
            <wp:extent cx="6035040" cy="3614807"/>
            <wp:docPr id="1" name="Picture 1"/>
            <wp:cNvGraphicFramePr>
              <a:graphicFrameLocks noChangeAspect="1"/>
            </wp:cNvGraphicFramePr>
            <a:graphic>
              <a:graphicData uri="http://schemas.openxmlformats.org/drawingml/2006/picture">
                <pic:pic>
                  <pic:nvPicPr>
                    <pic:cNvPr id="0" name="01_topologia.png"/>
                    <pic:cNvPicPr/>
                  </pic:nvPicPr>
                  <pic:blipFill>
                    <a:blip r:embed="rId11"/>
                    <a:stretch>
                      <a:fillRect/>
                    </a:stretch>
                  </pic:blipFill>
                  <pic:spPr>
                    <a:xfrm>
                      <a:off x="0" y="0"/>
                      <a:ext cx="6035040" cy="3614807"/>
                    </a:xfrm>
                    <a:prstGeom prst="rect"/>
                  </pic:spPr>
                </pic:pic>
              </a:graphicData>
            </a:graphic>
          </wp:inline>
        </w:drawing>
      </w:r>
    </w:p>
    <w:p>
      <w:pPr>
        <w:spacing w:after="120"/>
        <w:jc w:val="center"/>
      </w:pPr>
      <w:r>
        <w:rPr>
          <w:rFonts w:ascii="Arial" w:hAnsi="Arial"/>
          <w:i/>
          <w:color w:val="595959"/>
          <w:sz w:val="18"/>
        </w:rPr>
        <w:t>Figura 1. Topologia DMVPN 1 HUB y 2 SPOKES en GNS3.</w:t>
      </w:r>
    </w:p>
    <w:p>
      <w:r>
        <w:rPr>
          <w:rFonts w:ascii="Arial" w:hAnsi="Arial"/>
          <w:b w:val="0"/>
          <w:sz w:val="24"/>
        </w:rPr>
        <w:t>La topologia esta compuesta por R1-HUB como router central, R2-SPOKE1 y R3-SPOKE2 como routers remotos, y un router ISP encargado de simular la red publica. Cada sede tiene un switch de acceso y un host VPCS para validar conectividad desde las redes LAN.</w:t>
      </w:r>
    </w:p>
    <w:p>
      <w:r>
        <w:rPr>
          <w:rFonts w:ascii="Arial" w:hAnsi="Arial"/>
          <w:b w:val="0"/>
          <w:sz w:val="24"/>
        </w:rPr>
        <w:t>El ISP solamente conoce las direcciones WAN. No tiene rutas hacia las redes LAN privadas, ya que esas redes se transportan a traves del tunel DMVPN protegido con IPsec. Esta separacion simula el comportamiento real de Internet, donde la red publica solo proporciona transporte entre sedes.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pPr>
              <w:jc w:val="left"/>
            </w:pPr>
            <w:r/>
            <w:r>
              <w:rPr>
                <w:rFonts w:ascii="Arial" w:hAnsi="Arial"/>
                <w:b/>
                <w:color w:val="FFFFFF"/>
                <w:sz w:val="20"/>
              </w:rPr>
              <w:t>Equipo</w:t>
            </w:r>
          </w:p>
        </w:tc>
        <w:tc>
          <w:tcPr>
            <w:tcW w:type="dxa" w:w="4896"/>
            <w:vAlign w:val="center"/>
            <w:shd w:fill="1F4E79"/>
          </w:tcPr>
          <w:p>
            <w:pPr>
              <w:jc w:val="left"/>
            </w:pPr>
            <w:r/>
            <w:r>
              <w:rPr>
                <w:rFonts w:ascii="Arial" w:hAnsi="Arial"/>
                <w:b/>
                <w:color w:val="FFFFFF"/>
                <w:sz w:val="20"/>
              </w:rPr>
              <w:t>Funcion</w:t>
            </w:r>
          </w:p>
        </w:tc>
      </w:tr>
      <w:tr>
        <w:tc>
          <w:tcPr>
            <w:tcW w:type="dxa" w:w="4896"/>
            <w:vAlign w:val="center"/>
          </w:tcPr>
          <w:p>
            <w:pPr>
              <w:jc w:val="left"/>
            </w:pPr>
            <w:r/>
            <w:r>
              <w:rPr>
                <w:rFonts w:ascii="Arial" w:hAnsi="Arial"/>
                <w:b w:val="0"/>
                <w:sz w:val="20"/>
              </w:rPr>
              <w:t>R1-HUB</w:t>
            </w:r>
          </w:p>
        </w:tc>
        <w:tc>
          <w:tcPr>
            <w:tcW w:type="dxa" w:w="4896"/>
            <w:vAlign w:val="center"/>
          </w:tcPr>
          <w:p>
            <w:pPr>
              <w:jc w:val="left"/>
            </w:pPr>
            <w:r/>
            <w:r>
              <w:rPr>
                <w:rFonts w:ascii="Arial" w:hAnsi="Arial"/>
                <w:b w:val="0"/>
                <w:sz w:val="20"/>
              </w:rPr>
              <w:t>Router central, servidor NHRP y punto de redireccion Fase 3</w:t>
            </w:r>
          </w:p>
        </w:tc>
      </w:tr>
      <w:tr>
        <w:tc>
          <w:tcPr>
            <w:tcW w:type="dxa" w:w="4896"/>
            <w:vAlign w:val="center"/>
          </w:tcPr>
          <w:p>
            <w:pPr>
              <w:jc w:val="left"/>
            </w:pPr>
            <w:r/>
            <w:r>
              <w:rPr>
                <w:rFonts w:ascii="Arial" w:hAnsi="Arial"/>
                <w:b w:val="0"/>
                <w:sz w:val="20"/>
              </w:rPr>
              <w:t>R2-SPOKE1</w:t>
            </w:r>
          </w:p>
        </w:tc>
        <w:tc>
          <w:tcPr>
            <w:tcW w:type="dxa" w:w="4896"/>
            <w:vAlign w:val="center"/>
          </w:tcPr>
          <w:p>
            <w:pPr>
              <w:jc w:val="left"/>
            </w:pPr>
            <w:r/>
            <w:r>
              <w:rPr>
                <w:rFonts w:ascii="Arial" w:hAnsi="Arial"/>
                <w:b w:val="0"/>
                <w:sz w:val="20"/>
              </w:rPr>
              <w:t>Sucursal remota 1, se registra con el HUB y usa shortcut</w:t>
            </w:r>
          </w:p>
        </w:tc>
      </w:tr>
      <w:tr>
        <w:tc>
          <w:tcPr>
            <w:tcW w:type="dxa" w:w="4896"/>
            <w:vAlign w:val="center"/>
          </w:tcPr>
          <w:p>
            <w:pPr>
              <w:jc w:val="left"/>
            </w:pPr>
            <w:r/>
            <w:r>
              <w:rPr>
                <w:rFonts w:ascii="Arial" w:hAnsi="Arial"/>
                <w:b w:val="0"/>
                <w:sz w:val="20"/>
              </w:rPr>
              <w:t>R3-SPOKE2</w:t>
            </w:r>
          </w:p>
        </w:tc>
        <w:tc>
          <w:tcPr>
            <w:tcW w:type="dxa" w:w="4896"/>
            <w:vAlign w:val="center"/>
          </w:tcPr>
          <w:p>
            <w:pPr>
              <w:jc w:val="left"/>
            </w:pPr>
            <w:r/>
            <w:r>
              <w:rPr>
                <w:rFonts w:ascii="Arial" w:hAnsi="Arial"/>
                <w:b w:val="0"/>
                <w:sz w:val="20"/>
              </w:rPr>
              <w:t>Sucursal remota 2, se registra con el HUB y usa shortcut</w:t>
            </w:r>
          </w:p>
        </w:tc>
      </w:tr>
      <w:tr>
        <w:tc>
          <w:tcPr>
            <w:tcW w:type="dxa" w:w="4896"/>
            <w:vAlign w:val="center"/>
          </w:tcPr>
          <w:p>
            <w:pPr>
              <w:jc w:val="left"/>
            </w:pPr>
            <w:r/>
            <w:r>
              <w:rPr>
                <w:rFonts w:ascii="Arial" w:hAnsi="Arial"/>
                <w:b w:val="0"/>
                <w:sz w:val="20"/>
              </w:rPr>
              <w:t>ISP</w:t>
            </w:r>
          </w:p>
        </w:tc>
        <w:tc>
          <w:tcPr>
            <w:tcW w:type="dxa" w:w="4896"/>
            <w:vAlign w:val="center"/>
          </w:tcPr>
          <w:p>
            <w:pPr>
              <w:jc w:val="left"/>
            </w:pPr>
            <w:r/>
            <w:r>
              <w:rPr>
                <w:rFonts w:ascii="Arial" w:hAnsi="Arial"/>
                <w:b w:val="0"/>
                <w:sz w:val="20"/>
              </w:rPr>
              <w:t>Red publica simulada, conecta las WAN de los routers</w:t>
            </w:r>
          </w:p>
        </w:tc>
      </w:tr>
      <w:tr>
        <w:tc>
          <w:tcPr>
            <w:tcW w:type="dxa" w:w="4896"/>
            <w:vAlign w:val="center"/>
          </w:tcPr>
          <w:p>
            <w:pPr>
              <w:jc w:val="left"/>
            </w:pPr>
            <w:r/>
            <w:r>
              <w:rPr>
                <w:rFonts w:ascii="Arial" w:hAnsi="Arial"/>
                <w:b w:val="0"/>
                <w:sz w:val="20"/>
              </w:rPr>
              <w:t>SW-HUB / SW-SPOKE</w:t>
            </w:r>
          </w:p>
        </w:tc>
        <w:tc>
          <w:tcPr>
            <w:tcW w:type="dxa" w:w="4896"/>
            <w:vAlign w:val="center"/>
          </w:tcPr>
          <w:p>
            <w:pPr>
              <w:jc w:val="left"/>
            </w:pPr>
            <w:r/>
            <w:r>
              <w:rPr>
                <w:rFonts w:ascii="Arial" w:hAnsi="Arial"/>
                <w:b w:val="0"/>
                <w:sz w:val="20"/>
              </w:rPr>
              <w:t>Switches de acceso para las LAN</w:t>
            </w:r>
          </w:p>
        </w:tc>
      </w:tr>
      <w:tr>
        <w:tc>
          <w:tcPr>
            <w:tcW w:type="dxa" w:w="4896"/>
            <w:vAlign w:val="center"/>
          </w:tcPr>
          <w:p>
            <w:pPr>
              <w:jc w:val="left"/>
            </w:pPr>
            <w:r/>
            <w:r>
              <w:rPr>
                <w:rFonts w:ascii="Arial" w:hAnsi="Arial"/>
                <w:b w:val="0"/>
                <w:sz w:val="20"/>
              </w:rPr>
              <w:t>VPCS</w:t>
            </w:r>
          </w:p>
        </w:tc>
        <w:tc>
          <w:tcPr>
            <w:tcW w:type="dxa" w:w="4896"/>
            <w:vAlign w:val="center"/>
          </w:tcPr>
          <w:p>
            <w:pPr>
              <w:jc w:val="left"/>
            </w:pPr>
            <w:r/>
            <w:r>
              <w:rPr>
                <w:rFonts w:ascii="Arial" w:hAnsi="Arial"/>
                <w:b w:val="0"/>
                <w:sz w:val="20"/>
              </w:rPr>
              <w:t>Equipos finales para pruebas de conectividad</w:t>
            </w:r>
          </w:p>
        </w:tc>
      </w:tr>
    </w:tbl>
    <w:p>
      <w:pPr>
        <w:pStyle w:val="Heading1"/>
      </w:pPr>
      <w:r>
        <w:t>4. Direccionamiento IP</w:t>
      </w:r>
    </w:p>
    <w:p>
      <w:pPr>
        <w:pStyle w:val="Heading2"/>
      </w:pPr>
      <w:r>
        <w:t>4.1 Direccionamiento WAN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F4E79"/>
          </w:tcPr>
          <w:p>
            <w:pPr>
              <w:jc w:val="left"/>
            </w:pPr>
            <w:r/>
            <w:r>
              <w:rPr>
                <w:rFonts w:ascii="Arial" w:hAnsi="Arial"/>
                <w:b/>
                <w:color w:val="FFFFFF"/>
                <w:sz w:val="20"/>
              </w:rPr>
              <w:t>Enlace</w:t>
            </w:r>
          </w:p>
        </w:tc>
        <w:tc>
          <w:tcPr>
            <w:tcW w:type="dxa" w:w="2448"/>
            <w:vAlign w:val="center"/>
            <w:shd w:fill="1F4E79"/>
          </w:tcPr>
          <w:p>
            <w:pPr>
              <w:jc w:val="left"/>
            </w:pPr>
            <w:r/>
            <w:r>
              <w:rPr>
                <w:rFonts w:ascii="Arial" w:hAnsi="Arial"/>
                <w:b/>
                <w:color w:val="FFFFFF"/>
                <w:sz w:val="20"/>
              </w:rPr>
              <w:t>Interfaz</w:t>
            </w:r>
          </w:p>
        </w:tc>
        <w:tc>
          <w:tcPr>
            <w:tcW w:type="dxa" w:w="2448"/>
            <w:vAlign w:val="center"/>
            <w:shd w:fill="1F4E79"/>
          </w:tcPr>
          <w:p>
            <w:pPr>
              <w:jc w:val="left"/>
            </w:pPr>
            <w:r/>
            <w:r>
              <w:rPr>
                <w:rFonts w:ascii="Arial" w:hAnsi="Arial"/>
                <w:b/>
                <w:color w:val="FFFFFF"/>
                <w:sz w:val="20"/>
              </w:rPr>
              <w:t>Direccion IP</w:t>
            </w:r>
          </w:p>
        </w:tc>
        <w:tc>
          <w:tcPr>
            <w:tcW w:type="dxa" w:w="2448"/>
            <w:vAlign w:val="center"/>
            <w:shd w:fill="1F4E79"/>
          </w:tcPr>
          <w:p>
            <w:pPr>
              <w:jc w:val="left"/>
            </w:pPr>
            <w:r/>
            <w:r>
              <w:rPr>
                <w:rFonts w:ascii="Arial" w:hAnsi="Arial"/>
                <w:b/>
                <w:color w:val="FFFFFF"/>
                <w:sz w:val="20"/>
              </w:rPr>
              <w:t>Vecino</w:t>
            </w:r>
          </w:p>
        </w:tc>
      </w:tr>
      <w:tr>
        <w:tc>
          <w:tcPr>
            <w:tcW w:type="dxa" w:w="2448"/>
            <w:vAlign w:val="center"/>
          </w:tcPr>
          <w:p>
            <w:pPr>
              <w:jc w:val="left"/>
            </w:pPr>
            <w:r/>
            <w:r>
              <w:rPr>
                <w:rFonts w:ascii="Arial" w:hAnsi="Arial"/>
                <w:b w:val="0"/>
                <w:sz w:val="20"/>
              </w:rPr>
              <w:t>ISP - R1</w:t>
            </w:r>
          </w:p>
        </w:tc>
        <w:tc>
          <w:tcPr>
            <w:tcW w:type="dxa" w:w="2448"/>
            <w:vAlign w:val="center"/>
          </w:tcPr>
          <w:p>
            <w:pPr>
              <w:jc w:val="left"/>
            </w:pPr>
            <w:r/>
            <w:r>
              <w:rPr>
                <w:rFonts w:ascii="Arial" w:hAnsi="Arial"/>
                <w:b w:val="0"/>
                <w:sz w:val="20"/>
              </w:rPr>
              <w:t>ISP G0/0</w:t>
            </w:r>
          </w:p>
        </w:tc>
        <w:tc>
          <w:tcPr>
            <w:tcW w:type="dxa" w:w="2448"/>
            <w:vAlign w:val="center"/>
          </w:tcPr>
          <w:p>
            <w:pPr>
              <w:jc w:val="left"/>
            </w:pPr>
            <w:r/>
            <w:r>
              <w:rPr>
                <w:rFonts w:ascii="Arial" w:hAnsi="Arial"/>
                <w:b w:val="0"/>
                <w:sz w:val="20"/>
              </w:rPr>
              <w:t>20.25.8.1/30</w:t>
            </w:r>
          </w:p>
        </w:tc>
        <w:tc>
          <w:tcPr>
            <w:tcW w:type="dxa" w:w="2448"/>
            <w:vAlign w:val="center"/>
          </w:tcPr>
          <w:p>
            <w:pPr>
              <w:jc w:val="left"/>
            </w:pPr>
            <w:r/>
            <w:r>
              <w:rPr>
                <w:rFonts w:ascii="Arial" w:hAnsi="Arial"/>
                <w:b w:val="0"/>
                <w:sz w:val="20"/>
              </w:rPr>
              <w:t>R1 G0/0: 20.25.8.2</w:t>
            </w:r>
          </w:p>
        </w:tc>
      </w:tr>
      <w:tr>
        <w:tc>
          <w:tcPr>
            <w:tcW w:type="dxa" w:w="2448"/>
            <w:vAlign w:val="center"/>
          </w:tcPr>
          <w:p>
            <w:pPr>
              <w:jc w:val="left"/>
            </w:pPr>
            <w:r/>
            <w:r>
              <w:rPr>
                <w:rFonts w:ascii="Arial" w:hAnsi="Arial"/>
                <w:b w:val="0"/>
                <w:sz w:val="20"/>
              </w:rPr>
              <w:t>R1 - ISP</w:t>
            </w:r>
          </w:p>
        </w:tc>
        <w:tc>
          <w:tcPr>
            <w:tcW w:type="dxa" w:w="2448"/>
            <w:vAlign w:val="center"/>
          </w:tcPr>
          <w:p>
            <w:pPr>
              <w:jc w:val="left"/>
            </w:pPr>
            <w:r/>
            <w:r>
              <w:rPr>
                <w:rFonts w:ascii="Arial" w:hAnsi="Arial"/>
                <w:b w:val="0"/>
                <w:sz w:val="20"/>
              </w:rPr>
              <w:t>R1 G0/0</w:t>
            </w:r>
          </w:p>
        </w:tc>
        <w:tc>
          <w:tcPr>
            <w:tcW w:type="dxa" w:w="2448"/>
            <w:vAlign w:val="center"/>
          </w:tcPr>
          <w:p>
            <w:pPr>
              <w:jc w:val="left"/>
            </w:pPr>
            <w:r/>
            <w:r>
              <w:rPr>
                <w:rFonts w:ascii="Arial" w:hAnsi="Arial"/>
                <w:b w:val="0"/>
                <w:sz w:val="20"/>
              </w:rPr>
              <w:t>20.25.8.2/30</w:t>
            </w:r>
          </w:p>
        </w:tc>
        <w:tc>
          <w:tcPr>
            <w:tcW w:type="dxa" w:w="2448"/>
            <w:vAlign w:val="center"/>
          </w:tcPr>
          <w:p>
            <w:pPr>
              <w:jc w:val="left"/>
            </w:pPr>
            <w:r/>
            <w:r>
              <w:rPr>
                <w:rFonts w:ascii="Arial" w:hAnsi="Arial"/>
                <w:b w:val="0"/>
                <w:sz w:val="20"/>
              </w:rPr>
              <w:t>ISP G0/0: 20.25.8.1</w:t>
            </w:r>
          </w:p>
        </w:tc>
      </w:tr>
      <w:tr>
        <w:tc>
          <w:tcPr>
            <w:tcW w:type="dxa" w:w="2448"/>
            <w:vAlign w:val="center"/>
          </w:tcPr>
          <w:p>
            <w:pPr>
              <w:jc w:val="left"/>
            </w:pPr>
            <w:r/>
            <w:r>
              <w:rPr>
                <w:rFonts w:ascii="Arial" w:hAnsi="Arial"/>
                <w:b w:val="0"/>
                <w:sz w:val="20"/>
              </w:rPr>
              <w:t>ISP - R2</w:t>
            </w:r>
          </w:p>
        </w:tc>
        <w:tc>
          <w:tcPr>
            <w:tcW w:type="dxa" w:w="2448"/>
            <w:vAlign w:val="center"/>
          </w:tcPr>
          <w:p>
            <w:pPr>
              <w:jc w:val="left"/>
            </w:pPr>
            <w:r/>
            <w:r>
              <w:rPr>
                <w:rFonts w:ascii="Arial" w:hAnsi="Arial"/>
                <w:b w:val="0"/>
                <w:sz w:val="20"/>
              </w:rPr>
              <w:t>ISP G0/1</w:t>
            </w:r>
          </w:p>
        </w:tc>
        <w:tc>
          <w:tcPr>
            <w:tcW w:type="dxa" w:w="2448"/>
            <w:vAlign w:val="center"/>
          </w:tcPr>
          <w:p>
            <w:pPr>
              <w:jc w:val="left"/>
            </w:pPr>
            <w:r/>
            <w:r>
              <w:rPr>
                <w:rFonts w:ascii="Arial" w:hAnsi="Arial"/>
                <w:b w:val="0"/>
                <w:sz w:val="20"/>
              </w:rPr>
              <w:t>20.25.8.5/30</w:t>
            </w:r>
          </w:p>
        </w:tc>
        <w:tc>
          <w:tcPr>
            <w:tcW w:type="dxa" w:w="2448"/>
            <w:vAlign w:val="center"/>
          </w:tcPr>
          <w:p>
            <w:pPr>
              <w:jc w:val="left"/>
            </w:pPr>
            <w:r/>
            <w:r>
              <w:rPr>
                <w:rFonts w:ascii="Arial" w:hAnsi="Arial"/>
                <w:b w:val="0"/>
                <w:sz w:val="20"/>
              </w:rPr>
              <w:t>R2 G0/0: 20.25.8.6</w:t>
            </w:r>
          </w:p>
        </w:tc>
      </w:tr>
      <w:tr>
        <w:tc>
          <w:tcPr>
            <w:tcW w:type="dxa" w:w="2448"/>
            <w:vAlign w:val="center"/>
          </w:tcPr>
          <w:p>
            <w:pPr>
              <w:jc w:val="left"/>
            </w:pPr>
            <w:r/>
            <w:r>
              <w:rPr>
                <w:rFonts w:ascii="Arial" w:hAnsi="Arial"/>
                <w:b w:val="0"/>
                <w:sz w:val="20"/>
              </w:rPr>
              <w:t>R2 - ISP</w:t>
            </w:r>
          </w:p>
        </w:tc>
        <w:tc>
          <w:tcPr>
            <w:tcW w:type="dxa" w:w="2448"/>
            <w:vAlign w:val="center"/>
          </w:tcPr>
          <w:p>
            <w:pPr>
              <w:jc w:val="left"/>
            </w:pPr>
            <w:r/>
            <w:r>
              <w:rPr>
                <w:rFonts w:ascii="Arial" w:hAnsi="Arial"/>
                <w:b w:val="0"/>
                <w:sz w:val="20"/>
              </w:rPr>
              <w:t>R2 G0/0</w:t>
            </w:r>
          </w:p>
        </w:tc>
        <w:tc>
          <w:tcPr>
            <w:tcW w:type="dxa" w:w="2448"/>
            <w:vAlign w:val="center"/>
          </w:tcPr>
          <w:p>
            <w:pPr>
              <w:jc w:val="left"/>
            </w:pPr>
            <w:r/>
            <w:r>
              <w:rPr>
                <w:rFonts w:ascii="Arial" w:hAnsi="Arial"/>
                <w:b w:val="0"/>
                <w:sz w:val="20"/>
              </w:rPr>
              <w:t>20.25.8.6/30</w:t>
            </w:r>
          </w:p>
        </w:tc>
        <w:tc>
          <w:tcPr>
            <w:tcW w:type="dxa" w:w="2448"/>
            <w:vAlign w:val="center"/>
          </w:tcPr>
          <w:p>
            <w:pPr>
              <w:jc w:val="left"/>
            </w:pPr>
            <w:r/>
            <w:r>
              <w:rPr>
                <w:rFonts w:ascii="Arial" w:hAnsi="Arial"/>
                <w:b w:val="0"/>
                <w:sz w:val="20"/>
              </w:rPr>
              <w:t>ISP G0/1: 20.25.8.5</w:t>
            </w:r>
          </w:p>
        </w:tc>
      </w:tr>
      <w:tr>
        <w:tc>
          <w:tcPr>
            <w:tcW w:type="dxa" w:w="2448"/>
            <w:vAlign w:val="center"/>
          </w:tcPr>
          <w:p>
            <w:pPr>
              <w:jc w:val="left"/>
            </w:pPr>
            <w:r/>
            <w:r>
              <w:rPr>
                <w:rFonts w:ascii="Arial" w:hAnsi="Arial"/>
                <w:b w:val="0"/>
                <w:sz w:val="20"/>
              </w:rPr>
              <w:t>ISP - R3</w:t>
            </w:r>
          </w:p>
        </w:tc>
        <w:tc>
          <w:tcPr>
            <w:tcW w:type="dxa" w:w="2448"/>
            <w:vAlign w:val="center"/>
          </w:tcPr>
          <w:p>
            <w:pPr>
              <w:jc w:val="left"/>
            </w:pPr>
            <w:r/>
            <w:r>
              <w:rPr>
                <w:rFonts w:ascii="Arial" w:hAnsi="Arial"/>
                <w:b w:val="0"/>
                <w:sz w:val="20"/>
              </w:rPr>
              <w:t>ISP G0/2</w:t>
            </w:r>
          </w:p>
        </w:tc>
        <w:tc>
          <w:tcPr>
            <w:tcW w:type="dxa" w:w="2448"/>
            <w:vAlign w:val="center"/>
          </w:tcPr>
          <w:p>
            <w:pPr>
              <w:jc w:val="left"/>
            </w:pPr>
            <w:r/>
            <w:r>
              <w:rPr>
                <w:rFonts w:ascii="Arial" w:hAnsi="Arial"/>
                <w:b w:val="0"/>
                <w:sz w:val="20"/>
              </w:rPr>
              <w:t>20.25.8.9/30</w:t>
            </w:r>
          </w:p>
        </w:tc>
        <w:tc>
          <w:tcPr>
            <w:tcW w:type="dxa" w:w="2448"/>
            <w:vAlign w:val="center"/>
          </w:tcPr>
          <w:p>
            <w:pPr>
              <w:jc w:val="left"/>
            </w:pPr>
            <w:r/>
            <w:r>
              <w:rPr>
                <w:rFonts w:ascii="Arial" w:hAnsi="Arial"/>
                <w:b w:val="0"/>
                <w:sz w:val="20"/>
              </w:rPr>
              <w:t>R3 G0/0: 20.25.8.10</w:t>
            </w:r>
          </w:p>
        </w:tc>
      </w:tr>
      <w:tr>
        <w:tc>
          <w:tcPr>
            <w:tcW w:type="dxa" w:w="2448"/>
            <w:vAlign w:val="center"/>
          </w:tcPr>
          <w:p>
            <w:pPr>
              <w:jc w:val="left"/>
            </w:pPr>
            <w:r/>
            <w:r>
              <w:rPr>
                <w:rFonts w:ascii="Arial" w:hAnsi="Arial"/>
                <w:b w:val="0"/>
                <w:sz w:val="20"/>
              </w:rPr>
              <w:t>R3 - ISP</w:t>
            </w:r>
          </w:p>
        </w:tc>
        <w:tc>
          <w:tcPr>
            <w:tcW w:type="dxa" w:w="2448"/>
            <w:vAlign w:val="center"/>
          </w:tcPr>
          <w:p>
            <w:pPr>
              <w:jc w:val="left"/>
            </w:pPr>
            <w:r/>
            <w:r>
              <w:rPr>
                <w:rFonts w:ascii="Arial" w:hAnsi="Arial"/>
                <w:b w:val="0"/>
                <w:sz w:val="20"/>
              </w:rPr>
              <w:t>R3 G0/0</w:t>
            </w:r>
          </w:p>
        </w:tc>
        <w:tc>
          <w:tcPr>
            <w:tcW w:type="dxa" w:w="2448"/>
            <w:vAlign w:val="center"/>
          </w:tcPr>
          <w:p>
            <w:pPr>
              <w:jc w:val="left"/>
            </w:pPr>
            <w:r/>
            <w:r>
              <w:rPr>
                <w:rFonts w:ascii="Arial" w:hAnsi="Arial"/>
                <w:b w:val="0"/>
                <w:sz w:val="20"/>
              </w:rPr>
              <w:t>20.25.8.10/30</w:t>
            </w:r>
          </w:p>
        </w:tc>
        <w:tc>
          <w:tcPr>
            <w:tcW w:type="dxa" w:w="2448"/>
            <w:vAlign w:val="center"/>
          </w:tcPr>
          <w:p>
            <w:pPr>
              <w:jc w:val="left"/>
            </w:pPr>
            <w:r/>
            <w:r>
              <w:rPr>
                <w:rFonts w:ascii="Arial" w:hAnsi="Arial"/>
                <w:b w:val="0"/>
                <w:sz w:val="20"/>
              </w:rPr>
              <w:t>ISP G0/2: 20.25.8.9</w:t>
            </w:r>
          </w:p>
        </w:tc>
      </w:tr>
    </w:tbl>
    <w:p>
      <w:pPr>
        <w:pStyle w:val="Heading2"/>
      </w:pPr>
      <w:r>
        <w:t>4.2 Direccionamiento del tunel DMVPN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9"/>
          </w:tcPr>
          <w:p>
            <w:pPr>
              <w:jc w:val="left"/>
            </w:pPr>
            <w:r/>
            <w:r>
              <w:rPr>
                <w:rFonts w:ascii="Arial" w:hAnsi="Arial"/>
                <w:b/>
                <w:color w:val="FFFFFF"/>
                <w:sz w:val="20"/>
              </w:rPr>
              <w:t>Router</w:t>
            </w:r>
          </w:p>
        </w:tc>
        <w:tc>
          <w:tcPr>
            <w:tcW w:type="dxa" w:w="3264"/>
            <w:vAlign w:val="center"/>
            <w:shd w:fill="1F4E79"/>
          </w:tcPr>
          <w:p>
            <w:pPr>
              <w:jc w:val="left"/>
            </w:pPr>
            <w:r/>
            <w:r>
              <w:rPr>
                <w:rFonts w:ascii="Arial" w:hAnsi="Arial"/>
                <w:b/>
                <w:color w:val="FFFFFF"/>
                <w:sz w:val="20"/>
              </w:rPr>
              <w:t>Interfaz</w:t>
            </w:r>
          </w:p>
        </w:tc>
        <w:tc>
          <w:tcPr>
            <w:tcW w:type="dxa" w:w="3264"/>
            <w:vAlign w:val="center"/>
            <w:shd w:fill="1F4E79"/>
          </w:tcPr>
          <w:p>
            <w:pPr>
              <w:jc w:val="left"/>
            </w:pPr>
            <w:r/>
            <w:r>
              <w:rPr>
                <w:rFonts w:ascii="Arial" w:hAnsi="Arial"/>
                <w:b/>
                <w:color w:val="FFFFFF"/>
                <w:sz w:val="20"/>
              </w:rPr>
              <w:t>Direccion IP</w:t>
            </w:r>
          </w:p>
        </w:tc>
      </w:tr>
      <w:tr>
        <w:tc>
          <w:tcPr>
            <w:tcW w:type="dxa" w:w="3264"/>
            <w:vAlign w:val="center"/>
          </w:tcPr>
          <w:p>
            <w:pPr>
              <w:jc w:val="left"/>
            </w:pPr>
            <w:r/>
            <w:r>
              <w:rPr>
                <w:rFonts w:ascii="Arial" w:hAnsi="Arial"/>
                <w:b w:val="0"/>
                <w:sz w:val="20"/>
              </w:rPr>
              <w:t>R1-HUB</w:t>
            </w:r>
          </w:p>
        </w:tc>
        <w:tc>
          <w:tcPr>
            <w:tcW w:type="dxa" w:w="3264"/>
            <w:vAlign w:val="center"/>
          </w:tcPr>
          <w:p>
            <w:pPr>
              <w:jc w:val="left"/>
            </w:pPr>
            <w:r/>
            <w:r>
              <w:rPr>
                <w:rFonts w:ascii="Arial" w:hAnsi="Arial"/>
                <w:b w:val="0"/>
                <w:sz w:val="20"/>
              </w:rPr>
              <w:t>Tunnel0</w:t>
            </w:r>
          </w:p>
        </w:tc>
        <w:tc>
          <w:tcPr>
            <w:tcW w:type="dxa" w:w="3264"/>
            <w:vAlign w:val="center"/>
          </w:tcPr>
          <w:p>
            <w:pPr>
              <w:jc w:val="left"/>
            </w:pPr>
            <w:r/>
            <w:r>
              <w:rPr>
                <w:rFonts w:ascii="Arial" w:hAnsi="Arial"/>
                <w:b w:val="0"/>
                <w:sz w:val="20"/>
              </w:rPr>
              <w:t>172.16.45.1/24</w:t>
            </w:r>
          </w:p>
        </w:tc>
      </w:tr>
      <w:tr>
        <w:tc>
          <w:tcPr>
            <w:tcW w:type="dxa" w:w="3264"/>
            <w:vAlign w:val="center"/>
          </w:tcPr>
          <w:p>
            <w:pPr>
              <w:jc w:val="left"/>
            </w:pPr>
            <w:r/>
            <w:r>
              <w:rPr>
                <w:rFonts w:ascii="Arial" w:hAnsi="Arial"/>
                <w:b w:val="0"/>
                <w:sz w:val="20"/>
              </w:rPr>
              <w:t>R2-SPOKE1</w:t>
            </w:r>
          </w:p>
        </w:tc>
        <w:tc>
          <w:tcPr>
            <w:tcW w:type="dxa" w:w="3264"/>
            <w:vAlign w:val="center"/>
          </w:tcPr>
          <w:p>
            <w:pPr>
              <w:jc w:val="left"/>
            </w:pPr>
            <w:r/>
            <w:r>
              <w:rPr>
                <w:rFonts w:ascii="Arial" w:hAnsi="Arial"/>
                <w:b w:val="0"/>
                <w:sz w:val="20"/>
              </w:rPr>
              <w:t>Tunnel0</w:t>
            </w:r>
          </w:p>
        </w:tc>
        <w:tc>
          <w:tcPr>
            <w:tcW w:type="dxa" w:w="3264"/>
            <w:vAlign w:val="center"/>
          </w:tcPr>
          <w:p>
            <w:pPr>
              <w:jc w:val="left"/>
            </w:pPr>
            <w:r/>
            <w:r>
              <w:rPr>
                <w:rFonts w:ascii="Arial" w:hAnsi="Arial"/>
                <w:b w:val="0"/>
                <w:sz w:val="20"/>
              </w:rPr>
              <w:t>172.16.45.2/24</w:t>
            </w:r>
          </w:p>
        </w:tc>
      </w:tr>
      <w:tr>
        <w:tc>
          <w:tcPr>
            <w:tcW w:type="dxa" w:w="3264"/>
            <w:vAlign w:val="center"/>
          </w:tcPr>
          <w:p>
            <w:pPr>
              <w:jc w:val="left"/>
            </w:pPr>
            <w:r/>
            <w:r>
              <w:rPr>
                <w:rFonts w:ascii="Arial" w:hAnsi="Arial"/>
                <w:b w:val="0"/>
                <w:sz w:val="20"/>
              </w:rPr>
              <w:t>R3-SPOKE2</w:t>
            </w:r>
          </w:p>
        </w:tc>
        <w:tc>
          <w:tcPr>
            <w:tcW w:type="dxa" w:w="3264"/>
            <w:vAlign w:val="center"/>
          </w:tcPr>
          <w:p>
            <w:pPr>
              <w:jc w:val="left"/>
            </w:pPr>
            <w:r/>
            <w:r>
              <w:rPr>
                <w:rFonts w:ascii="Arial" w:hAnsi="Arial"/>
                <w:b w:val="0"/>
                <w:sz w:val="20"/>
              </w:rPr>
              <w:t>Tunnel0</w:t>
            </w:r>
          </w:p>
        </w:tc>
        <w:tc>
          <w:tcPr>
            <w:tcW w:type="dxa" w:w="3264"/>
            <w:vAlign w:val="center"/>
          </w:tcPr>
          <w:p>
            <w:pPr>
              <w:jc w:val="left"/>
            </w:pPr>
            <w:r/>
            <w:r>
              <w:rPr>
                <w:rFonts w:ascii="Arial" w:hAnsi="Arial"/>
                <w:b w:val="0"/>
                <w:sz w:val="20"/>
              </w:rPr>
              <w:t>172.16.45.3/24</w:t>
            </w:r>
          </w:p>
        </w:tc>
      </w:tr>
    </w:tbl>
    <w:p>
      <w:pPr>
        <w:pStyle w:val="Heading2"/>
      </w:pPr>
      <w:r>
        <w:t>4.3 Redes LAN internas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F4E79"/>
          </w:tcPr>
          <w:p>
            <w:pPr>
              <w:jc w:val="left"/>
            </w:pPr>
            <w:r/>
            <w:r>
              <w:rPr>
                <w:rFonts w:ascii="Arial" w:hAnsi="Arial"/>
                <w:b/>
                <w:color w:val="FFFFFF"/>
                <w:sz w:val="20"/>
              </w:rPr>
              <w:t>Sede</w:t>
            </w:r>
          </w:p>
        </w:tc>
        <w:tc>
          <w:tcPr>
            <w:tcW w:type="dxa" w:w="2448"/>
            <w:vAlign w:val="center"/>
            <w:shd w:fill="1F4E79"/>
          </w:tcPr>
          <w:p>
            <w:pPr>
              <w:jc w:val="left"/>
            </w:pPr>
            <w:r/>
            <w:r>
              <w:rPr>
                <w:rFonts w:ascii="Arial" w:hAnsi="Arial"/>
                <w:b/>
                <w:color w:val="FFFFFF"/>
                <w:sz w:val="20"/>
              </w:rPr>
              <w:t>Red LAN</w:t>
            </w:r>
          </w:p>
        </w:tc>
        <w:tc>
          <w:tcPr>
            <w:tcW w:type="dxa" w:w="2448"/>
            <w:vAlign w:val="center"/>
            <w:shd w:fill="1F4E79"/>
          </w:tcPr>
          <w:p>
            <w:pPr>
              <w:jc w:val="left"/>
            </w:pPr>
            <w:r/>
            <w:r>
              <w:rPr>
                <w:rFonts w:ascii="Arial" w:hAnsi="Arial"/>
                <w:b/>
                <w:color w:val="FFFFFF"/>
                <w:sz w:val="20"/>
              </w:rPr>
              <w:t>Gateway</w:t>
            </w:r>
          </w:p>
        </w:tc>
        <w:tc>
          <w:tcPr>
            <w:tcW w:type="dxa" w:w="2448"/>
            <w:vAlign w:val="center"/>
            <w:shd w:fill="1F4E79"/>
          </w:tcPr>
          <w:p>
            <w:pPr>
              <w:jc w:val="left"/>
            </w:pPr>
            <w:r/>
            <w:r>
              <w:rPr>
                <w:rFonts w:ascii="Arial" w:hAnsi="Arial"/>
                <w:b/>
                <w:color w:val="FFFFFF"/>
                <w:sz w:val="20"/>
              </w:rPr>
              <w:t>Host de prueba</w:t>
            </w:r>
          </w:p>
        </w:tc>
      </w:tr>
      <w:tr>
        <w:tc>
          <w:tcPr>
            <w:tcW w:type="dxa" w:w="2448"/>
            <w:vAlign w:val="center"/>
          </w:tcPr>
          <w:p>
            <w:pPr>
              <w:jc w:val="left"/>
            </w:pPr>
            <w:r/>
            <w:r>
              <w:rPr>
                <w:rFonts w:ascii="Arial" w:hAnsi="Arial"/>
                <w:b w:val="0"/>
                <w:sz w:val="20"/>
              </w:rPr>
              <w:t>HUB</w:t>
            </w:r>
          </w:p>
        </w:tc>
        <w:tc>
          <w:tcPr>
            <w:tcW w:type="dxa" w:w="2448"/>
            <w:vAlign w:val="center"/>
          </w:tcPr>
          <w:p>
            <w:pPr>
              <w:jc w:val="left"/>
            </w:pPr>
            <w:r/>
            <w:r>
              <w:rPr>
                <w:rFonts w:ascii="Arial" w:hAnsi="Arial"/>
                <w:b w:val="0"/>
                <w:sz w:val="20"/>
              </w:rPr>
              <w:t>192.168.45.0/24</w:t>
            </w:r>
          </w:p>
        </w:tc>
        <w:tc>
          <w:tcPr>
            <w:tcW w:type="dxa" w:w="2448"/>
            <w:vAlign w:val="center"/>
          </w:tcPr>
          <w:p>
            <w:pPr>
              <w:jc w:val="left"/>
            </w:pPr>
            <w:r/>
            <w:r>
              <w:rPr>
                <w:rFonts w:ascii="Arial" w:hAnsi="Arial"/>
                <w:b w:val="0"/>
                <w:sz w:val="20"/>
              </w:rPr>
              <w:t>192.168.45.1</w:t>
            </w:r>
          </w:p>
        </w:tc>
        <w:tc>
          <w:tcPr>
            <w:tcW w:type="dxa" w:w="2448"/>
            <w:vAlign w:val="center"/>
          </w:tcPr>
          <w:p>
            <w:pPr>
              <w:jc w:val="left"/>
            </w:pPr>
            <w:r/>
            <w:r>
              <w:rPr>
                <w:rFonts w:ascii="Arial" w:hAnsi="Arial"/>
                <w:b w:val="0"/>
                <w:sz w:val="20"/>
              </w:rPr>
              <w:t>PC-HUB 192.168.45.10</w:t>
            </w:r>
          </w:p>
        </w:tc>
      </w:tr>
      <w:tr>
        <w:tc>
          <w:tcPr>
            <w:tcW w:type="dxa" w:w="2448"/>
            <w:vAlign w:val="center"/>
          </w:tcPr>
          <w:p>
            <w:pPr>
              <w:jc w:val="left"/>
            </w:pPr>
            <w:r/>
            <w:r>
              <w:rPr>
                <w:rFonts w:ascii="Arial" w:hAnsi="Arial"/>
                <w:b w:val="0"/>
                <w:sz w:val="20"/>
              </w:rPr>
              <w:t>SPOKE1</w:t>
            </w:r>
          </w:p>
        </w:tc>
        <w:tc>
          <w:tcPr>
            <w:tcW w:type="dxa" w:w="2448"/>
            <w:vAlign w:val="center"/>
          </w:tcPr>
          <w:p>
            <w:pPr>
              <w:jc w:val="left"/>
            </w:pPr>
            <w:r/>
            <w:r>
              <w:rPr>
                <w:rFonts w:ascii="Arial" w:hAnsi="Arial"/>
                <w:b w:val="0"/>
                <w:sz w:val="20"/>
              </w:rPr>
              <w:t>192.168.84.0/24</w:t>
            </w:r>
          </w:p>
        </w:tc>
        <w:tc>
          <w:tcPr>
            <w:tcW w:type="dxa" w:w="2448"/>
            <w:vAlign w:val="center"/>
          </w:tcPr>
          <w:p>
            <w:pPr>
              <w:jc w:val="left"/>
            </w:pPr>
            <w:r/>
            <w:r>
              <w:rPr>
                <w:rFonts w:ascii="Arial" w:hAnsi="Arial"/>
                <w:b w:val="0"/>
                <w:sz w:val="20"/>
              </w:rPr>
              <w:t>192.168.84.1</w:t>
            </w:r>
          </w:p>
        </w:tc>
        <w:tc>
          <w:tcPr>
            <w:tcW w:type="dxa" w:w="2448"/>
            <w:vAlign w:val="center"/>
          </w:tcPr>
          <w:p>
            <w:pPr>
              <w:jc w:val="left"/>
            </w:pPr>
            <w:r/>
            <w:r>
              <w:rPr>
                <w:rFonts w:ascii="Arial" w:hAnsi="Arial"/>
                <w:b w:val="0"/>
                <w:sz w:val="20"/>
              </w:rPr>
              <w:t>PC-SPOKE-1 192.168.84.10</w:t>
            </w:r>
          </w:p>
        </w:tc>
      </w:tr>
      <w:tr>
        <w:tc>
          <w:tcPr>
            <w:tcW w:type="dxa" w:w="2448"/>
            <w:vAlign w:val="center"/>
          </w:tcPr>
          <w:p>
            <w:pPr>
              <w:jc w:val="left"/>
            </w:pPr>
            <w:r/>
            <w:r>
              <w:rPr>
                <w:rFonts w:ascii="Arial" w:hAnsi="Arial"/>
                <w:b w:val="0"/>
                <w:sz w:val="20"/>
              </w:rPr>
              <w:t>SPOKE2</w:t>
            </w:r>
          </w:p>
        </w:tc>
        <w:tc>
          <w:tcPr>
            <w:tcW w:type="dxa" w:w="2448"/>
            <w:vAlign w:val="center"/>
          </w:tcPr>
          <w:p>
            <w:pPr>
              <w:jc w:val="left"/>
            </w:pPr>
            <w:r/>
            <w:r>
              <w:rPr>
                <w:rFonts w:ascii="Arial" w:hAnsi="Arial"/>
                <w:b w:val="0"/>
                <w:sz w:val="20"/>
              </w:rPr>
              <w:t>192.168.8.0/24</w:t>
            </w:r>
          </w:p>
        </w:tc>
        <w:tc>
          <w:tcPr>
            <w:tcW w:type="dxa" w:w="2448"/>
            <w:vAlign w:val="center"/>
          </w:tcPr>
          <w:p>
            <w:pPr>
              <w:jc w:val="left"/>
            </w:pPr>
            <w:r/>
            <w:r>
              <w:rPr>
                <w:rFonts w:ascii="Arial" w:hAnsi="Arial"/>
                <w:b w:val="0"/>
                <w:sz w:val="20"/>
              </w:rPr>
              <w:t>192.168.8.1</w:t>
            </w:r>
          </w:p>
        </w:tc>
        <w:tc>
          <w:tcPr>
            <w:tcW w:type="dxa" w:w="2448"/>
            <w:vAlign w:val="center"/>
          </w:tcPr>
          <w:p>
            <w:pPr>
              <w:jc w:val="left"/>
            </w:pPr>
            <w:r/>
            <w:r>
              <w:rPr>
                <w:rFonts w:ascii="Arial" w:hAnsi="Arial"/>
                <w:b w:val="0"/>
                <w:sz w:val="20"/>
              </w:rPr>
              <w:t>PC-SPOKE-2 192.168.8.10</w:t>
            </w:r>
          </w:p>
        </w:tc>
      </w:tr>
    </w:tbl>
    <w:p>
      <w:pPr>
        <w:pStyle w:val="Heading1"/>
      </w:pPr>
      <w:r>
        <w:t>5. Parametros tecnicos de la VPN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pPr>
              <w:jc w:val="left"/>
            </w:pPr>
            <w:r/>
            <w:r>
              <w:rPr>
                <w:rFonts w:ascii="Arial" w:hAnsi="Arial"/>
                <w:b/>
                <w:color w:val="FFFFFF"/>
                <w:sz w:val="20"/>
              </w:rPr>
              <w:t>Parametro</w:t>
            </w:r>
          </w:p>
        </w:tc>
        <w:tc>
          <w:tcPr>
            <w:tcW w:type="dxa" w:w="4896"/>
            <w:vAlign w:val="center"/>
            <w:shd w:fill="1F4E79"/>
          </w:tcPr>
          <w:p>
            <w:pPr>
              <w:jc w:val="left"/>
            </w:pPr>
            <w:r/>
            <w:r>
              <w:rPr>
                <w:rFonts w:ascii="Arial" w:hAnsi="Arial"/>
                <w:b/>
                <w:color w:val="FFFFFF"/>
                <w:sz w:val="20"/>
              </w:rPr>
              <w:t>Valor</w:t>
            </w:r>
          </w:p>
        </w:tc>
      </w:tr>
      <w:tr>
        <w:tc>
          <w:tcPr>
            <w:tcW w:type="dxa" w:w="4896"/>
            <w:vAlign w:val="center"/>
          </w:tcPr>
          <w:p>
            <w:pPr>
              <w:jc w:val="left"/>
            </w:pPr>
            <w:r/>
            <w:r>
              <w:rPr>
                <w:rFonts w:ascii="Arial" w:hAnsi="Arial"/>
                <w:b w:val="0"/>
                <w:sz w:val="20"/>
              </w:rPr>
              <w:t>Tipo de VPN</w:t>
            </w:r>
          </w:p>
        </w:tc>
        <w:tc>
          <w:tcPr>
            <w:tcW w:type="dxa" w:w="4896"/>
            <w:vAlign w:val="center"/>
          </w:tcPr>
          <w:p>
            <w:pPr>
              <w:jc w:val="left"/>
            </w:pPr>
            <w:r/>
            <w:r>
              <w:rPr>
                <w:rFonts w:ascii="Arial" w:hAnsi="Arial"/>
                <w:b w:val="0"/>
                <w:sz w:val="20"/>
              </w:rPr>
              <w:t>DMVPN Hub and Spoke multipunto</w:t>
            </w:r>
          </w:p>
        </w:tc>
      </w:tr>
      <w:tr>
        <w:tc>
          <w:tcPr>
            <w:tcW w:type="dxa" w:w="4896"/>
            <w:vAlign w:val="center"/>
          </w:tcPr>
          <w:p>
            <w:pPr>
              <w:jc w:val="left"/>
            </w:pPr>
            <w:r/>
            <w:r>
              <w:rPr>
                <w:rFonts w:ascii="Arial" w:hAnsi="Arial"/>
                <w:b w:val="0"/>
                <w:sz w:val="20"/>
              </w:rPr>
              <w:t>Fase</w:t>
            </w:r>
          </w:p>
        </w:tc>
        <w:tc>
          <w:tcPr>
            <w:tcW w:type="dxa" w:w="4896"/>
            <w:vAlign w:val="center"/>
          </w:tcPr>
          <w:p>
            <w:pPr>
              <w:jc w:val="left"/>
            </w:pPr>
            <w:r/>
            <w:r>
              <w:rPr>
                <w:rFonts w:ascii="Arial" w:hAnsi="Arial"/>
                <w:b w:val="0"/>
                <w:sz w:val="20"/>
              </w:rPr>
              <w:t>Fase 3</w:t>
            </w:r>
          </w:p>
        </w:tc>
      </w:tr>
      <w:tr>
        <w:tc>
          <w:tcPr>
            <w:tcW w:type="dxa" w:w="4896"/>
            <w:vAlign w:val="center"/>
          </w:tcPr>
          <w:p>
            <w:pPr>
              <w:jc w:val="left"/>
            </w:pPr>
            <w:r/>
            <w:r>
              <w:rPr>
                <w:rFonts w:ascii="Arial" w:hAnsi="Arial"/>
                <w:b w:val="0"/>
                <w:sz w:val="20"/>
              </w:rPr>
              <w:t>Tunel</w:t>
            </w:r>
          </w:p>
        </w:tc>
        <w:tc>
          <w:tcPr>
            <w:tcW w:type="dxa" w:w="4896"/>
            <w:vAlign w:val="center"/>
          </w:tcPr>
          <w:p>
            <w:pPr>
              <w:jc w:val="left"/>
            </w:pPr>
            <w:r/>
            <w:r>
              <w:rPr>
                <w:rFonts w:ascii="Arial" w:hAnsi="Arial"/>
                <w:b w:val="0"/>
                <w:sz w:val="20"/>
              </w:rPr>
              <w:t>GRE multipoint</w:t>
            </w:r>
          </w:p>
        </w:tc>
      </w:tr>
      <w:tr>
        <w:tc>
          <w:tcPr>
            <w:tcW w:type="dxa" w:w="4896"/>
            <w:vAlign w:val="center"/>
          </w:tcPr>
          <w:p>
            <w:pPr>
              <w:jc w:val="left"/>
            </w:pPr>
            <w:r/>
            <w:r>
              <w:rPr>
                <w:rFonts w:ascii="Arial" w:hAnsi="Arial"/>
                <w:b w:val="0"/>
                <w:sz w:val="20"/>
              </w:rPr>
              <w:t>Control dinamico</w:t>
            </w:r>
          </w:p>
        </w:tc>
        <w:tc>
          <w:tcPr>
            <w:tcW w:type="dxa" w:w="4896"/>
            <w:vAlign w:val="center"/>
          </w:tcPr>
          <w:p>
            <w:pPr>
              <w:jc w:val="left"/>
            </w:pPr>
            <w:r/>
            <w:r>
              <w:rPr>
                <w:rFonts w:ascii="Arial" w:hAnsi="Arial"/>
                <w:b w:val="0"/>
                <w:sz w:val="20"/>
              </w:rPr>
              <w:t>NHRP</w:t>
            </w:r>
          </w:p>
        </w:tc>
      </w:tr>
      <w:tr>
        <w:tc>
          <w:tcPr>
            <w:tcW w:type="dxa" w:w="4896"/>
            <w:vAlign w:val="center"/>
          </w:tcPr>
          <w:p>
            <w:pPr>
              <w:jc w:val="left"/>
            </w:pPr>
            <w:r/>
            <w:r>
              <w:rPr>
                <w:rFonts w:ascii="Arial" w:hAnsi="Arial"/>
                <w:b w:val="0"/>
                <w:sz w:val="20"/>
              </w:rPr>
              <w:t>Seguridad</w:t>
            </w:r>
          </w:p>
        </w:tc>
        <w:tc>
          <w:tcPr>
            <w:tcW w:type="dxa" w:w="4896"/>
            <w:vAlign w:val="center"/>
          </w:tcPr>
          <w:p>
            <w:pPr>
              <w:jc w:val="left"/>
            </w:pPr>
            <w:r/>
            <w:r>
              <w:rPr>
                <w:rFonts w:ascii="Arial" w:hAnsi="Arial"/>
                <w:b w:val="0"/>
                <w:sz w:val="20"/>
              </w:rPr>
              <w:t>IPsec</w:t>
            </w:r>
          </w:p>
        </w:tc>
      </w:tr>
      <w:tr>
        <w:tc>
          <w:tcPr>
            <w:tcW w:type="dxa" w:w="4896"/>
            <w:vAlign w:val="center"/>
          </w:tcPr>
          <w:p>
            <w:pPr>
              <w:jc w:val="left"/>
            </w:pPr>
            <w:r/>
            <w:r>
              <w:rPr>
                <w:rFonts w:ascii="Arial" w:hAnsi="Arial"/>
                <w:b w:val="0"/>
                <w:sz w:val="20"/>
              </w:rPr>
              <w:t>Negociacion</w:t>
            </w:r>
          </w:p>
        </w:tc>
        <w:tc>
          <w:tcPr>
            <w:tcW w:type="dxa" w:w="4896"/>
            <w:vAlign w:val="center"/>
          </w:tcPr>
          <w:p>
            <w:pPr>
              <w:jc w:val="left"/>
            </w:pPr>
            <w:r/>
            <w:r>
              <w:rPr>
                <w:rFonts w:ascii="Arial" w:hAnsi="Arial"/>
                <w:b w:val="0"/>
                <w:sz w:val="20"/>
              </w:rPr>
              <w:t>IKEv2</w:t>
            </w:r>
          </w:p>
        </w:tc>
      </w:tr>
      <w:tr>
        <w:tc>
          <w:tcPr>
            <w:tcW w:type="dxa" w:w="4896"/>
            <w:vAlign w:val="center"/>
          </w:tcPr>
          <w:p>
            <w:pPr>
              <w:jc w:val="left"/>
            </w:pPr>
            <w:r/>
            <w:r>
              <w:rPr>
                <w:rFonts w:ascii="Arial" w:hAnsi="Arial"/>
                <w:b w:val="0"/>
                <w:sz w:val="20"/>
              </w:rPr>
              <w:t>Cifrado IKEv2</w:t>
            </w:r>
          </w:p>
        </w:tc>
        <w:tc>
          <w:tcPr>
            <w:tcW w:type="dxa" w:w="4896"/>
            <w:vAlign w:val="center"/>
          </w:tcPr>
          <w:p>
            <w:pPr>
              <w:jc w:val="left"/>
            </w:pPr>
            <w:r/>
            <w:r>
              <w:rPr>
                <w:rFonts w:ascii="Arial" w:hAnsi="Arial"/>
                <w:b w:val="0"/>
                <w:sz w:val="20"/>
              </w:rPr>
              <w:t>AES-CBC-256</w:t>
            </w:r>
          </w:p>
        </w:tc>
      </w:tr>
      <w:tr>
        <w:tc>
          <w:tcPr>
            <w:tcW w:type="dxa" w:w="4896"/>
            <w:vAlign w:val="center"/>
          </w:tcPr>
          <w:p>
            <w:pPr>
              <w:jc w:val="left"/>
            </w:pPr>
            <w:r/>
            <w:r>
              <w:rPr>
                <w:rFonts w:ascii="Arial" w:hAnsi="Arial"/>
                <w:b w:val="0"/>
                <w:sz w:val="20"/>
              </w:rPr>
              <w:t>Integridad</w:t>
            </w:r>
          </w:p>
        </w:tc>
        <w:tc>
          <w:tcPr>
            <w:tcW w:type="dxa" w:w="4896"/>
            <w:vAlign w:val="center"/>
          </w:tcPr>
          <w:p>
            <w:pPr>
              <w:jc w:val="left"/>
            </w:pPr>
            <w:r/>
            <w:r>
              <w:rPr>
                <w:rFonts w:ascii="Arial" w:hAnsi="Arial"/>
                <w:b w:val="0"/>
                <w:sz w:val="20"/>
              </w:rPr>
              <w:t>SHA-256</w:t>
            </w:r>
          </w:p>
        </w:tc>
      </w:tr>
      <w:tr>
        <w:tc>
          <w:tcPr>
            <w:tcW w:type="dxa" w:w="4896"/>
            <w:vAlign w:val="center"/>
          </w:tcPr>
          <w:p>
            <w:pPr>
              <w:jc w:val="left"/>
            </w:pPr>
            <w:r/>
            <w:r>
              <w:rPr>
                <w:rFonts w:ascii="Arial" w:hAnsi="Arial"/>
                <w:b w:val="0"/>
                <w:sz w:val="20"/>
              </w:rPr>
              <w:t>Diffie-Hellman</w:t>
            </w:r>
          </w:p>
        </w:tc>
        <w:tc>
          <w:tcPr>
            <w:tcW w:type="dxa" w:w="4896"/>
            <w:vAlign w:val="center"/>
          </w:tcPr>
          <w:p>
            <w:pPr>
              <w:jc w:val="left"/>
            </w:pPr>
            <w:r/>
            <w:r>
              <w:rPr>
                <w:rFonts w:ascii="Arial" w:hAnsi="Arial"/>
                <w:b w:val="0"/>
                <w:sz w:val="20"/>
              </w:rPr>
              <w:t>Grupo 14</w:t>
            </w:r>
          </w:p>
        </w:tc>
      </w:tr>
      <w:tr>
        <w:tc>
          <w:tcPr>
            <w:tcW w:type="dxa" w:w="4896"/>
            <w:vAlign w:val="center"/>
          </w:tcPr>
          <w:p>
            <w:pPr>
              <w:jc w:val="left"/>
            </w:pPr>
            <w:r/>
            <w:r>
              <w:rPr>
                <w:rFonts w:ascii="Arial" w:hAnsi="Arial"/>
                <w:b w:val="0"/>
                <w:sz w:val="20"/>
              </w:rPr>
              <w:t>Autenticacion</w:t>
            </w:r>
          </w:p>
        </w:tc>
        <w:tc>
          <w:tcPr>
            <w:tcW w:type="dxa" w:w="4896"/>
            <w:vAlign w:val="center"/>
          </w:tcPr>
          <w:p>
            <w:pPr>
              <w:jc w:val="left"/>
            </w:pPr>
            <w:r/>
            <w:r>
              <w:rPr>
                <w:rFonts w:ascii="Arial" w:hAnsi="Arial"/>
                <w:b w:val="0"/>
                <w:sz w:val="20"/>
              </w:rPr>
              <w:t>Pre-Shared Key</w:t>
            </w:r>
          </w:p>
        </w:tc>
      </w:tr>
      <w:tr>
        <w:tc>
          <w:tcPr>
            <w:tcW w:type="dxa" w:w="4896"/>
            <w:vAlign w:val="center"/>
          </w:tcPr>
          <w:p>
            <w:pPr>
              <w:jc w:val="left"/>
            </w:pPr>
            <w:r/>
            <w:r>
              <w:rPr>
                <w:rFonts w:ascii="Arial" w:hAnsi="Arial"/>
                <w:b w:val="0"/>
                <w:sz w:val="20"/>
              </w:rPr>
              <w:t>PSK</w:t>
            </w:r>
          </w:p>
        </w:tc>
        <w:tc>
          <w:tcPr>
            <w:tcW w:type="dxa" w:w="4896"/>
            <w:vAlign w:val="center"/>
          </w:tcPr>
          <w:p>
            <w:pPr>
              <w:jc w:val="left"/>
            </w:pPr>
            <w:r/>
            <w:r>
              <w:rPr>
                <w:rFonts w:ascii="Arial" w:hAnsi="Arial"/>
                <w:b w:val="0"/>
                <w:sz w:val="20"/>
              </w:rPr>
              <w:t>ITLA20250845</w:t>
            </w:r>
          </w:p>
        </w:tc>
      </w:tr>
      <w:tr>
        <w:tc>
          <w:tcPr>
            <w:tcW w:type="dxa" w:w="4896"/>
            <w:vAlign w:val="center"/>
          </w:tcPr>
          <w:p>
            <w:pPr>
              <w:jc w:val="left"/>
            </w:pPr>
            <w:r/>
            <w:r>
              <w:rPr>
                <w:rFonts w:ascii="Arial" w:hAnsi="Arial"/>
                <w:b w:val="0"/>
                <w:sz w:val="20"/>
              </w:rPr>
              <w:t>Transform-set</w:t>
            </w:r>
          </w:p>
        </w:tc>
        <w:tc>
          <w:tcPr>
            <w:tcW w:type="dxa" w:w="4896"/>
            <w:vAlign w:val="center"/>
          </w:tcPr>
          <w:p>
            <w:pPr>
              <w:jc w:val="left"/>
            </w:pPr>
            <w:r/>
            <w:r>
              <w:rPr>
                <w:rFonts w:ascii="Arial" w:hAnsi="Arial"/>
                <w:b w:val="0"/>
                <w:sz w:val="20"/>
              </w:rPr>
              <w:t>ESP-AES 256 + ESP-SHA256-HMAC</w:t>
            </w:r>
          </w:p>
        </w:tc>
      </w:tr>
      <w:tr>
        <w:tc>
          <w:tcPr>
            <w:tcW w:type="dxa" w:w="4896"/>
            <w:vAlign w:val="center"/>
          </w:tcPr>
          <w:p>
            <w:pPr>
              <w:jc w:val="left"/>
            </w:pPr>
            <w:r/>
            <w:r>
              <w:rPr>
                <w:rFonts w:ascii="Arial" w:hAnsi="Arial"/>
                <w:b w:val="0"/>
                <w:sz w:val="20"/>
              </w:rPr>
              <w:t>Modo IPsec</w:t>
            </w:r>
          </w:p>
        </w:tc>
        <w:tc>
          <w:tcPr>
            <w:tcW w:type="dxa" w:w="4896"/>
            <w:vAlign w:val="center"/>
          </w:tcPr>
          <w:p>
            <w:pPr>
              <w:jc w:val="left"/>
            </w:pPr>
            <w:r/>
            <w:r>
              <w:rPr>
                <w:rFonts w:ascii="Arial" w:hAnsi="Arial"/>
                <w:b w:val="0"/>
                <w:sz w:val="20"/>
              </w:rPr>
              <w:t>Transport</w:t>
            </w:r>
          </w:p>
        </w:tc>
      </w:tr>
      <w:tr>
        <w:tc>
          <w:tcPr>
            <w:tcW w:type="dxa" w:w="4896"/>
            <w:vAlign w:val="center"/>
          </w:tcPr>
          <w:p>
            <w:pPr>
              <w:jc w:val="left"/>
            </w:pPr>
            <w:r/>
            <w:r>
              <w:rPr>
                <w:rFonts w:ascii="Arial" w:hAnsi="Arial"/>
                <w:b w:val="0"/>
                <w:sz w:val="20"/>
              </w:rPr>
              <w:t>NHRP Network ID</w:t>
            </w:r>
          </w:p>
        </w:tc>
        <w:tc>
          <w:tcPr>
            <w:tcW w:type="dxa" w:w="4896"/>
            <w:vAlign w:val="center"/>
          </w:tcPr>
          <w:p>
            <w:pPr>
              <w:jc w:val="left"/>
            </w:pPr>
            <w:r/>
            <w:r>
              <w:rPr>
                <w:rFonts w:ascii="Arial" w:hAnsi="Arial"/>
                <w:b w:val="0"/>
                <w:sz w:val="20"/>
              </w:rPr>
              <w:t>45</w:t>
            </w:r>
          </w:p>
        </w:tc>
      </w:tr>
      <w:tr>
        <w:tc>
          <w:tcPr>
            <w:tcW w:type="dxa" w:w="4896"/>
            <w:vAlign w:val="center"/>
          </w:tcPr>
          <w:p>
            <w:pPr>
              <w:jc w:val="left"/>
            </w:pPr>
            <w:r/>
            <w:r>
              <w:rPr>
                <w:rFonts w:ascii="Arial" w:hAnsi="Arial"/>
                <w:b w:val="0"/>
                <w:sz w:val="20"/>
              </w:rPr>
              <w:t>NHRP Authentication</w:t>
            </w:r>
          </w:p>
        </w:tc>
        <w:tc>
          <w:tcPr>
            <w:tcW w:type="dxa" w:w="4896"/>
            <w:vAlign w:val="center"/>
          </w:tcPr>
          <w:p>
            <w:pPr>
              <w:jc w:val="left"/>
            </w:pPr>
            <w:r/>
            <w:r>
              <w:rPr>
                <w:rFonts w:ascii="Arial" w:hAnsi="Arial"/>
                <w:b w:val="0"/>
                <w:sz w:val="20"/>
              </w:rPr>
              <w:t>DMVPN45</w:t>
            </w:r>
          </w:p>
        </w:tc>
      </w:tr>
      <w:tr>
        <w:tc>
          <w:tcPr>
            <w:tcW w:type="dxa" w:w="4896"/>
            <w:vAlign w:val="center"/>
          </w:tcPr>
          <w:p>
            <w:pPr>
              <w:jc w:val="left"/>
            </w:pPr>
            <w:r/>
            <w:r>
              <w:rPr>
                <w:rFonts w:ascii="Arial" w:hAnsi="Arial"/>
                <w:b w:val="0"/>
                <w:sz w:val="20"/>
              </w:rPr>
              <w:t>Tunnel Key</w:t>
            </w:r>
          </w:p>
        </w:tc>
        <w:tc>
          <w:tcPr>
            <w:tcW w:type="dxa" w:w="4896"/>
            <w:vAlign w:val="center"/>
          </w:tcPr>
          <w:p>
            <w:pPr>
              <w:jc w:val="left"/>
            </w:pPr>
            <w:r/>
            <w:r>
              <w:rPr>
                <w:rFonts w:ascii="Arial" w:hAnsi="Arial"/>
                <w:b w:val="0"/>
                <w:sz w:val="20"/>
              </w:rPr>
              <w:t>45</w:t>
            </w:r>
          </w:p>
        </w:tc>
      </w:tr>
      <w:tr>
        <w:tc>
          <w:tcPr>
            <w:tcW w:type="dxa" w:w="4896"/>
            <w:vAlign w:val="center"/>
          </w:tcPr>
          <w:p>
            <w:pPr>
              <w:jc w:val="left"/>
            </w:pPr>
            <w:r/>
            <w:r>
              <w:rPr>
                <w:rFonts w:ascii="Arial" w:hAnsi="Arial"/>
                <w:b w:val="0"/>
                <w:sz w:val="20"/>
              </w:rPr>
              <w:t>MTU / MSS</w:t>
            </w:r>
          </w:p>
        </w:tc>
        <w:tc>
          <w:tcPr>
            <w:tcW w:type="dxa" w:w="4896"/>
            <w:vAlign w:val="center"/>
          </w:tcPr>
          <w:p>
            <w:pPr>
              <w:jc w:val="left"/>
            </w:pPr>
            <w:r/>
            <w:r>
              <w:rPr>
                <w:rFonts w:ascii="Arial" w:hAnsi="Arial"/>
                <w:b w:val="0"/>
                <w:sz w:val="20"/>
              </w:rPr>
              <w:t>1400 / 1360</w:t>
            </w:r>
          </w:p>
        </w:tc>
      </w:tr>
      <w:tr>
        <w:tc>
          <w:tcPr>
            <w:tcW w:type="dxa" w:w="4896"/>
            <w:vAlign w:val="center"/>
          </w:tcPr>
          <w:p>
            <w:pPr>
              <w:jc w:val="left"/>
            </w:pPr>
            <w:r/>
            <w:r>
              <w:rPr>
                <w:rFonts w:ascii="Arial" w:hAnsi="Arial"/>
                <w:b w:val="0"/>
                <w:sz w:val="20"/>
              </w:rPr>
              <w:t>Routing dinamico</w:t>
            </w:r>
          </w:p>
        </w:tc>
        <w:tc>
          <w:tcPr>
            <w:tcW w:type="dxa" w:w="4896"/>
            <w:vAlign w:val="center"/>
          </w:tcPr>
          <w:p>
            <w:pPr>
              <w:jc w:val="left"/>
            </w:pPr>
            <w:r/>
            <w:r>
              <w:rPr>
                <w:rFonts w:ascii="Arial" w:hAnsi="Arial"/>
                <w:b w:val="0"/>
                <w:sz w:val="20"/>
              </w:rPr>
              <w:t>EIGRP AS 45</w:t>
            </w:r>
          </w:p>
        </w:tc>
      </w:tr>
    </w:tbl>
    <w:p>
      <w:pPr>
        <w:pStyle w:val="Heading1"/>
      </w:pPr>
      <w:r>
        <w:t>6. Explicacion de DMVPN Fase 3</w:t>
      </w:r>
    </w:p>
    <w:p>
      <w:r>
        <w:rPr>
          <w:rFonts w:ascii="Arial" w:hAnsi="Arial"/>
          <w:b w:val="0"/>
          <w:sz w:val="24"/>
        </w:rPr>
        <w:t>DMVPN Fase 3 permite que los spokes se comuniquen entre ellos de forma dinamica y escalable. Los spokes se registran contra el HUB mediante NHRP, por lo que el HUB funciona como servidor de control. Cuando un spoke necesita llegar a otro spoke, el trafico puede iniciar usando el HUB como camino inicial.</w:t>
      </w:r>
    </w:p>
    <w:p>
      <w:r>
        <w:rPr>
          <w:rFonts w:ascii="Arial" w:hAnsi="Arial"/>
          <w:b w:val="0"/>
          <w:sz w:val="24"/>
        </w:rPr>
        <w:t>La mejora de Fase 3 aparece cuando el HUB detecta que un paquete entro por la nube DMVPN y tambien debe salir por la misma nube hacia otro spoke. En ese momento, el HUB envia una redireccion NHRP al spoke de origen. Luego el spoke crea un shortcut directo hacia el spoke destino. Esto evita que el trafico spoke-to-spoke tenga que quedarse pasando por el HUB permanentemente.</w:t>
      </w:r>
    </w:p>
    <w:p>
      <w:r>
        <w:rPr>
          <w:rFonts w:ascii="Arial" w:hAnsi="Arial"/>
          <w:b w:val="0"/>
          <w:sz w:val="24"/>
        </w:rPr>
        <w:t>En resumen, el HUB organiza el registro y las redirecciones, mientras que los spokes crean atajos cuando realmente necesitan comunicarse con otras sucursales. IKEv2 negocia la seguridad, IPsec cifra el trafico y EIGRP aprende las rutas dinamicamente.</w:t>
      </w:r>
    </w:p>
    <w:p>
      <w:pPr>
        <w:pStyle w:val="Heading1"/>
      </w:pPr>
      <w:r>
        <w:t>7. Resumen de configuracion</w:t>
      </w:r>
    </w:p>
    <w:p>
      <w:pPr>
        <w:pStyle w:val="Heading2"/>
      </w:pPr>
      <w:r>
        <w:t>7.1 R1-HUB</w:t>
      </w:r>
    </w:p>
    <w:p>
      <w:r>
        <w:rPr>
          <w:rFonts w:ascii="Arial" w:hAnsi="Arial"/>
          <w:b w:val="0"/>
          <w:sz w:val="24"/>
        </w:rPr>
        <w:t>R1-HUB tiene la IP WAN 20.25.8.2/30 y la IP de tunel 172.16.45.1/24. Este router funciona como servidor NHRP, acepta registros dinamicos de los spokes, protege el tunel con IPsec e incluye la funcion de redireccion necesaria para DMVPN Fase 3.</w:t>
      </w:r>
    </w:p>
    <w:p>
      <w:pPr>
        <w:pStyle w:val="CodigoCisco"/>
      </w:pPr>
      <w:r>
        <w:rPr>
          <w:rFonts w:ascii="Consolas" w:hAnsi="Consolas"/>
          <w:sz w:val="18"/>
        </w:rPr>
        <w:t>interface Tunnel0</w:t>
      </w:r>
    </w:p>
    <w:p>
      <w:pPr>
        <w:pStyle w:val="CodigoCisco"/>
      </w:pPr>
      <w:r>
        <w:rPr>
          <w:rFonts w:ascii="Consolas" w:hAnsi="Consolas"/>
          <w:sz w:val="18"/>
        </w:rPr>
        <w:t xml:space="preserve"> description DMVPN FASE 3 HUB IKEV2</w:t>
      </w:r>
    </w:p>
    <w:p>
      <w:pPr>
        <w:pStyle w:val="CodigoCisco"/>
      </w:pPr>
      <w:r>
        <w:rPr>
          <w:rFonts w:ascii="Consolas" w:hAnsi="Consolas"/>
          <w:sz w:val="18"/>
        </w:rPr>
        <w:t xml:space="preserve"> ip address 172.16.45.1 255.255.255.0</w:t>
      </w:r>
    </w:p>
    <w:p>
      <w:pPr>
        <w:pStyle w:val="CodigoCisco"/>
      </w:pPr>
      <w:r>
        <w:rPr>
          <w:rFonts w:ascii="Consolas" w:hAnsi="Consolas"/>
          <w:sz w:val="18"/>
        </w:rPr>
        <w:t xml:space="preserve"> ip nhrp map multicast dynamic</w:t>
      </w:r>
    </w:p>
    <w:p>
      <w:pPr>
        <w:pStyle w:val="CodigoCisco"/>
      </w:pPr>
      <w:r>
        <w:rPr>
          <w:rFonts w:ascii="Consolas" w:hAnsi="Consolas"/>
          <w:sz w:val="18"/>
        </w:rPr>
        <w:t xml:space="preserve"> ip nhrp redirect</w:t>
      </w:r>
    </w:p>
    <w:p>
      <w:pPr>
        <w:pStyle w:val="CodigoCisco"/>
      </w:pPr>
      <w:r>
        <w:rPr>
          <w:rFonts w:ascii="Consolas" w:hAnsi="Consolas"/>
          <w:sz w:val="18"/>
        </w:rPr>
        <w:t xml:space="preserve"> no ip split-horizon eigrp 45</w:t>
      </w:r>
    </w:p>
    <w:p>
      <w:pPr>
        <w:pStyle w:val="CodigoCisco"/>
      </w:pPr>
      <w:r>
        <w:rPr>
          <w:rFonts w:ascii="Consolas" w:hAnsi="Consolas"/>
          <w:sz w:val="18"/>
        </w:rPr>
        <w:t xml:space="preserve"> ip next-hop-self eigrp 45</w:t>
      </w:r>
    </w:p>
    <w:p>
      <w:pPr>
        <w:pStyle w:val="CodigoCisco"/>
      </w:pPr>
      <w:r>
        <w:rPr>
          <w:rFonts w:ascii="Consolas" w:hAnsi="Consolas"/>
          <w:sz w:val="18"/>
        </w:rPr>
        <w:t xml:space="preserve"> tunnel mode gre multipoint</w:t>
      </w:r>
    </w:p>
    <w:p>
      <w:pPr>
        <w:pStyle w:val="CodigoCisco"/>
      </w:pPr>
      <w:r>
        <w:rPr>
          <w:rFonts w:ascii="Consolas" w:hAnsi="Consolas"/>
          <w:sz w:val="18"/>
        </w:rPr>
        <w:t xml:space="preserve"> tunnel protection ipsec profile DMVPN-IPSEC-PROFILE</w:t>
      </w:r>
    </w:p>
    <w:p>
      <w:r>
        <w:rPr>
          <w:rFonts w:ascii="Arial" w:hAnsi="Arial"/>
          <w:b w:val="0"/>
          <w:sz w:val="24"/>
        </w:rPr>
        <w:t>La linea mas importante del HUB para Fase 3 es la redireccion NHRP. Esa funcion permite que el HUB le indique a un spoke cuando puede crear un camino directo hacia otro spoke.</w:t>
      </w:r>
    </w:p>
    <w:p>
      <w:pPr>
        <w:pStyle w:val="Heading2"/>
      </w:pPr>
      <w:r>
        <w:t>7.2 R2-SPOKE1</w:t>
      </w:r>
    </w:p>
    <w:p>
      <w:r>
        <w:rPr>
          <w:rFonts w:ascii="Arial" w:hAnsi="Arial"/>
          <w:b w:val="0"/>
          <w:sz w:val="24"/>
        </w:rPr>
        <w:t>R2-SPOKE1 tiene la IP WAN 20.25.8.6/30 y la IP de tunel 172.16.45.2/24. Este spoke se registra contra el HUB usando la direccion de tunel 172.16.45.1 y la direccion WAN 20.25.8.2 del HUB. Tambien habilita shortcut, que es la funcion clave para aceptar la redireccion del HUB y crear un camino directo hacia otro spoke.</w:t>
      </w:r>
    </w:p>
    <w:p>
      <w:pPr>
        <w:pStyle w:val="CodigoCisco"/>
      </w:pPr>
      <w:r>
        <w:rPr>
          <w:rFonts w:ascii="Consolas" w:hAnsi="Consolas"/>
          <w:sz w:val="18"/>
        </w:rPr>
        <w:t>interface Tunnel0</w:t>
      </w:r>
    </w:p>
    <w:p>
      <w:pPr>
        <w:pStyle w:val="CodigoCisco"/>
      </w:pPr>
      <w:r>
        <w:rPr>
          <w:rFonts w:ascii="Consolas" w:hAnsi="Consolas"/>
          <w:sz w:val="18"/>
        </w:rPr>
        <w:t xml:space="preserve"> description DMVPN FASE 3 SPOKE1 IKEV2</w:t>
      </w:r>
    </w:p>
    <w:p>
      <w:pPr>
        <w:pStyle w:val="CodigoCisco"/>
      </w:pPr>
      <w:r>
        <w:rPr>
          <w:rFonts w:ascii="Consolas" w:hAnsi="Consolas"/>
          <w:sz w:val="18"/>
        </w:rPr>
        <w:t xml:space="preserve"> ip address 172.16.45.2 255.255.255.0</w:t>
      </w:r>
    </w:p>
    <w:p>
      <w:pPr>
        <w:pStyle w:val="CodigoCisco"/>
      </w:pPr>
      <w:r>
        <w:rPr>
          <w:rFonts w:ascii="Consolas" w:hAnsi="Consolas"/>
          <w:sz w:val="18"/>
        </w:rPr>
        <w:t xml:space="preserve"> ip nhrp map 172.16.45.1 20.25.8.2</w:t>
      </w:r>
    </w:p>
    <w:p>
      <w:pPr>
        <w:pStyle w:val="CodigoCisco"/>
      </w:pPr>
      <w:r>
        <w:rPr>
          <w:rFonts w:ascii="Consolas" w:hAnsi="Consolas"/>
          <w:sz w:val="18"/>
        </w:rPr>
        <w:t xml:space="preserve"> ip nhrp map multicast 20.25.8.2</w:t>
      </w:r>
    </w:p>
    <w:p>
      <w:pPr>
        <w:pStyle w:val="CodigoCisco"/>
      </w:pPr>
      <w:r>
        <w:rPr>
          <w:rFonts w:ascii="Consolas" w:hAnsi="Consolas"/>
          <w:sz w:val="18"/>
        </w:rPr>
        <w:t xml:space="preserve"> ip nhrp nhs 172.16.45.1</w:t>
      </w:r>
    </w:p>
    <w:p>
      <w:pPr>
        <w:pStyle w:val="CodigoCisco"/>
      </w:pPr>
      <w:r>
        <w:rPr>
          <w:rFonts w:ascii="Consolas" w:hAnsi="Consolas"/>
          <w:sz w:val="18"/>
        </w:rPr>
        <w:t xml:space="preserve"> ip nhrp shortcut</w:t>
      </w:r>
    </w:p>
    <w:p>
      <w:pPr>
        <w:pStyle w:val="CodigoCisco"/>
      </w:pPr>
      <w:r>
        <w:rPr>
          <w:rFonts w:ascii="Consolas" w:hAnsi="Consolas"/>
          <w:sz w:val="18"/>
        </w:rPr>
        <w:t xml:space="preserve"> tunnel mode gre multipoint</w:t>
      </w:r>
    </w:p>
    <w:p>
      <w:pPr>
        <w:pStyle w:val="CodigoCisco"/>
      </w:pPr>
      <w:r>
        <w:rPr>
          <w:rFonts w:ascii="Consolas" w:hAnsi="Consolas"/>
          <w:sz w:val="18"/>
        </w:rPr>
        <w:t xml:space="preserve"> tunnel protection ipsec profile DMVPN-IPSEC-PROFILE</w:t>
      </w:r>
    </w:p>
    <w:p>
      <w:r>
        <w:rPr>
          <w:rFonts w:ascii="Arial" w:hAnsi="Arial"/>
          <w:b w:val="0"/>
          <w:sz w:val="24"/>
        </w:rPr>
        <w:t>La parte principal del spoke es que conoce al HUB como Next Hop Server y puede crear shortcuts directos hacia otros spokes cuando el HUB lo redirige.</w:t>
      </w:r>
    </w:p>
    <w:p>
      <w:pPr>
        <w:pStyle w:val="Heading2"/>
      </w:pPr>
      <w:r>
        <w:t>7.3 EIGRP</w:t>
      </w:r>
    </w:p>
    <w:p>
      <w:r>
        <w:rPr>
          <w:rFonts w:ascii="Arial" w:hAnsi="Arial"/>
          <w:b w:val="0"/>
          <w:sz w:val="24"/>
        </w:rPr>
        <w:t>EIGRP se usa como protocolo de enrutamiento dinamico. En cada router se anuncia la red del tunel y la LAN local. Esto permite que las redes internas se aprendan de forma automatica sin crear rutas estaticas manuales.</w:t>
      </w:r>
    </w:p>
    <w:p>
      <w:pPr>
        <w:pStyle w:val="CodigoCisco"/>
      </w:pPr>
      <w:r>
        <w:rPr>
          <w:rFonts w:ascii="Consolas" w:hAnsi="Consolas"/>
          <w:sz w:val="18"/>
        </w:rPr>
        <w:t>router eigrp 45</w:t>
      </w:r>
    </w:p>
    <w:p>
      <w:pPr>
        <w:pStyle w:val="CodigoCisco"/>
      </w:pPr>
      <w:r>
        <w:rPr>
          <w:rFonts w:ascii="Consolas" w:hAnsi="Consolas"/>
          <w:sz w:val="18"/>
        </w:rPr>
        <w:t xml:space="preserve"> no auto-summary</w:t>
      </w:r>
    </w:p>
    <w:p>
      <w:pPr>
        <w:pStyle w:val="CodigoCisco"/>
      </w:pPr>
      <w:r>
        <w:rPr>
          <w:rFonts w:ascii="Consolas" w:hAnsi="Consolas"/>
          <w:sz w:val="18"/>
        </w:rPr>
        <w:t xml:space="preserve"> passive-interface default</w:t>
      </w:r>
    </w:p>
    <w:p>
      <w:pPr>
        <w:pStyle w:val="CodigoCisco"/>
      </w:pPr>
      <w:r>
        <w:rPr>
          <w:rFonts w:ascii="Consolas" w:hAnsi="Consolas"/>
          <w:sz w:val="18"/>
        </w:rPr>
        <w:t xml:space="preserve"> no passive-interface Tunnel0</w:t>
      </w:r>
    </w:p>
    <w:p>
      <w:pPr>
        <w:pStyle w:val="CodigoCisco"/>
      </w:pPr>
      <w:r>
        <w:rPr>
          <w:rFonts w:ascii="Consolas" w:hAnsi="Consolas"/>
          <w:sz w:val="18"/>
        </w:rPr>
        <w:t xml:space="preserve"> network 172.16.45.0 0.0.0.255</w:t>
      </w:r>
    </w:p>
    <w:p>
      <w:pPr>
        <w:pStyle w:val="Heading1"/>
      </w:pPr>
      <w:r>
        <w:t>8. Evidencias y verificacion</w:t>
      </w:r>
    </w:p>
    <w:p>
      <w:r>
        <w:rPr>
          <w:rFonts w:ascii="Arial" w:hAnsi="Arial"/>
          <w:b w:val="0"/>
          <w:sz w:val="24"/>
        </w:rPr>
        <w:t>Las siguientes evidencias demuestran que la VPN DMVPN Fase 3 con IKEv2 y EIGRP quedo operativa. Cada captura corresponde a un comando ejecutado en los routers del laboratorio.</w:t>
      </w:r>
    </w:p>
    <w:p>
      <w:pPr>
        <w:pStyle w:val="Heading2"/>
      </w:pPr>
      <w:r>
        <w:t>8.1 Topologia del laboratorio</w:t>
      </w:r>
    </w:p>
    <w:p>
      <w:pPr>
        <w:jc w:val="center"/>
      </w:pPr>
      <w:r>
        <w:drawing>
          <wp:inline xmlns:a="http://schemas.openxmlformats.org/drawingml/2006/main" xmlns:pic="http://schemas.openxmlformats.org/drawingml/2006/picture">
            <wp:extent cx="5852160" cy="3505267"/>
            <wp:docPr id="2" name="Picture 2"/>
            <wp:cNvGraphicFramePr>
              <a:graphicFrameLocks noChangeAspect="1"/>
            </wp:cNvGraphicFramePr>
            <a:graphic>
              <a:graphicData uri="http://schemas.openxmlformats.org/drawingml/2006/picture">
                <pic:pic>
                  <pic:nvPicPr>
                    <pic:cNvPr id="0" name="01_topologia.png"/>
                    <pic:cNvPicPr/>
                  </pic:nvPicPr>
                  <pic:blipFill>
                    <a:blip r:embed="rId11"/>
                    <a:stretch>
                      <a:fillRect/>
                    </a:stretch>
                  </pic:blipFill>
                  <pic:spPr>
                    <a:xfrm>
                      <a:off x="0" y="0"/>
                      <a:ext cx="5852160" cy="3505267"/>
                    </a:xfrm>
                    <a:prstGeom prst="rect"/>
                  </pic:spPr>
                </pic:pic>
              </a:graphicData>
            </a:graphic>
          </wp:inline>
        </w:drawing>
      </w:r>
    </w:p>
    <w:p>
      <w:pPr>
        <w:spacing w:after="120"/>
        <w:jc w:val="center"/>
      </w:pPr>
      <w:r>
        <w:rPr>
          <w:rFonts w:ascii="Arial" w:hAnsi="Arial"/>
          <w:i/>
          <w:color w:val="595959"/>
          <w:sz w:val="18"/>
        </w:rPr>
        <w:t>Figura 2. Vista general de la topologia DMVPN 1 HUB y 2 SPOKES.</w:t>
      </w:r>
    </w:p>
    <w:p>
      <w:r>
        <w:rPr>
          <w:rFonts w:ascii="Arial" w:hAnsi="Arial"/>
          <w:b w:val="0"/>
          <w:sz w:val="24"/>
        </w:rPr>
        <w:t>La imagen muestra R1-HUB conectado al ISP y a la LAN del HUB. R2-SPOKE1 y R3-SPOKE2 se conectan al ISP y a sus respectivas LAN. Esta estructura representa una red hub and spoke con tres sedes conectadas por una red publica simulada.</w:t>
      </w:r>
    </w:p>
    <w:p>
      <w:pPr>
        <w:pStyle w:val="Heading2"/>
      </w:pPr>
      <w:r>
        <w:t>8.2 Interfaces activas en R1-HUB</w:t>
      </w:r>
    </w:p>
    <w:p>
      <w:pPr>
        <w:jc w:val="center"/>
      </w:pPr>
      <w:r>
        <w:drawing>
          <wp:inline xmlns:a="http://schemas.openxmlformats.org/drawingml/2006/main" xmlns:pic="http://schemas.openxmlformats.org/drawingml/2006/picture">
            <wp:extent cx="5669280" cy="814959"/>
            <wp:docPr id="3" name="Picture 3"/>
            <wp:cNvGraphicFramePr>
              <a:graphicFrameLocks noChangeAspect="1"/>
            </wp:cNvGraphicFramePr>
            <a:graphic>
              <a:graphicData uri="http://schemas.openxmlformats.org/drawingml/2006/picture">
                <pic:pic>
                  <pic:nvPicPr>
                    <pic:cNvPr id="0" name="02_r1_show_ip_interface_brief.png"/>
                    <pic:cNvPicPr/>
                  </pic:nvPicPr>
                  <pic:blipFill>
                    <a:blip r:embed="rId12"/>
                    <a:stretch>
                      <a:fillRect/>
                    </a:stretch>
                  </pic:blipFill>
                  <pic:spPr>
                    <a:xfrm>
                      <a:off x="0" y="0"/>
                      <a:ext cx="5669280" cy="814959"/>
                    </a:xfrm>
                    <a:prstGeom prst="rect"/>
                  </pic:spPr>
                </pic:pic>
              </a:graphicData>
            </a:graphic>
          </wp:inline>
        </w:drawing>
      </w:r>
    </w:p>
    <w:p>
      <w:pPr>
        <w:spacing w:after="120"/>
        <w:jc w:val="center"/>
      </w:pPr>
      <w:r>
        <w:rPr>
          <w:rFonts w:ascii="Arial" w:hAnsi="Arial"/>
          <w:i/>
          <w:color w:val="595959"/>
          <w:sz w:val="18"/>
        </w:rPr>
        <w:t>Figura 3. Comando show ip interface brief en R1-HUB.</w:t>
      </w:r>
    </w:p>
    <w:p>
      <w:r>
        <w:rPr>
          <w:rFonts w:ascii="Arial" w:hAnsi="Arial"/>
          <w:b w:val="0"/>
          <w:sz w:val="24"/>
        </w:rPr>
        <w:t>La captura confirma que las interfaces GigabitEthernet0/0, GigabitEthernet0/1 y Tunnel0 estan en estado up/up. Esto demuestra que el HUB tiene conectividad fisica, LAN y tunel activo.</w:t>
      </w:r>
    </w:p>
    <w:p>
      <w:pPr>
        <w:pStyle w:val="Heading2"/>
      </w:pPr>
      <w:r>
        <w:t>8.3 Interfaces activas en R3-SPOKE2</w:t>
      </w:r>
    </w:p>
    <w:p>
      <w:pPr>
        <w:jc w:val="center"/>
      </w:pPr>
      <w:r>
        <w:drawing>
          <wp:inline xmlns:a="http://schemas.openxmlformats.org/drawingml/2006/main" xmlns:pic="http://schemas.openxmlformats.org/drawingml/2006/picture">
            <wp:extent cx="5669280" cy="965944"/>
            <wp:docPr id="4" name="Picture 4"/>
            <wp:cNvGraphicFramePr>
              <a:graphicFrameLocks noChangeAspect="1"/>
            </wp:cNvGraphicFramePr>
            <a:graphic>
              <a:graphicData uri="http://schemas.openxmlformats.org/drawingml/2006/picture">
                <pic:pic>
                  <pic:nvPicPr>
                    <pic:cNvPr id="0" name="03_r3_show_ip_interface_brief.png"/>
                    <pic:cNvPicPr/>
                  </pic:nvPicPr>
                  <pic:blipFill>
                    <a:blip r:embed="rId13"/>
                    <a:stretch>
                      <a:fillRect/>
                    </a:stretch>
                  </pic:blipFill>
                  <pic:spPr>
                    <a:xfrm>
                      <a:off x="0" y="0"/>
                      <a:ext cx="5669280" cy="965944"/>
                    </a:xfrm>
                    <a:prstGeom prst="rect"/>
                  </pic:spPr>
                </pic:pic>
              </a:graphicData>
            </a:graphic>
          </wp:inline>
        </w:drawing>
      </w:r>
    </w:p>
    <w:p>
      <w:pPr>
        <w:spacing w:after="120"/>
        <w:jc w:val="center"/>
      </w:pPr>
      <w:r>
        <w:rPr>
          <w:rFonts w:ascii="Arial" w:hAnsi="Arial"/>
          <w:i/>
          <w:color w:val="595959"/>
          <w:sz w:val="18"/>
        </w:rPr>
        <w:t>Figura 4. Comando show ip interface brief en R3-SPOKE2.</w:t>
      </w:r>
    </w:p>
    <w:p>
      <w:r>
        <w:rPr>
          <w:rFonts w:ascii="Arial" w:hAnsi="Arial"/>
          <w:b w:val="0"/>
          <w:sz w:val="24"/>
        </w:rPr>
        <w:t>La captura muestra que R3 tiene activas su interfaz WAN, su interfaz LAN y Tunnel0. Esto valida que el spoke tiene conectividad hacia el ISP y participa en la nube DMVPN.</w:t>
      </w:r>
    </w:p>
    <w:p>
      <w:pPr>
        <w:pStyle w:val="Heading2"/>
      </w:pPr>
      <w:r>
        <w:t>8.4 Sesion IKEv2 en R3-SPOKE2</w:t>
      </w:r>
    </w:p>
    <w:p>
      <w:pPr>
        <w:jc w:val="center"/>
      </w:pPr>
      <w:r>
        <w:drawing>
          <wp:inline xmlns:a="http://schemas.openxmlformats.org/drawingml/2006/main" xmlns:pic="http://schemas.openxmlformats.org/drawingml/2006/picture">
            <wp:extent cx="5760720" cy="1237542"/>
            <wp:docPr id="5" name="Picture 5"/>
            <wp:cNvGraphicFramePr>
              <a:graphicFrameLocks noChangeAspect="1"/>
            </wp:cNvGraphicFramePr>
            <a:graphic>
              <a:graphicData uri="http://schemas.openxmlformats.org/drawingml/2006/picture">
                <pic:pic>
                  <pic:nvPicPr>
                    <pic:cNvPr id="0" name="04_r3_show_crypto_ikev2_sa.png"/>
                    <pic:cNvPicPr/>
                  </pic:nvPicPr>
                  <pic:blipFill>
                    <a:blip r:embed="rId14"/>
                    <a:stretch>
                      <a:fillRect/>
                    </a:stretch>
                  </pic:blipFill>
                  <pic:spPr>
                    <a:xfrm>
                      <a:off x="0" y="0"/>
                      <a:ext cx="5760720" cy="1237542"/>
                    </a:xfrm>
                    <a:prstGeom prst="rect"/>
                  </pic:spPr>
                </pic:pic>
              </a:graphicData>
            </a:graphic>
          </wp:inline>
        </w:drawing>
      </w:r>
    </w:p>
    <w:p>
      <w:pPr>
        <w:spacing w:after="120"/>
        <w:jc w:val="center"/>
      </w:pPr>
      <w:r>
        <w:rPr>
          <w:rFonts w:ascii="Arial" w:hAnsi="Arial"/>
          <w:i/>
          <w:color w:val="595959"/>
          <w:sz w:val="18"/>
        </w:rPr>
        <w:t>Figura 5. Comando show crypto ikev2 sa en R3-SPOKE2.</w:t>
      </w:r>
    </w:p>
    <w:p>
      <w:r>
        <w:rPr>
          <w:rFonts w:ascii="Arial" w:hAnsi="Arial"/>
          <w:b w:val="0"/>
          <w:sz w:val="24"/>
        </w:rPr>
        <w:t>El estado READY confirma que IKEv2 negocio correctamente con el HUB. Tambien se observa el uso de AES-CBC, SHA256, Diffie-Hellman grupo 14 y autenticacion por PSK. Esto demuestra que la fase de negociacion de seguridad esta funcionando.</w:t>
      </w:r>
    </w:p>
    <w:p>
      <w:pPr>
        <w:pStyle w:val="Heading2"/>
      </w:pPr>
      <w:r>
        <w:t>8.5 Estado DMVPN en R1-HUB</w:t>
      </w:r>
    </w:p>
    <w:p>
      <w:pPr>
        <w:jc w:val="center"/>
      </w:pPr>
      <w:r>
        <w:drawing>
          <wp:inline xmlns:a="http://schemas.openxmlformats.org/drawingml/2006/main" xmlns:pic="http://schemas.openxmlformats.org/drawingml/2006/picture">
            <wp:extent cx="5303520" cy="2807175"/>
            <wp:docPr id="6" name="Picture 6"/>
            <wp:cNvGraphicFramePr>
              <a:graphicFrameLocks noChangeAspect="1"/>
            </wp:cNvGraphicFramePr>
            <a:graphic>
              <a:graphicData uri="http://schemas.openxmlformats.org/drawingml/2006/picture">
                <pic:pic>
                  <pic:nvPicPr>
                    <pic:cNvPr id="0" name="05_r1_show_dmvpn.png"/>
                    <pic:cNvPicPr/>
                  </pic:nvPicPr>
                  <pic:blipFill>
                    <a:blip r:embed="rId15"/>
                    <a:stretch>
                      <a:fillRect/>
                    </a:stretch>
                  </pic:blipFill>
                  <pic:spPr>
                    <a:xfrm>
                      <a:off x="0" y="0"/>
                      <a:ext cx="5303520" cy="2807175"/>
                    </a:xfrm>
                    <a:prstGeom prst="rect"/>
                  </pic:spPr>
                </pic:pic>
              </a:graphicData>
            </a:graphic>
          </wp:inline>
        </w:drawing>
      </w:r>
    </w:p>
    <w:p>
      <w:pPr>
        <w:spacing w:after="120"/>
        <w:jc w:val="center"/>
      </w:pPr>
      <w:r>
        <w:rPr>
          <w:rFonts w:ascii="Arial" w:hAnsi="Arial"/>
          <w:i/>
          <w:color w:val="595959"/>
          <w:sz w:val="18"/>
        </w:rPr>
        <w:t>Figura 6. Comando show dmvpn en R1-HUB.</w:t>
      </w:r>
    </w:p>
    <w:p>
      <w:r>
        <w:rPr>
          <w:rFonts w:ascii="Arial" w:hAnsi="Arial"/>
          <w:b w:val="0"/>
          <w:sz w:val="24"/>
        </w:rPr>
        <w:t>La captura muestra que el HUB tiene dos peers NHRP registrados: R2 con NBMA 20.25.8.6 y tunnel 172.16.45.2, y R3 con NBMA 20.25.8.10 y tunnel 172.16.45.3. El atributo D indica entradas dinamicas, lo cual es correcto en el HUB.</w:t>
      </w:r>
    </w:p>
    <w:p>
      <w:pPr>
        <w:pStyle w:val="Heading2"/>
      </w:pPr>
      <w:r>
        <w:t>8.6 NHRP en R2-SPOKE1</w:t>
      </w:r>
    </w:p>
    <w:p>
      <w:pPr>
        <w:jc w:val="center"/>
      </w:pPr>
      <w:r>
        <w:drawing>
          <wp:inline xmlns:a="http://schemas.openxmlformats.org/drawingml/2006/main" xmlns:pic="http://schemas.openxmlformats.org/drawingml/2006/picture">
            <wp:extent cx="4206240" cy="1060599"/>
            <wp:docPr id="7" name="Picture 7"/>
            <wp:cNvGraphicFramePr>
              <a:graphicFrameLocks noChangeAspect="1"/>
            </wp:cNvGraphicFramePr>
            <a:graphic>
              <a:graphicData uri="http://schemas.openxmlformats.org/drawingml/2006/picture">
                <pic:pic>
                  <pic:nvPicPr>
                    <pic:cNvPr id="0" name="06_r2_show_ip_nhrp.png"/>
                    <pic:cNvPicPr/>
                  </pic:nvPicPr>
                  <pic:blipFill>
                    <a:blip r:embed="rId16"/>
                    <a:stretch>
                      <a:fillRect/>
                    </a:stretch>
                  </pic:blipFill>
                  <pic:spPr>
                    <a:xfrm>
                      <a:off x="0" y="0"/>
                      <a:ext cx="4206240" cy="1060599"/>
                    </a:xfrm>
                    <a:prstGeom prst="rect"/>
                  </pic:spPr>
                </pic:pic>
              </a:graphicData>
            </a:graphic>
          </wp:inline>
        </w:drawing>
      </w:r>
    </w:p>
    <w:p>
      <w:pPr>
        <w:spacing w:after="120"/>
        <w:jc w:val="center"/>
      </w:pPr>
      <w:r>
        <w:rPr>
          <w:rFonts w:ascii="Arial" w:hAnsi="Arial"/>
          <w:i/>
          <w:color w:val="595959"/>
          <w:sz w:val="18"/>
        </w:rPr>
        <w:t>Figura 7. Comando show ip nhrp en R2-SPOKE1.</w:t>
      </w:r>
    </w:p>
    <w:p>
      <w:r>
        <w:rPr>
          <w:rFonts w:ascii="Arial" w:hAnsi="Arial"/>
          <w:b w:val="0"/>
          <w:sz w:val="24"/>
        </w:rPr>
        <w:t>La captura confirma que R2 conoce al HUB 172.16.45.1 y lo asocia con la direccion NBMA 20.25.8.2. Esta entrada permite que el spoke se registre con el servidor NHRP y participe en la nube DMVPN.</w:t>
      </w:r>
    </w:p>
    <w:p>
      <w:pPr>
        <w:pStyle w:val="Heading2"/>
      </w:pPr>
      <w:r>
        <w:t>8.7 Traceroute desde SPOKE1 hacia SPOKE2</w:t>
      </w:r>
    </w:p>
    <w:p>
      <w:pPr>
        <w:jc w:val="center"/>
      </w:pPr>
      <w:r>
        <w:drawing>
          <wp:inline xmlns:a="http://schemas.openxmlformats.org/drawingml/2006/main" xmlns:pic="http://schemas.openxmlformats.org/drawingml/2006/picture">
            <wp:extent cx="4754880" cy="1131620"/>
            <wp:docPr id="8" name="Picture 8"/>
            <wp:cNvGraphicFramePr>
              <a:graphicFrameLocks noChangeAspect="1"/>
            </wp:cNvGraphicFramePr>
            <a:graphic>
              <a:graphicData uri="http://schemas.openxmlformats.org/drawingml/2006/picture">
                <pic:pic>
                  <pic:nvPicPr>
                    <pic:cNvPr id="0" name="07_r2_traceroute_spoke_to_spoke.png"/>
                    <pic:cNvPicPr/>
                  </pic:nvPicPr>
                  <pic:blipFill>
                    <a:blip r:embed="rId17"/>
                    <a:stretch>
                      <a:fillRect/>
                    </a:stretch>
                  </pic:blipFill>
                  <pic:spPr>
                    <a:xfrm>
                      <a:off x="0" y="0"/>
                      <a:ext cx="4754880" cy="1131620"/>
                    </a:xfrm>
                    <a:prstGeom prst="rect"/>
                  </pic:spPr>
                </pic:pic>
              </a:graphicData>
            </a:graphic>
          </wp:inline>
        </w:drawing>
      </w:r>
    </w:p>
    <w:p>
      <w:pPr>
        <w:spacing w:after="120"/>
        <w:jc w:val="center"/>
      </w:pPr>
      <w:r>
        <w:rPr>
          <w:rFonts w:ascii="Arial" w:hAnsi="Arial"/>
          <w:i/>
          <w:color w:val="595959"/>
          <w:sz w:val="18"/>
        </w:rPr>
        <w:t>Figura 8. Traceroute desde 192.168.84.1 hacia 192.168.8.1.</w:t>
      </w:r>
    </w:p>
    <w:p>
      <w:r>
        <w:rPr>
          <w:rFonts w:ascii="Arial" w:hAnsi="Arial"/>
          <w:b w:val="0"/>
          <w:sz w:val="24"/>
        </w:rPr>
        <w:t>El traceroute demuestra comunicacion desde la LAN del SPOKE1 hacia la LAN del SPOKE2. Se observa primero el salto hacia el HUB y luego hacia el destino. Esto es coherente con Fase 3, donde el trafico puede iniciar por el HUB y luego ser optimizado mediante NHRP shortcut.</w:t>
      </w:r>
    </w:p>
    <w:p>
      <w:pPr>
        <w:pStyle w:val="Heading2"/>
      </w:pPr>
      <w:r>
        <w:t>8.8 Estado DMVPN en R2-SPOKE1</w:t>
      </w:r>
    </w:p>
    <w:p>
      <w:pPr>
        <w:jc w:val="center"/>
      </w:pPr>
      <w:r>
        <w:drawing>
          <wp:inline xmlns:a="http://schemas.openxmlformats.org/drawingml/2006/main" xmlns:pic="http://schemas.openxmlformats.org/drawingml/2006/picture">
            <wp:extent cx="5303520" cy="2462047"/>
            <wp:docPr id="9" name="Picture 9"/>
            <wp:cNvGraphicFramePr>
              <a:graphicFrameLocks noChangeAspect="1"/>
            </wp:cNvGraphicFramePr>
            <a:graphic>
              <a:graphicData uri="http://schemas.openxmlformats.org/drawingml/2006/picture">
                <pic:pic>
                  <pic:nvPicPr>
                    <pic:cNvPr id="0" name="08_r2_show_dmvpn.png"/>
                    <pic:cNvPicPr/>
                  </pic:nvPicPr>
                  <pic:blipFill>
                    <a:blip r:embed="rId18"/>
                    <a:stretch>
                      <a:fillRect/>
                    </a:stretch>
                  </pic:blipFill>
                  <pic:spPr>
                    <a:xfrm>
                      <a:off x="0" y="0"/>
                      <a:ext cx="5303520" cy="2462047"/>
                    </a:xfrm>
                    <a:prstGeom prst="rect"/>
                  </pic:spPr>
                </pic:pic>
              </a:graphicData>
            </a:graphic>
          </wp:inline>
        </w:drawing>
      </w:r>
    </w:p>
    <w:p>
      <w:pPr>
        <w:spacing w:after="120"/>
        <w:jc w:val="center"/>
      </w:pPr>
      <w:r>
        <w:rPr>
          <w:rFonts w:ascii="Arial" w:hAnsi="Arial"/>
          <w:i/>
          <w:color w:val="595959"/>
          <w:sz w:val="18"/>
        </w:rPr>
        <w:t>Figura 9. Comando show dmvpn en R2-SPOKE1.</w:t>
      </w:r>
    </w:p>
    <w:p>
      <w:r>
        <w:rPr>
          <w:rFonts w:ascii="Arial" w:hAnsi="Arial"/>
          <w:b w:val="0"/>
          <w:sz w:val="24"/>
        </w:rPr>
        <w:t>La captura muestra que R2 tiene una entrada estatica hacia el HUB. Esto es correcto porque el spoke necesita conocer al HUB inicialmente para registrarse. Desde ese punto, el HUB puede ayudar a resolver y redirigir trafico hacia otros spokes.</w:t>
      </w:r>
    </w:p>
    <w:p>
      <w:pPr>
        <w:pStyle w:val="Heading1"/>
      </w:pPr>
      <w:r>
        <w:t>9. Estructura del repositorio</w:t>
      </w:r>
    </w:p>
    <w:p>
      <w:r>
        <w:rPr>
          <w:rFonts w:ascii="Arial" w:hAnsi="Arial"/>
          <w:b w:val="0"/>
          <w:sz w:val="24"/>
        </w:rPr>
        <w:t>El repositorio queda organizado de forma clara para que los entregables sean faciles de revisar. La carpeta docs contiene la documentacion tecnica, configs contiene los scripts de configuracion, images contiene las evidencias y entregables contiene el archivo con los enlaces del video y repositorio.</w:t>
      </w:r>
    </w:p>
    <w:p>
      <w:pPr>
        <w:pStyle w:val="CodigoCisco"/>
      </w:pPr>
      <w:r>
        <w:rPr>
          <w:rFonts w:ascii="Consolas" w:hAnsi="Consolas"/>
          <w:sz w:val="18"/>
        </w:rPr>
        <w:t>DMVPN-Hub-Spoke-IKEv2-Phase-3/</w:t>
      </w:r>
    </w:p>
    <w:p>
      <w:pPr>
        <w:pStyle w:val="CodigoCisco"/>
      </w:pPr>
      <w:r>
        <w:rPr>
          <w:rFonts w:ascii="Consolas" w:hAnsi="Consolas"/>
          <w:sz w:val="18"/>
        </w:rPr>
        <w:t>├── README.md</w:t>
      </w:r>
    </w:p>
    <w:p>
      <w:pPr>
        <w:pStyle w:val="CodigoCisco"/>
      </w:pPr>
      <w:r>
        <w:rPr>
          <w:rFonts w:ascii="Consolas" w:hAnsi="Consolas"/>
          <w:sz w:val="18"/>
        </w:rPr>
        <w:t>├── configs/</w:t>
      </w:r>
    </w:p>
    <w:p>
      <w:pPr>
        <w:pStyle w:val="CodigoCisco"/>
      </w:pPr>
      <w:r>
        <w:rPr>
          <w:rFonts w:ascii="Consolas" w:hAnsi="Consolas"/>
          <w:sz w:val="18"/>
        </w:rPr>
        <w:t>│   ├── R1-HUB.cfg</w:t>
      </w:r>
    </w:p>
    <w:p>
      <w:pPr>
        <w:pStyle w:val="CodigoCisco"/>
      </w:pPr>
      <w:r>
        <w:rPr>
          <w:rFonts w:ascii="Consolas" w:hAnsi="Consolas"/>
          <w:sz w:val="18"/>
        </w:rPr>
        <w:t>│   ├── R2-SPOKE1.cfg</w:t>
      </w:r>
    </w:p>
    <w:p>
      <w:pPr>
        <w:pStyle w:val="CodigoCisco"/>
      </w:pPr>
      <w:r>
        <w:rPr>
          <w:rFonts w:ascii="Consolas" w:hAnsi="Consolas"/>
          <w:sz w:val="18"/>
        </w:rPr>
        <w:t>│   ├── R3-SPOKE2.cfg</w:t>
      </w:r>
    </w:p>
    <w:p>
      <w:pPr>
        <w:pStyle w:val="CodigoCisco"/>
      </w:pPr>
      <w:r>
        <w:rPr>
          <w:rFonts w:ascii="Consolas" w:hAnsi="Consolas"/>
          <w:sz w:val="18"/>
        </w:rPr>
        <w:t>│   ├── ISP.cfg</w:t>
      </w:r>
    </w:p>
    <w:p>
      <w:pPr>
        <w:pStyle w:val="CodigoCisco"/>
      </w:pPr>
      <w:r>
        <w:rPr>
          <w:rFonts w:ascii="Consolas" w:hAnsi="Consolas"/>
          <w:sz w:val="18"/>
        </w:rPr>
        <w:t>│   ├── SWITCHES.cfg</w:t>
      </w:r>
    </w:p>
    <w:p>
      <w:pPr>
        <w:pStyle w:val="CodigoCisco"/>
      </w:pPr>
      <w:r>
        <w:rPr>
          <w:rFonts w:ascii="Consolas" w:hAnsi="Consolas"/>
          <w:sz w:val="18"/>
        </w:rPr>
        <w:t>│   └── VPCS.txt</w:t>
      </w:r>
    </w:p>
    <w:p>
      <w:pPr>
        <w:pStyle w:val="CodigoCisco"/>
      </w:pPr>
      <w:r>
        <w:rPr>
          <w:rFonts w:ascii="Consolas" w:hAnsi="Consolas"/>
          <w:sz w:val="18"/>
        </w:rPr>
        <w:t>├── docs/</w:t>
      </w:r>
    </w:p>
    <w:p>
      <w:pPr>
        <w:pStyle w:val="CodigoCisco"/>
      </w:pPr>
      <w:r>
        <w:rPr>
          <w:rFonts w:ascii="Consolas" w:hAnsi="Consolas"/>
          <w:sz w:val="18"/>
        </w:rPr>
        <w:t>│   ├── Documentacion Tecnica Profesional.docx</w:t>
      </w:r>
    </w:p>
    <w:p>
      <w:pPr>
        <w:pStyle w:val="CodigoCisco"/>
      </w:pPr>
      <w:r>
        <w:rPr>
          <w:rFonts w:ascii="Consolas" w:hAnsi="Consolas"/>
          <w:sz w:val="18"/>
        </w:rPr>
        <w:t>│   └── Documentacion Tecnica Profesional.pdf</w:t>
      </w:r>
    </w:p>
    <w:p>
      <w:pPr>
        <w:pStyle w:val="CodigoCisco"/>
      </w:pPr>
      <w:r>
        <w:rPr>
          <w:rFonts w:ascii="Consolas" w:hAnsi="Consolas"/>
          <w:sz w:val="18"/>
        </w:rPr>
        <w:t>├── images/</w:t>
      </w:r>
    </w:p>
    <w:p>
      <w:pPr>
        <w:pStyle w:val="CodigoCisco"/>
      </w:pPr>
      <w:r>
        <w:rPr>
          <w:rFonts w:ascii="Consolas" w:hAnsi="Consolas"/>
          <w:sz w:val="18"/>
        </w:rPr>
        <w:t>│   ├── 01_topologia.png</w:t>
      </w:r>
    </w:p>
    <w:p>
      <w:pPr>
        <w:pStyle w:val="CodigoCisco"/>
      </w:pPr>
      <w:r>
        <w:rPr>
          <w:rFonts w:ascii="Consolas" w:hAnsi="Consolas"/>
          <w:sz w:val="18"/>
        </w:rPr>
        <w:t>│   ├── 02_r1_show_ip_interface_brief.png</w:t>
      </w:r>
    </w:p>
    <w:p>
      <w:pPr>
        <w:pStyle w:val="CodigoCisco"/>
      </w:pPr>
      <w:r>
        <w:rPr>
          <w:rFonts w:ascii="Consolas" w:hAnsi="Consolas"/>
          <w:sz w:val="18"/>
        </w:rPr>
        <w:t>│   ├── 03_r3_show_ip_interface_brief.png</w:t>
      </w:r>
    </w:p>
    <w:p>
      <w:pPr>
        <w:pStyle w:val="CodigoCisco"/>
      </w:pPr>
      <w:r>
        <w:rPr>
          <w:rFonts w:ascii="Consolas" w:hAnsi="Consolas"/>
          <w:sz w:val="18"/>
        </w:rPr>
        <w:t>│   ├── 04_r3_show_crypto_ikev2_sa.png</w:t>
      </w:r>
    </w:p>
    <w:p>
      <w:pPr>
        <w:pStyle w:val="CodigoCisco"/>
      </w:pPr>
      <w:r>
        <w:rPr>
          <w:rFonts w:ascii="Consolas" w:hAnsi="Consolas"/>
          <w:sz w:val="18"/>
        </w:rPr>
        <w:t>│   ├── 05_r1_show_dmvpn.png</w:t>
      </w:r>
    </w:p>
    <w:p>
      <w:pPr>
        <w:pStyle w:val="CodigoCisco"/>
      </w:pPr>
      <w:r>
        <w:rPr>
          <w:rFonts w:ascii="Consolas" w:hAnsi="Consolas"/>
          <w:sz w:val="18"/>
        </w:rPr>
        <w:t>│   ├── 06_r2_show_ip_nhrp.png</w:t>
      </w:r>
    </w:p>
    <w:p>
      <w:pPr>
        <w:pStyle w:val="CodigoCisco"/>
      </w:pPr>
      <w:r>
        <w:rPr>
          <w:rFonts w:ascii="Consolas" w:hAnsi="Consolas"/>
          <w:sz w:val="18"/>
        </w:rPr>
        <w:t>│   ├── 07_r2_traceroute_spoke_to_spoke.png</w:t>
      </w:r>
    </w:p>
    <w:p>
      <w:pPr>
        <w:pStyle w:val="CodigoCisco"/>
      </w:pPr>
      <w:r>
        <w:rPr>
          <w:rFonts w:ascii="Consolas" w:hAnsi="Consolas"/>
          <w:sz w:val="18"/>
        </w:rPr>
        <w:t>│   └── 08_r2_show_dmvpn.png</w:t>
      </w:r>
    </w:p>
    <w:p>
      <w:pPr>
        <w:pStyle w:val="CodigoCisco"/>
      </w:pPr>
      <w:r>
        <w:rPr>
          <w:rFonts w:ascii="Consolas" w:hAnsi="Consolas"/>
          <w:sz w:val="18"/>
        </w:rPr>
        <w:t>└── entregables/</w:t>
      </w:r>
    </w:p>
    <w:p>
      <w:pPr>
        <w:pStyle w:val="CodigoCisco"/>
      </w:pPr>
      <w:r>
        <w:rPr>
          <w:rFonts w:ascii="Consolas" w:hAnsi="Consolas"/>
          <w:sz w:val="18"/>
        </w:rPr>
        <w:t xml:space="preserve">    └── links_videos.txt</w:t>
      </w:r>
    </w:p>
    <w:p>
      <w:pPr>
        <w:pStyle w:val="Heading1"/>
      </w:pPr>
      <w:r>
        <w:t>10. Entregables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pPr>
              <w:jc w:val="left"/>
            </w:pPr>
            <w:r/>
            <w:r>
              <w:rPr>
                <w:rFonts w:ascii="Arial" w:hAnsi="Arial"/>
                <w:b/>
                <w:color w:val="FFFFFF"/>
                <w:sz w:val="20"/>
              </w:rPr>
              <w:t>Entregable</w:t>
            </w:r>
          </w:p>
        </w:tc>
        <w:tc>
          <w:tcPr>
            <w:tcW w:type="dxa" w:w="4896"/>
            <w:vAlign w:val="center"/>
            <w:shd w:fill="1F4E79"/>
          </w:tcPr>
          <w:p>
            <w:pPr>
              <w:jc w:val="left"/>
            </w:pPr>
            <w:r/>
            <w:r>
              <w:rPr>
                <w:rFonts w:ascii="Arial" w:hAnsi="Arial"/>
                <w:b/>
                <w:color w:val="FFFFFF"/>
                <w:sz w:val="20"/>
              </w:rPr>
              <w:t>Ubicacion / Link</w:t>
            </w:r>
          </w:p>
        </w:tc>
      </w:tr>
      <w:tr>
        <w:tc>
          <w:tcPr>
            <w:tcW w:type="dxa" w:w="4896"/>
            <w:vAlign w:val="center"/>
          </w:tcPr>
          <w:p>
            <w:pPr>
              <w:jc w:val="left"/>
            </w:pPr>
            <w:r/>
            <w:r>
              <w:rPr>
                <w:rFonts w:ascii="Arial" w:hAnsi="Arial"/>
                <w:b w:val="0"/>
                <w:sz w:val="20"/>
              </w:rPr>
              <w:t>Documentacion tecnica profesional PDF</w:t>
            </w:r>
          </w:p>
        </w:tc>
        <w:tc>
          <w:tcPr>
            <w:tcW w:type="dxa" w:w="4896"/>
            <w:vAlign w:val="center"/>
          </w:tcPr>
          <w:p>
            <w:pPr>
              <w:jc w:val="left"/>
            </w:pPr>
            <w:r/>
            <w:r>
              <w:rPr>
                <w:rFonts w:ascii="Arial" w:hAnsi="Arial"/>
                <w:b w:val="0"/>
                <w:sz w:val="20"/>
              </w:rPr>
              <w:t>docs/Documentacion Tecnica Profesional.pdf</w:t>
            </w:r>
          </w:p>
        </w:tc>
      </w:tr>
      <w:tr>
        <w:tc>
          <w:tcPr>
            <w:tcW w:type="dxa" w:w="4896"/>
            <w:vAlign w:val="center"/>
          </w:tcPr>
          <w:p>
            <w:pPr>
              <w:jc w:val="left"/>
            </w:pPr>
            <w:r/>
            <w:r>
              <w:rPr>
                <w:rFonts w:ascii="Arial" w:hAnsi="Arial"/>
                <w:b w:val="0"/>
                <w:sz w:val="20"/>
              </w:rPr>
              <w:t>Documentacion editable Word</w:t>
            </w:r>
          </w:p>
        </w:tc>
        <w:tc>
          <w:tcPr>
            <w:tcW w:type="dxa" w:w="4896"/>
            <w:vAlign w:val="center"/>
          </w:tcPr>
          <w:p>
            <w:pPr>
              <w:jc w:val="left"/>
            </w:pPr>
            <w:r/>
            <w:r>
              <w:rPr>
                <w:rFonts w:ascii="Arial" w:hAnsi="Arial"/>
                <w:b w:val="0"/>
                <w:sz w:val="20"/>
              </w:rPr>
              <w:t>docs/Documentacion Tecnica Profesional.docx</w:t>
            </w:r>
          </w:p>
        </w:tc>
      </w:tr>
      <w:tr>
        <w:tc>
          <w:tcPr>
            <w:tcW w:type="dxa" w:w="4896"/>
            <w:vAlign w:val="center"/>
          </w:tcPr>
          <w:p>
            <w:pPr>
              <w:jc w:val="left"/>
            </w:pPr>
            <w:r/>
            <w:r>
              <w:rPr>
                <w:rFonts w:ascii="Arial" w:hAnsi="Arial"/>
                <w:b w:val="0"/>
                <w:sz w:val="20"/>
              </w:rPr>
              <w:t>Configuraciones de routers</w:t>
            </w:r>
          </w:p>
        </w:tc>
        <w:tc>
          <w:tcPr>
            <w:tcW w:type="dxa" w:w="4896"/>
            <w:vAlign w:val="center"/>
          </w:tcPr>
          <w:p>
            <w:pPr>
              <w:jc w:val="left"/>
            </w:pPr>
            <w:r/>
            <w:r>
              <w:rPr>
                <w:rFonts w:ascii="Arial" w:hAnsi="Arial"/>
                <w:b w:val="0"/>
                <w:sz w:val="20"/>
              </w:rPr>
              <w:t>configs/*.cfg</w:t>
            </w:r>
          </w:p>
        </w:tc>
      </w:tr>
      <w:tr>
        <w:tc>
          <w:tcPr>
            <w:tcW w:type="dxa" w:w="4896"/>
            <w:vAlign w:val="center"/>
          </w:tcPr>
          <w:p>
            <w:pPr>
              <w:jc w:val="left"/>
            </w:pPr>
            <w:r/>
            <w:r>
              <w:rPr>
                <w:rFonts w:ascii="Arial" w:hAnsi="Arial"/>
                <w:b w:val="0"/>
                <w:sz w:val="20"/>
              </w:rPr>
              <w:t>Capturas/evidencias</w:t>
            </w:r>
          </w:p>
        </w:tc>
        <w:tc>
          <w:tcPr>
            <w:tcW w:type="dxa" w:w="4896"/>
            <w:vAlign w:val="center"/>
          </w:tcPr>
          <w:p>
            <w:pPr>
              <w:jc w:val="left"/>
            </w:pPr>
            <w:r/>
            <w:r>
              <w:rPr>
                <w:rFonts w:ascii="Arial" w:hAnsi="Arial"/>
                <w:b w:val="0"/>
                <w:sz w:val="20"/>
              </w:rPr>
              <w:t>images/*.png</w:t>
            </w:r>
          </w:p>
        </w:tc>
      </w:tr>
      <w:tr>
        <w:tc>
          <w:tcPr>
            <w:tcW w:type="dxa" w:w="4896"/>
            <w:vAlign w:val="center"/>
          </w:tcPr>
          <w:p>
            <w:pPr>
              <w:jc w:val="left"/>
            </w:pPr>
            <w:r/>
            <w:r>
              <w:rPr>
                <w:rFonts w:ascii="Arial" w:hAnsi="Arial"/>
                <w:b w:val="0"/>
                <w:sz w:val="20"/>
              </w:rPr>
              <w:t>README del repositorio</w:t>
            </w:r>
          </w:p>
        </w:tc>
        <w:tc>
          <w:tcPr>
            <w:tcW w:type="dxa" w:w="4896"/>
            <w:vAlign w:val="center"/>
          </w:tcPr>
          <w:p>
            <w:pPr>
              <w:jc w:val="left"/>
            </w:pPr>
            <w:r/>
            <w:r>
              <w:rPr>
                <w:rFonts w:ascii="Arial" w:hAnsi="Arial"/>
                <w:b w:val="0"/>
                <w:sz w:val="20"/>
              </w:rPr>
              <w:t>README.md</w:t>
            </w:r>
          </w:p>
        </w:tc>
      </w:tr>
      <w:tr>
        <w:tc>
          <w:tcPr>
            <w:tcW w:type="dxa" w:w="4896"/>
            <w:vAlign w:val="center"/>
          </w:tcPr>
          <w:p>
            <w:pPr>
              <w:jc w:val="left"/>
            </w:pPr>
            <w:r/>
            <w:r>
              <w:rPr>
                <w:rFonts w:ascii="Arial" w:hAnsi="Arial"/>
                <w:b w:val="0"/>
                <w:sz w:val="20"/>
              </w:rPr>
              <w:t>Link del video</w:t>
            </w:r>
          </w:p>
        </w:tc>
        <w:tc>
          <w:tcPr>
            <w:tcW w:type="dxa" w:w="4896"/>
            <w:vAlign w:val="center"/>
          </w:tcPr>
          <w:p>
            <w:pPr>
              <w:jc w:val="left"/>
            </w:pPr>
            <w:r/>
            <w:r>
              <w:rPr>
                <w:rFonts w:ascii="Arial" w:hAnsi="Arial"/>
                <w:b w:val="0"/>
                <w:sz w:val="20"/>
              </w:rPr>
              <w:t>https://youtu.be/p5YHZzax3G0</w:t>
            </w:r>
          </w:p>
        </w:tc>
      </w:tr>
      <w:tr>
        <w:tc>
          <w:tcPr>
            <w:tcW w:type="dxa" w:w="4896"/>
            <w:vAlign w:val="center"/>
          </w:tcPr>
          <w:p>
            <w:pPr>
              <w:jc w:val="left"/>
            </w:pPr>
            <w:r/>
            <w:r>
              <w:rPr>
                <w:rFonts w:ascii="Arial" w:hAnsi="Arial"/>
                <w:b w:val="0"/>
                <w:sz w:val="20"/>
              </w:rPr>
              <w:t>Repositorio sugerido</w:t>
            </w:r>
          </w:p>
        </w:tc>
        <w:tc>
          <w:tcPr>
            <w:tcW w:type="dxa" w:w="4896"/>
            <w:vAlign w:val="center"/>
          </w:tcPr>
          <w:p>
            <w:pPr>
              <w:jc w:val="left"/>
            </w:pPr>
            <w:r/>
            <w:r>
              <w:rPr>
                <w:rFonts w:ascii="Arial" w:hAnsi="Arial"/>
                <w:b w:val="0"/>
                <w:sz w:val="20"/>
              </w:rPr>
              <w:t>https://github.com/iClexi/DMVPN-Hub-Spoke-IKEv2-Phase-3</w:t>
            </w:r>
          </w:p>
        </w:tc>
      </w:tr>
    </w:tbl>
    <w:p>
      <w:pPr>
        <w:pStyle w:val="Heading1"/>
      </w:pPr>
      <w:r>
        <w:t>11. Conclusion</w:t>
      </w:r>
    </w:p>
    <w:p>
      <w:r>
        <w:rPr>
          <w:rFonts w:ascii="Arial" w:hAnsi="Arial"/>
          <w:b w:val="0"/>
          <w:sz w:val="24"/>
        </w:rPr>
        <w:t>La VPN DMVPN Hub and Spoke Fase 3 fue configurada correctamente usando IKEv2, IPsec y EIGRP. Las evidencias muestran interfaces activas, sesion IKEv2 en estado READY, spokes registrados en el HUB, resolucion NHRP y comunicacion entre redes LAN remotas. La practica demuestra una solucion segura y escalable para conectar multiples sedes usando una red publica simulada.</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Michael Robles - 20250845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8"/>
      </w:rPr>
      <w:t>DMVPN Fase 3 con IKEv2 y EIGRP - Seguridad de Redes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49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Cisco">
    <w:name w:val="CodigoCisco"/>
    <w:pPr>
      <w:spacing w:line="240" w:lineRule="auto" w:after="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