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628" w14:textId="6CF3B914" w:rsidR="00121AE8" w:rsidRPr="00121AE8" w:rsidRDefault="00121AE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5A25962" w14:textId="53FEB5D5" w:rsidR="00AF7BBB" w:rsidRDefault="00AF7BB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C8BA2" w14:textId="0FBCE9C1" w:rsidR="00AF7BBB" w:rsidRDefault="00AF7BBB" w:rsidP="00AF7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учебных планов</w:t>
      </w:r>
      <w:r w:rsidRPr="00C076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далее УП</w:t>
      </w:r>
      <w:r w:rsidRPr="00C076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это трудоемкий, объемный процесс, который требует держать в голове огромное количество соотношений. Поэтому необходим инструмент, который позволит формировать ядро (набор дисциплин</w:t>
      </w:r>
      <w:r w:rsidRPr="004162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модулей, их объем в зачетных единицах, а также указание вида промежуточной аттестации) УП для его дальнейшей детализации.</w:t>
      </w:r>
      <w:r w:rsidRPr="004162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07EC1" w14:textId="77777777" w:rsidR="00E709AB" w:rsidRPr="00E709AB" w:rsidRDefault="00E709AB" w:rsidP="00E709AB">
      <w:pPr>
        <w:pStyle w:val="a4"/>
        <w:spacing w:line="360" w:lineRule="auto"/>
        <w:ind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 xml:space="preserve">При разработке поставленной задачи использовался фреймворк </w:t>
      </w:r>
      <w:r w:rsidRPr="00E709AB">
        <w:rPr>
          <w:sz w:val="28"/>
          <w:highlight w:val="yellow"/>
          <w:lang w:val="en-US"/>
        </w:rPr>
        <w:t>Flask</w:t>
      </w:r>
      <w:r w:rsidRPr="00E709AB">
        <w:rPr>
          <w:sz w:val="28"/>
          <w:highlight w:val="yellow"/>
        </w:rPr>
        <w:t xml:space="preserve"> для создания веб-приложений на языке программирования Python. </w:t>
      </w:r>
      <w:r w:rsidRPr="00E709AB">
        <w:rPr>
          <w:sz w:val="28"/>
          <w:highlight w:val="yellow"/>
          <w:lang w:val="en-US"/>
        </w:rPr>
        <w:t>Flask</w:t>
      </w:r>
      <w:r w:rsidRPr="00E709AB">
        <w:rPr>
          <w:sz w:val="28"/>
          <w:highlight w:val="yellow"/>
        </w:rPr>
        <w:t xml:space="preserve"> позволяет разработчику сесть на место водителя и получить полный контроль над его приложением. Данный фреймворк поддерживает два вида хранения данных с помощью базы данных, таких как реляционные БД и БД </w:t>
      </w:r>
      <w:r w:rsidRPr="00E709AB">
        <w:rPr>
          <w:sz w:val="28"/>
          <w:highlight w:val="yellow"/>
          <w:lang w:val="en-US"/>
        </w:rPr>
        <w:t>NoSQL</w:t>
      </w:r>
      <w:r w:rsidRPr="00E709AB">
        <w:rPr>
          <w:sz w:val="28"/>
          <w:highlight w:val="yellow"/>
        </w:rPr>
        <w:t xml:space="preserve">. Также можно обойтись и без базы данных, выбирая при этом какие компоненты будут применяться в приложении и даже собственные. Такая свобода объясняется тем, что </w:t>
      </w:r>
      <w:r w:rsidRPr="00E709AB">
        <w:rPr>
          <w:sz w:val="28"/>
          <w:highlight w:val="yellow"/>
          <w:lang w:val="en-US"/>
        </w:rPr>
        <w:t>Flask</w:t>
      </w:r>
      <w:r w:rsidRPr="00E709AB">
        <w:rPr>
          <w:sz w:val="28"/>
          <w:highlight w:val="yellow"/>
        </w:rPr>
        <w:t xml:space="preserve"> изначально задумывался расширяемым.</w:t>
      </w:r>
    </w:p>
    <w:p w14:paraId="7D1BA2CD" w14:textId="77777777" w:rsidR="00E709AB" w:rsidRPr="00E709AB" w:rsidRDefault="00E709AB" w:rsidP="00E709AB">
      <w:pPr>
        <w:pStyle w:val="a4"/>
        <w:spacing w:line="360" w:lineRule="auto"/>
        <w:ind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Требования к ИС:</w:t>
      </w:r>
    </w:p>
    <w:p w14:paraId="284199DF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В каждом комплексном варианте должно содержатся по 20 вопросов, которые располагаются в определенном порядке.</w:t>
      </w:r>
    </w:p>
    <w:p w14:paraId="77B8BC2D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Тематический варианте должен содержать вопросы из определенной темы, которые также располагаются в определенном порядке.</w:t>
      </w:r>
    </w:p>
    <w:p w14:paraId="05180516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При прохождении экзаменационного теста варианты ответов на будут располагаться в случайном порядке.</w:t>
      </w:r>
    </w:p>
    <w:p w14:paraId="0587BE7D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Для успешного прохождения экзамена в экзаменационном тесте должно быть не более двух ошибок.</w:t>
      </w:r>
    </w:p>
    <w:p w14:paraId="43A37C4E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Ограничение по времени прохождения экзаменационного теста – 20 минут.</w:t>
      </w:r>
    </w:p>
    <w:p w14:paraId="71E48D55" w14:textId="77777777" w:rsidR="00E709AB" w:rsidRPr="00E709AB" w:rsidRDefault="00E709AB" w:rsidP="00E709AB">
      <w:pPr>
        <w:pStyle w:val="a4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highlight w:val="yellow"/>
        </w:rPr>
      </w:pPr>
      <w:r w:rsidRPr="00E709AB">
        <w:rPr>
          <w:sz w:val="28"/>
          <w:highlight w:val="yellow"/>
        </w:rPr>
        <w:t>Теоретическое пояснение, если пользователь выбрал не правильный вариант ответа в ходе тестирования(комплексный, тематический).</w:t>
      </w:r>
    </w:p>
    <w:p w14:paraId="609722B7" w14:textId="66A3D153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Объектом выпускной квалификационной работы является процесс формирования учебного плана.</w:t>
      </w:r>
    </w:p>
    <w:p w14:paraId="3480D550" w14:textId="4AFCF262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Предметов выпускной квалификационной работы является приложение для формирования ядра учебного плана.</w:t>
      </w:r>
    </w:p>
    <w:p w14:paraId="36395F8A" w14:textId="26985278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выпускной квалификационной работы является разработка приложения для формирования ядра учебного плана.</w:t>
      </w:r>
    </w:p>
    <w:p w14:paraId="3CA08B94" w14:textId="6084839B" w:rsidR="005771FE" w:rsidRDefault="005771F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цели, необходимо решить следующие задачи:</w:t>
      </w:r>
    </w:p>
    <w:p w14:paraId="6DDAB694" w14:textId="46687D5C" w:rsidR="005771FE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Анализ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предметн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област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формирование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пользовательски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требовани</w:t>
      </w:r>
      <w:r w:rsidRPr="00F8493F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="005771FE" w:rsidRPr="00F8493F">
        <w:rPr>
          <w:rFonts w:ascii="Times New Roman" w:hAnsi="Times New Roman" w:cs="Times New Roman"/>
          <w:sz w:val="28"/>
          <w:szCs w:val="28"/>
          <w:highlight w:val="yellow"/>
        </w:rPr>
        <w:t xml:space="preserve"> к приложению</w:t>
      </w:r>
    </w:p>
    <w:p w14:paraId="429EBF61" w14:textId="69BF590E" w:rsidR="001169CA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</w:t>
      </w:r>
      <w:r w:rsidR="001169CA" w:rsidRPr="00F8493F">
        <w:rPr>
          <w:rFonts w:ascii="Times New Roman" w:hAnsi="Times New Roman" w:cs="Times New Roman"/>
          <w:sz w:val="28"/>
          <w:szCs w:val="28"/>
        </w:rPr>
        <w:t>остро</w:t>
      </w:r>
      <w:r w:rsidRPr="00F8493F">
        <w:rPr>
          <w:rFonts w:ascii="Times New Roman" w:hAnsi="Times New Roman" w:cs="Times New Roman"/>
          <w:sz w:val="28"/>
          <w:szCs w:val="28"/>
        </w:rPr>
        <w:t>ение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и описа</w:t>
      </w:r>
      <w:r w:rsidRPr="00F8493F">
        <w:rPr>
          <w:rFonts w:ascii="Times New Roman" w:hAnsi="Times New Roman" w:cs="Times New Roman"/>
          <w:sz w:val="28"/>
          <w:szCs w:val="28"/>
        </w:rPr>
        <w:t>ние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1169CA" w:rsidRPr="00F8493F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</w:p>
    <w:p w14:paraId="198A2AEE" w14:textId="52735E42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Обзор и анализ аналогов</w:t>
      </w:r>
    </w:p>
    <w:p w14:paraId="55A2BB2C" w14:textId="58C576E8" w:rsid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Логическая схема базы данных</w:t>
      </w:r>
    </w:p>
    <w:p w14:paraId="2794020B" w14:textId="2A6F84D0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 w:rsidRPr="00823763">
        <w:rPr>
          <w:sz w:val="28"/>
        </w:rPr>
        <w:t>Нормализация логической схемы</w:t>
      </w:r>
    </w:p>
    <w:p w14:paraId="70289E27" w14:textId="7666E592" w:rsidR="00823763" w:rsidRPr="00823763" w:rsidRDefault="00823763" w:rsidP="00F8493F">
      <w:pPr>
        <w:pStyle w:val="a4"/>
        <w:numPr>
          <w:ilvl w:val="2"/>
          <w:numId w:val="5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Обеспечени</w:t>
      </w:r>
      <w:r w:rsidR="00D738E7">
        <w:rPr>
          <w:sz w:val="28"/>
        </w:rPr>
        <w:t xml:space="preserve">е </w:t>
      </w:r>
      <w:r>
        <w:rPr>
          <w:sz w:val="28"/>
        </w:rPr>
        <w:t>целостности разрабатываемой БД</w:t>
      </w:r>
    </w:p>
    <w:p w14:paraId="40766840" w14:textId="2408DF88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Pr="00F8493F">
        <w:rPr>
          <w:rFonts w:ascii="Times New Roman" w:hAnsi="Times New Roman" w:cs="Times New Roman"/>
          <w:sz w:val="28"/>
          <w:szCs w:val="28"/>
        </w:rPr>
        <w:t>ы</w:t>
      </w:r>
      <w:r w:rsidR="00EF74F6" w:rsidRPr="00F8493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40ACB49" w14:textId="20C11C79" w:rsidR="00EF74F6" w:rsidRPr="00F8493F" w:rsidRDefault="00823763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Проектирование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 w:rsidRPr="00F8493F">
        <w:rPr>
          <w:rFonts w:ascii="Times New Roman" w:hAnsi="Times New Roman" w:cs="Times New Roman"/>
          <w:sz w:val="28"/>
          <w:szCs w:val="28"/>
        </w:rPr>
        <w:t>ого</w:t>
      </w:r>
      <w:r w:rsidR="00EC28C5" w:rsidRPr="00F8493F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Pr="00F8493F">
        <w:rPr>
          <w:rFonts w:ascii="Times New Roman" w:hAnsi="Times New Roman" w:cs="Times New Roman"/>
          <w:sz w:val="28"/>
          <w:szCs w:val="28"/>
        </w:rPr>
        <w:t>а</w:t>
      </w:r>
    </w:p>
    <w:p w14:paraId="585EA572" w14:textId="2E842CDB" w:rsidR="00CB3262" w:rsidRPr="00F8493F" w:rsidRDefault="003A7544" w:rsidP="00F8493F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93F">
        <w:rPr>
          <w:rFonts w:ascii="Times New Roman" w:hAnsi="Times New Roman" w:cs="Times New Roman"/>
          <w:sz w:val="28"/>
          <w:szCs w:val="28"/>
        </w:rPr>
        <w:t>Описание реализации и тестирование приложения</w:t>
      </w:r>
    </w:p>
    <w:p w14:paraId="61AB07BE" w14:textId="518AD027" w:rsidR="002D05BA" w:rsidRDefault="00783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AE6FB" w14:textId="25AD13F5" w:rsidR="0017335F" w:rsidRP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Описание предметной области</w:t>
      </w:r>
    </w:p>
    <w:p w14:paraId="1C070001" w14:textId="77777777" w:rsidR="0017335F" w:rsidRP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A2777" w14:textId="44C6C61C" w:rsidR="0017335F" w:rsidRPr="001C6A58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E8E7B5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0DDEAC" w14:textId="77777777" w:rsidR="0017335F" w:rsidRPr="002B0733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424571C" w14:textId="77777777" w:rsidR="0017335F" w:rsidRPr="002B0733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012E92D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72C4B28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02A0A3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99BA8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lastRenderedPageBreak/>
        <w:t>Объем программы бакалавриата составляет 240 зачетных единиц (далее - з.е.)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11353B0D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>Объем программы бакалавриата,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з.е.</w:t>
      </w:r>
    </w:p>
    <w:p w14:paraId="42270BFB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03871B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7562F85D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», объемом не менее 160 з.е.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DEF4CE" w14:textId="77777777" w:rsidR="0017335F" w:rsidRPr="00476A4C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», объемом не менее 20 з.е.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6267C4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», объемом не менее 9 з.е.</w:t>
      </w:r>
    </w:p>
    <w:p w14:paraId="3E339774" w14:textId="77777777" w:rsidR="0017335F" w:rsidRPr="00A56E84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5C462165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7BFAE2" w14:textId="77777777" w:rsidR="0017335F" w:rsidRDefault="0017335F" w:rsidP="001733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5465BF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64D052AF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2700FEFC" w14:textId="77777777" w:rsidR="0017335F" w:rsidRDefault="0017335F" w:rsidP="0017335F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6C42C33D" w14:textId="77777777" w:rsidR="0017335F" w:rsidRPr="00A56E84" w:rsidRDefault="0017335F" w:rsidP="0017335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5848F61E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216B997" w14:textId="77777777" w:rsidR="0017335F" w:rsidRDefault="0017335F" w:rsidP="0017335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3CDA7D6B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ознакомительная практика;</w:t>
      </w:r>
    </w:p>
    <w:p w14:paraId="250A481E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167D7401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65D7FA51" w14:textId="77777777" w:rsidR="0017335F" w:rsidRPr="001700C7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29AAD8DB" w14:textId="77777777" w:rsidR="0017335F" w:rsidRDefault="0017335F" w:rsidP="0017335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1A4E24D3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42E76F45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43A481E2" w14:textId="77777777" w:rsidR="0017335F" w:rsidRDefault="0017335F" w:rsidP="0017335F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19179073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380D3AFC" w14:textId="77777777" w:rsidR="0017335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9C99A7" w14:textId="77777777" w:rsidR="0017335F" w:rsidRPr="00055F0F" w:rsidRDefault="0017335F" w:rsidP="00173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08BFA025" w14:textId="77777777" w:rsidR="0017335F" w:rsidRPr="00055F0F" w:rsidRDefault="0017335F" w:rsidP="0017335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3A6F6450" w14:textId="77777777" w:rsidR="0017335F" w:rsidRDefault="0017335F" w:rsidP="0017335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55603D23" w14:textId="5DE5B875" w:rsidR="0017335F" w:rsidRDefault="00173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AE23D" w14:textId="00836818" w:rsidR="002D05BA" w:rsidRPr="005771FE" w:rsidRDefault="00A2775D" w:rsidP="002D05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7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2D05BA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D05BA">
        <w:rPr>
          <w:rFonts w:ascii="Times New Roman" w:hAnsi="Times New Roman" w:cs="Times New Roman"/>
          <w:b/>
          <w:bCs/>
          <w:sz w:val="28"/>
          <w:szCs w:val="28"/>
        </w:rPr>
        <w:t>Диаграмма прецендентов</w:t>
      </w:r>
    </w:p>
    <w:p w14:paraId="491F8FFA" w14:textId="53B73ADA" w:rsidR="002D05BA" w:rsidRDefault="002D05BA" w:rsidP="002D05B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599C35" w14:textId="23B5AB74" w:rsidR="002D05BA" w:rsidRDefault="002D05BA" w:rsidP="002D05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прецендентов</w:t>
      </w:r>
      <w:r w:rsidRPr="002D05BA">
        <w:rPr>
          <w:rFonts w:ascii="Times New Roman" w:hAnsi="Times New Roman" w:cs="Times New Roman"/>
          <w:sz w:val="28"/>
          <w:szCs w:val="28"/>
        </w:rPr>
        <w:t xml:space="preserve"> является исходным концептуальным представлением или концептуальной моделью системы в процессе ее проектирования и разработки.</w:t>
      </w:r>
    </w:p>
    <w:p w14:paraId="28E2F6DF" w14:textId="0C0EBAB4" w:rsidR="002D05BA" w:rsidRPr="002D05BA" w:rsidRDefault="002D05BA" w:rsidP="002D05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05BA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данной диаграммы</w:t>
      </w:r>
      <w:r w:rsidRPr="002D05BA">
        <w:rPr>
          <w:rFonts w:ascii="Times New Roman" w:hAnsi="Times New Roman" w:cs="Times New Roman"/>
          <w:sz w:val="28"/>
          <w:szCs w:val="28"/>
        </w:rPr>
        <w:t xml:space="preserve"> преследует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2D05BA">
        <w:rPr>
          <w:rFonts w:ascii="Times New Roman" w:hAnsi="Times New Roman" w:cs="Times New Roman"/>
          <w:sz w:val="28"/>
          <w:szCs w:val="28"/>
        </w:rPr>
        <w:t xml:space="preserve"> цели:</w:t>
      </w:r>
    </w:p>
    <w:p w14:paraId="26259F42" w14:textId="088C7D91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05BA" w:rsidRPr="002D05BA">
        <w:rPr>
          <w:rFonts w:ascii="Times New Roman" w:hAnsi="Times New Roman" w:cs="Times New Roman"/>
          <w:sz w:val="28"/>
          <w:szCs w:val="28"/>
        </w:rPr>
        <w:t>пределить общие границы и контекст моделируемой предметной области на начальных этапах проектирования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5B5D14" w14:textId="44FE3F26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D05BA" w:rsidRPr="002D05BA">
        <w:rPr>
          <w:rFonts w:ascii="Times New Roman" w:hAnsi="Times New Roman" w:cs="Times New Roman"/>
          <w:sz w:val="28"/>
          <w:szCs w:val="28"/>
        </w:rPr>
        <w:t>формулировать общие требования к функциональному поведению проектируемой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0E814A" w14:textId="687E47FE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D05BA" w:rsidRPr="002D05BA">
        <w:rPr>
          <w:rFonts w:ascii="Times New Roman" w:hAnsi="Times New Roman" w:cs="Times New Roman"/>
          <w:sz w:val="28"/>
          <w:szCs w:val="28"/>
        </w:rPr>
        <w:t>азработать исходную концептуальную модель системы для ее последующей детализации в форме логических и физических моделей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231E24" w14:textId="4BC59539" w:rsidR="002D05BA" w:rsidRPr="002D05BA" w:rsidRDefault="009E561D" w:rsidP="00FE54B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D05BA" w:rsidRPr="002D05BA">
        <w:rPr>
          <w:rFonts w:ascii="Times New Roman" w:hAnsi="Times New Roman" w:cs="Times New Roman"/>
          <w:sz w:val="28"/>
          <w:szCs w:val="28"/>
        </w:rPr>
        <w:t>одготовить исходную документацию для взаимодействия разработчиков системы с ее заказчиками и пользователями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4265" w14:textId="75FF38DE" w:rsidR="00D75B96" w:rsidRDefault="00ED2512" w:rsidP="00D75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приложение необходимо тому, кто будет непосредственно </w:t>
      </w:r>
      <w:r w:rsidR="003C03B6">
        <w:rPr>
          <w:rFonts w:ascii="Times New Roman" w:hAnsi="Times New Roman" w:cs="Times New Roman"/>
          <w:sz w:val="28"/>
          <w:szCs w:val="28"/>
        </w:rPr>
        <w:t>составлять</w:t>
      </w:r>
      <w:r>
        <w:rPr>
          <w:rFonts w:ascii="Times New Roman" w:hAnsi="Times New Roman" w:cs="Times New Roman"/>
          <w:sz w:val="28"/>
          <w:szCs w:val="28"/>
        </w:rPr>
        <w:t xml:space="preserve"> учебный план. Следовательно, в данной модели будет один акт</w:t>
      </w:r>
      <w:r w:rsidR="0084747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 – «Методист», который будет непосредственно взаимодействовать с приложением</w:t>
      </w:r>
      <w:r w:rsidR="00A2775D" w:rsidRPr="00A2775D">
        <w:rPr>
          <w:rFonts w:ascii="Times New Roman" w:hAnsi="Times New Roman" w:cs="Times New Roman"/>
          <w:sz w:val="28"/>
          <w:szCs w:val="28"/>
        </w:rPr>
        <w:t xml:space="preserve"> (</w:t>
      </w:r>
      <w:r w:rsidR="00A2775D">
        <w:rPr>
          <w:rFonts w:ascii="Times New Roman" w:hAnsi="Times New Roman" w:cs="Times New Roman"/>
          <w:sz w:val="28"/>
          <w:szCs w:val="28"/>
        </w:rPr>
        <w:t>см. рис .1</w:t>
      </w:r>
      <w:r w:rsidR="00A2775D" w:rsidRPr="00A277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31DA">
        <w:rPr>
          <w:rFonts w:ascii="Times New Roman" w:hAnsi="Times New Roman" w:cs="Times New Roman"/>
          <w:sz w:val="28"/>
          <w:szCs w:val="28"/>
        </w:rPr>
        <w:t xml:space="preserve"> </w:t>
      </w:r>
      <w:r w:rsidR="00FE54B4">
        <w:rPr>
          <w:rFonts w:ascii="Times New Roman" w:hAnsi="Times New Roman" w:cs="Times New Roman"/>
          <w:sz w:val="28"/>
          <w:szCs w:val="28"/>
        </w:rPr>
        <w:t>Д</w:t>
      </w:r>
      <w:r w:rsidR="009E561D">
        <w:rPr>
          <w:rFonts w:ascii="Times New Roman" w:hAnsi="Times New Roman" w:cs="Times New Roman"/>
          <w:sz w:val="28"/>
          <w:szCs w:val="28"/>
        </w:rPr>
        <w:t>иаграмм</w:t>
      </w:r>
      <w:r w:rsidR="00FE54B4">
        <w:rPr>
          <w:rFonts w:ascii="Times New Roman" w:hAnsi="Times New Roman" w:cs="Times New Roman"/>
          <w:sz w:val="28"/>
          <w:szCs w:val="28"/>
        </w:rPr>
        <w:t>а</w:t>
      </w:r>
      <w:r w:rsidR="009E561D">
        <w:rPr>
          <w:rFonts w:ascii="Times New Roman" w:hAnsi="Times New Roman" w:cs="Times New Roman"/>
          <w:sz w:val="28"/>
          <w:szCs w:val="28"/>
        </w:rPr>
        <w:t xml:space="preserve"> прецендентов </w:t>
      </w:r>
      <w:r w:rsidR="00D75B96">
        <w:rPr>
          <w:rFonts w:ascii="Times New Roman" w:hAnsi="Times New Roman" w:cs="Times New Roman"/>
          <w:sz w:val="28"/>
          <w:szCs w:val="28"/>
        </w:rPr>
        <w:t>приложения для формирования ядра учебного плана</w:t>
      </w:r>
      <w:r w:rsidR="00FE54B4">
        <w:rPr>
          <w:rFonts w:ascii="Times New Roman" w:hAnsi="Times New Roman" w:cs="Times New Roman"/>
          <w:sz w:val="28"/>
          <w:szCs w:val="28"/>
        </w:rPr>
        <w:t xml:space="preserve"> состоит из следующих </w:t>
      </w:r>
      <w:r w:rsidR="0030645F">
        <w:rPr>
          <w:rFonts w:ascii="Times New Roman" w:hAnsi="Times New Roman" w:cs="Times New Roman"/>
          <w:sz w:val="28"/>
          <w:szCs w:val="28"/>
        </w:rPr>
        <w:t>пакетов</w:t>
      </w:r>
      <w:r w:rsidR="00D75B96">
        <w:rPr>
          <w:rFonts w:ascii="Times New Roman" w:hAnsi="Times New Roman" w:cs="Times New Roman"/>
          <w:sz w:val="28"/>
          <w:szCs w:val="28"/>
        </w:rPr>
        <w:t>:</w:t>
      </w:r>
    </w:p>
    <w:p w14:paraId="2AE4D455" w14:textId="1F0E4EFD" w:rsidR="00D75B96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8A3CE9">
        <w:rPr>
          <w:rFonts w:ascii="Times New Roman" w:hAnsi="Times New Roman" w:cs="Times New Roman"/>
          <w:sz w:val="28"/>
          <w:szCs w:val="28"/>
        </w:rPr>
        <w:t>элементами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7219E9" w14:textId="1C25526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проектом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DD61A5D" w14:textId="5ED5DEA0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плитками</w:t>
      </w:r>
      <w:r w:rsidR="00980D79">
        <w:rPr>
          <w:rFonts w:ascii="Times New Roman" w:hAnsi="Times New Roman" w:cs="Times New Roman"/>
          <w:sz w:val="28"/>
          <w:szCs w:val="28"/>
        </w:rPr>
        <w:t>;</w:t>
      </w:r>
    </w:p>
    <w:p w14:paraId="5868BFA5" w14:textId="6B9423AA" w:rsidR="009E561D" w:rsidRDefault="009E561D" w:rsidP="00980D79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функции</w:t>
      </w:r>
      <w:r w:rsidR="00980D79">
        <w:rPr>
          <w:rFonts w:ascii="Times New Roman" w:hAnsi="Times New Roman" w:cs="Times New Roman"/>
          <w:sz w:val="28"/>
          <w:szCs w:val="28"/>
        </w:rPr>
        <w:t>.</w:t>
      </w:r>
    </w:p>
    <w:p w14:paraId="2D2921E7" w14:textId="638D589B" w:rsidR="00215876" w:rsidRDefault="00215876" w:rsidP="002158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0F12" w14:textId="6B1BE532" w:rsidR="00215876" w:rsidRDefault="00B842A5" w:rsidP="002158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56D7D" wp14:editId="08882C65">
            <wp:extent cx="5153025" cy="629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FB72" w14:textId="4A42415C" w:rsidR="00215876" w:rsidRPr="00511FE5" w:rsidRDefault="00215876" w:rsidP="002158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158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иаграмм</w:t>
      </w:r>
      <w:r w:rsidR="008A3CE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прецендентов</w:t>
      </w:r>
    </w:p>
    <w:p w14:paraId="3A7B7A6C" w14:textId="77777777" w:rsidR="00215876" w:rsidRPr="00215876" w:rsidRDefault="00215876" w:rsidP="002158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61E13" w14:textId="3B55BC66" w:rsidR="002D05BA" w:rsidRDefault="0030645F" w:rsidP="00FE5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</w:t>
      </w:r>
      <w:r w:rsidR="00C406D2">
        <w:rPr>
          <w:rFonts w:ascii="Times New Roman" w:hAnsi="Times New Roman" w:cs="Times New Roman"/>
          <w:sz w:val="28"/>
          <w:szCs w:val="28"/>
        </w:rPr>
        <w:t xml:space="preserve"> «Работа с </w:t>
      </w:r>
      <w:r w:rsidR="007B2CC2">
        <w:rPr>
          <w:rFonts w:ascii="Times New Roman" w:hAnsi="Times New Roman" w:cs="Times New Roman"/>
          <w:sz w:val="28"/>
          <w:szCs w:val="28"/>
        </w:rPr>
        <w:t>элементами</w:t>
      </w:r>
      <w:r w:rsidR="00C406D2">
        <w:rPr>
          <w:rFonts w:ascii="Times New Roman" w:hAnsi="Times New Roman" w:cs="Times New Roman"/>
          <w:sz w:val="28"/>
          <w:szCs w:val="28"/>
        </w:rPr>
        <w:t>»</w:t>
      </w:r>
      <w:r w:rsidR="00FE54B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2775D">
        <w:rPr>
          <w:rFonts w:ascii="Times New Roman" w:hAnsi="Times New Roman" w:cs="Times New Roman"/>
          <w:sz w:val="28"/>
          <w:szCs w:val="28"/>
        </w:rPr>
        <w:t>2</w:t>
      </w:r>
      <w:r w:rsidR="00FE54B4">
        <w:rPr>
          <w:rFonts w:ascii="Times New Roman" w:hAnsi="Times New Roman" w:cs="Times New Roman"/>
          <w:sz w:val="28"/>
          <w:szCs w:val="28"/>
        </w:rPr>
        <w:t>)</w:t>
      </w:r>
      <w:r w:rsidR="00C406D2">
        <w:rPr>
          <w:rFonts w:ascii="Times New Roman" w:hAnsi="Times New Roman" w:cs="Times New Roman"/>
          <w:sz w:val="28"/>
          <w:szCs w:val="28"/>
        </w:rPr>
        <w:t xml:space="preserve"> </w:t>
      </w:r>
      <w:r w:rsidR="00980D79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FE54B4">
        <w:rPr>
          <w:rFonts w:ascii="Times New Roman" w:hAnsi="Times New Roman" w:cs="Times New Roman"/>
          <w:sz w:val="28"/>
          <w:szCs w:val="28"/>
        </w:rPr>
        <w:t>следующих основных прецендентов:</w:t>
      </w:r>
    </w:p>
    <w:p w14:paraId="422B3691" w14:textId="121246A4" w:rsidR="00C406D2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E54B4">
        <w:rPr>
          <w:rFonts w:ascii="Times New Roman" w:hAnsi="Times New Roman" w:cs="Times New Roman"/>
          <w:sz w:val="28"/>
          <w:szCs w:val="28"/>
        </w:rPr>
        <w:t xml:space="preserve">едактировать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47E912" w14:textId="645F6987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r w:rsidR="00FE54B4">
        <w:rPr>
          <w:rFonts w:ascii="Times New Roman" w:hAnsi="Times New Roman" w:cs="Times New Roman"/>
          <w:sz w:val="28"/>
          <w:szCs w:val="28"/>
        </w:rPr>
        <w:t>дактировать категории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51470E" w14:textId="1AEF5350" w:rsidR="00FE54B4" w:rsidRDefault="00AC31DA" w:rsidP="00AC31D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54B4">
        <w:rPr>
          <w:rFonts w:ascii="Times New Roman" w:hAnsi="Times New Roman" w:cs="Times New Roman"/>
          <w:sz w:val="28"/>
          <w:szCs w:val="28"/>
        </w:rPr>
        <w:t xml:space="preserve">айти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5BC9F1" w14:textId="23842929" w:rsidR="006537F2" w:rsidRDefault="00AC31DA" w:rsidP="006537F2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FE54B4">
        <w:rPr>
          <w:rFonts w:ascii="Times New Roman" w:hAnsi="Times New Roman" w:cs="Times New Roman"/>
          <w:sz w:val="28"/>
          <w:szCs w:val="28"/>
        </w:rPr>
        <w:t xml:space="preserve">ортировать </w:t>
      </w:r>
      <w:r w:rsidR="00A2775D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B783C" w14:textId="77777777" w:rsidR="006537F2" w:rsidRPr="006537F2" w:rsidRDefault="006537F2" w:rsidP="006537F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2000A8" w14:textId="1D2E4783" w:rsidR="000F2DFE" w:rsidRPr="007D3908" w:rsidRDefault="00695019" w:rsidP="00653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A0C586" wp14:editId="293635B7">
            <wp:extent cx="6332220" cy="43230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CBE0" w14:textId="58EBB4C3" w:rsidR="000F2DFE" w:rsidRPr="00511FE5" w:rsidRDefault="000F2DFE" w:rsidP="000F2D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69501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0645F" w:rsidRPr="00511FE5">
        <w:rPr>
          <w:rFonts w:ascii="Times New Roman" w:hAnsi="Times New Roman" w:cs="Times New Roman"/>
          <w:b/>
          <w:bCs/>
          <w:sz w:val="28"/>
          <w:szCs w:val="28"/>
        </w:rPr>
        <w:t>Пакет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«Работа с </w:t>
      </w:r>
      <w:r w:rsidR="00A2775D">
        <w:rPr>
          <w:rFonts w:ascii="Times New Roman" w:hAnsi="Times New Roman" w:cs="Times New Roman"/>
          <w:b/>
          <w:bCs/>
          <w:sz w:val="28"/>
          <w:szCs w:val="28"/>
        </w:rPr>
        <w:t>элементами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39762C77" w14:textId="6AF5BC08" w:rsidR="000F2DFE" w:rsidRDefault="000F2DFE" w:rsidP="00DB0A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0602F" w14:textId="66D9C234" w:rsidR="006537F2" w:rsidRPr="002E28CF" w:rsidRDefault="006537F2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«Редактировать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позволяет </w:t>
      </w:r>
      <w:r w:rsidR="00C52976">
        <w:rPr>
          <w:rFonts w:ascii="Times New Roman" w:hAnsi="Times New Roman" w:cs="Times New Roman"/>
          <w:color w:val="000000"/>
          <w:sz w:val="28"/>
          <w:szCs w:val="28"/>
        </w:rPr>
        <w:t xml:space="preserve">выполнять операции над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тоже время 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 xml:space="preserve">преценденты «Изменить название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 xml:space="preserve">», «Изменить сокращенное название </w:t>
      </w:r>
      <w:r w:rsidR="00695019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», «Выбрать блок», «Выбрать категорию», «Изменит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з.е. теоретического обучения</w:t>
      </w:r>
      <w:r w:rsidR="0043044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 xml:space="preserve"> «Отметить наличие промежуточной аттестации» и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«Отметить наличие курсовых работ</w:t>
      </w:r>
      <w:r w:rsidR="00E9073F" w:rsidRPr="00E9073F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>проектов»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E907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>расширяют базов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>ую последовательность действий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 xml:space="preserve"> «Редактировать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A55827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. Также, преценденты «Добавить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», «Изменить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 и «Удалить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11FE5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0A52E0">
        <w:rPr>
          <w:rFonts w:ascii="Times New Roman" w:hAnsi="Times New Roman" w:cs="Times New Roman"/>
          <w:color w:val="000000"/>
          <w:sz w:val="28"/>
          <w:szCs w:val="28"/>
        </w:rPr>
        <w:t xml:space="preserve">конкретизируют прецендент «Редактировать </w:t>
      </w:r>
      <w:r w:rsidR="009F7C1F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0A52E0">
        <w:rPr>
          <w:rFonts w:ascii="Times New Roman" w:hAnsi="Times New Roman" w:cs="Times New Roman"/>
          <w:color w:val="000000"/>
          <w:sz w:val="28"/>
          <w:szCs w:val="28"/>
        </w:rPr>
        <w:t xml:space="preserve">» по базовым операциям.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Следовательно, они связаны между собой с помощью отношения обобщения. </w:t>
      </w:r>
    </w:p>
    <w:p w14:paraId="703B8061" w14:textId="4FD4A2C5" w:rsidR="000F2DFE" w:rsidRDefault="000A52E0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Прецедент «Редактировать категории» позволяет выполнять операции над категориями. Преценденты «Изменить название категории» и «Изменить цвет категории» расширяют базовую последовательность действий прецендента «Редактировать категории»</w:t>
      </w:r>
      <w:r w:rsidR="00C519A1">
        <w:rPr>
          <w:rFonts w:ascii="Times New Roman" w:hAnsi="Times New Roman" w:cs="Times New Roman"/>
          <w:color w:val="000000"/>
          <w:sz w:val="28"/>
          <w:szCs w:val="28"/>
        </w:rPr>
        <w:t>. Дочерними прецендентами являются «Добавить категории», «Изменить категории» и «Удалить категории». Перечисленные преценденты конкретизируют прецендент «Редактировать категории» по базовым операциям, поэтому они связаны между собой отношениями обобщения.</w:t>
      </w:r>
    </w:p>
    <w:p w14:paraId="2B753A28" w14:textId="79ED868A" w:rsidR="00560E65" w:rsidRPr="005C109B" w:rsidRDefault="005C109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возможност</w:t>
      </w:r>
      <w:r w:rsidR="00F155F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поиска и сортировки отвечают прецендент</w:t>
      </w:r>
      <w:r w:rsidR="003A41D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«Найти дисциплины» и «Сортировать дисциплины».</w:t>
      </w:r>
    </w:p>
    <w:p w14:paraId="0AE4DF7B" w14:textId="07C85FDE" w:rsidR="001A2831" w:rsidRDefault="001A2831" w:rsidP="001A2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плитками» (см. рис. </w:t>
      </w:r>
      <w:r w:rsidR="00B842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30ADA328" w14:textId="1C9C0C12" w:rsidR="000F2DFE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банк дисциплин;</w:t>
      </w:r>
    </w:p>
    <w:p w14:paraId="47405F3D" w14:textId="3083168F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семестр;</w:t>
      </w:r>
    </w:p>
    <w:p w14:paraId="30052E1D" w14:textId="7A6723AB" w:rsidR="00E32B5B" w:rsidRDefault="00E32B5B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количество з.е. для плитки;</w:t>
      </w:r>
    </w:p>
    <w:p w14:paraId="61D04F3B" w14:textId="263F1D73" w:rsid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семестр;</w:t>
      </w:r>
    </w:p>
    <w:p w14:paraId="5E5990C1" w14:textId="5A06F193" w:rsidR="00F461DE" w:rsidRPr="00E32B5B" w:rsidRDefault="00F461DE" w:rsidP="0013018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дисциплину в банк дисциплин.</w:t>
      </w:r>
    </w:p>
    <w:p w14:paraId="79345E92" w14:textId="2F7034A6" w:rsidR="00560E65" w:rsidRPr="006962E8" w:rsidRDefault="008B35B7" w:rsidP="00560E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6AAC0" wp14:editId="6B1C1576">
            <wp:extent cx="5266055" cy="534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B4C1" w14:textId="3E9E8C93" w:rsidR="00560E65" w:rsidRPr="00511FE5" w:rsidRDefault="00560E65" w:rsidP="00560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плитками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45554357" w14:textId="1A4214FC" w:rsidR="001A2831" w:rsidRDefault="001A2831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BCFED" w14:textId="25571AF7" w:rsidR="00560E65" w:rsidRDefault="00F155F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«Изменить банк дисциплин» позволяет совершать манипуляции над плитками в пределах банка дисциплин. В тоже время преценденты «Удалить дисциплину», «Переместить дисциплину вниз в банке дисциплин»</w:t>
      </w:r>
      <w:r w:rsidR="007A49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Переместить дисциплину вверх в банке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расширяют базовую последовательность действий прецендента «</w:t>
      </w:r>
      <w:r w:rsidR="00AA3035">
        <w:rPr>
          <w:rFonts w:ascii="Times New Roman" w:hAnsi="Times New Roman" w:cs="Times New Roman"/>
          <w:color w:val="000000"/>
          <w:sz w:val="28"/>
          <w:szCs w:val="28"/>
        </w:rPr>
        <w:t>Изменить банк дисциплин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2F69DCF7" w14:textId="31D1720E" w:rsidR="00AA3035" w:rsidRPr="00592D55" w:rsidRDefault="00AA303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использования «Изменить </w:t>
      </w:r>
      <w:r w:rsidR="009446DD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з.е. для плитки» дает возможность изменять зачетные единицы индивидуально для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плитки. Дочерние прецеденты «Изменить значение з.е.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Изменить значение з.е. промежуточной аттестации</w:t>
      </w:r>
      <w:r>
        <w:rPr>
          <w:rFonts w:ascii="Times New Roman" w:hAnsi="Times New Roman" w:cs="Times New Roman"/>
          <w:color w:val="000000"/>
          <w:sz w:val="28"/>
          <w:szCs w:val="28"/>
        </w:rPr>
        <w:t>» и «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Изменить значение з.е. курсовой работы</w:t>
      </w:r>
      <w:r w:rsidR="006962E8" w:rsidRPr="006962E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6962E8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hAnsi="Times New Roman" w:cs="Times New Roman"/>
          <w:color w:val="000000"/>
          <w:sz w:val="28"/>
          <w:szCs w:val="28"/>
        </w:rPr>
        <w:t>» конкретизируют прецедент «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>Изменить количество з.е. для плитки</w:t>
      </w:r>
      <w:r>
        <w:rPr>
          <w:rFonts w:ascii="Times New Roman" w:hAnsi="Times New Roman" w:cs="Times New Roman"/>
          <w:color w:val="000000"/>
          <w:sz w:val="28"/>
          <w:szCs w:val="28"/>
        </w:rPr>
        <w:t>» по видам</w:t>
      </w:r>
      <w:r w:rsidR="008E3342">
        <w:rPr>
          <w:rFonts w:ascii="Times New Roman" w:hAnsi="Times New Roman" w:cs="Times New Roman"/>
          <w:color w:val="000000"/>
          <w:sz w:val="28"/>
          <w:szCs w:val="28"/>
        </w:rPr>
        <w:t xml:space="preserve"> зачетных единиц</w:t>
      </w:r>
      <w:r w:rsidR="00592D55">
        <w:rPr>
          <w:rFonts w:ascii="Times New Roman" w:hAnsi="Times New Roman" w:cs="Times New Roman"/>
          <w:color w:val="000000"/>
          <w:sz w:val="28"/>
          <w:szCs w:val="28"/>
        </w:rPr>
        <w:t xml:space="preserve"> и поэтому они связаны между собой отношениями обобщения.</w:t>
      </w:r>
    </w:p>
    <w:p w14:paraId="0FEE9BA2" w14:textId="0C8F16DD" w:rsidR="008B35B7" w:rsidRDefault="008B35B7" w:rsidP="008B35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Прецедент «Изменить семестр» позволяет совершать манипуляции над плитками в пределах семестра. В тоже время преценденты «Удалить дисциплину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из семестра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«Переместить дисциплину вниз в 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1F2C62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«Переместить дисциплину вверх в 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семестре</w:t>
      </w:r>
      <w:r>
        <w:rPr>
          <w:rFonts w:ascii="Times New Roman" w:hAnsi="Times New Roman" w:cs="Times New Roman"/>
          <w:color w:val="000000"/>
          <w:sz w:val="28"/>
          <w:szCs w:val="28"/>
        </w:rPr>
        <w:t>» расширяют базовую последовательность действий прецендента «</w:t>
      </w:r>
      <w:r w:rsidR="001D6632">
        <w:rPr>
          <w:rFonts w:ascii="Times New Roman" w:hAnsi="Times New Roman" w:cs="Times New Roman"/>
          <w:color w:val="000000"/>
          <w:sz w:val="28"/>
          <w:szCs w:val="28"/>
        </w:rPr>
        <w:t>Изменить семестр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732CAD05" w14:textId="751A1EAC" w:rsidR="00592D55" w:rsidRDefault="003A41D5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дисциплин из банка дисциплин в семестр и из семестра в банк дисциплин происходит при выполнении прецендентов «Переместить дисциплину в семестр» и «Переместить дисциплину в банк дисциплин»</w:t>
      </w:r>
    </w:p>
    <w:p w14:paraId="724BB693" w14:textId="503C227B" w:rsidR="00130185" w:rsidRDefault="00130185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«Работа с проектом» (см. рис. </w:t>
      </w:r>
      <w:r w:rsidR="005D20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состоит из следующих основных прецендентов:</w:t>
      </w:r>
    </w:p>
    <w:p w14:paraId="11D2599B" w14:textId="107137D1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проект;</w:t>
      </w:r>
    </w:p>
    <w:p w14:paraId="5F49690F" w14:textId="6A75AE95" w:rsid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проект;</w:t>
      </w:r>
    </w:p>
    <w:p w14:paraId="7CD2CFBB" w14:textId="678F0691" w:rsidR="00456E26" w:rsidRPr="00456E26" w:rsidRDefault="00456E26" w:rsidP="002D4AA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существующий проект.</w:t>
      </w:r>
    </w:p>
    <w:p w14:paraId="263A59C5" w14:textId="77777777" w:rsidR="00456E26" w:rsidRDefault="00456E26" w:rsidP="00130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97C9" w14:textId="4E587DBA" w:rsidR="00E32B5B" w:rsidRDefault="001E55AB" w:rsidP="000A5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FA65D" wp14:editId="329662C9">
            <wp:extent cx="4792345" cy="3251200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7B86" w14:textId="5AF4F211" w:rsidR="00456E26" w:rsidRPr="00511FE5" w:rsidRDefault="00456E26" w:rsidP="00456E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2F71B93E" w14:textId="77777777" w:rsidR="00456E26" w:rsidRDefault="00456E26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2DBB0" w14:textId="0E1E6329" w:rsidR="00EA1A06" w:rsidRDefault="00456E26" w:rsidP="00EA1A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прецендента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«Создать проект» позволяет создать на физическом носителе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 проекта, при этом необходимо ввести название проекта. Это можно сделать, выполнив прецендент «Ввести название проекта». За возможность выбора </w:t>
      </w:r>
      <w:r w:rsidR="0092619F">
        <w:rPr>
          <w:rFonts w:ascii="Times New Roman" w:hAnsi="Times New Roman" w:cs="Times New Roman"/>
          <w:color w:val="000000"/>
          <w:sz w:val="28"/>
          <w:szCs w:val="28"/>
        </w:rPr>
        <w:t>расположения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созданного проекта на физическом носителе отвечает прецендент «Выбрать расположение проекта на диске»,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 который</w:t>
      </w:r>
      <w:r w:rsidR="00D63E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1A06">
        <w:rPr>
          <w:rFonts w:ascii="Times New Roman" w:hAnsi="Times New Roman" w:cs="Times New Roman"/>
          <w:color w:val="000000"/>
          <w:sz w:val="28"/>
          <w:szCs w:val="28"/>
        </w:rPr>
        <w:t xml:space="preserve">расширяет расширяют базовую последовательность действий прецендента «Создать проект». </w:t>
      </w:r>
    </w:p>
    <w:p w14:paraId="38DC5923" w14:textId="560D7A40" w:rsidR="00456E26" w:rsidRPr="00D63EBF" w:rsidRDefault="0092619F" w:rsidP="00456E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Методист, выполняя прецендент «Открыть существующий проект» должен выбрать расположение уже существующего проекта</w:t>
      </w:r>
      <w:r w:rsidR="00DF6B2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Этого </w:t>
      </w:r>
      <w:r w:rsidR="001E55AB">
        <w:rPr>
          <w:rFonts w:ascii="Times New Roman" w:hAnsi="Times New Roman" w:cs="Times New Roman"/>
          <w:color w:val="000000"/>
          <w:sz w:val="28"/>
          <w:szCs w:val="28"/>
        </w:rPr>
        <w:t>можно добиться,</w:t>
      </w:r>
      <w:r w:rsidR="00056DD8">
        <w:rPr>
          <w:rFonts w:ascii="Times New Roman" w:hAnsi="Times New Roman" w:cs="Times New Roman"/>
          <w:color w:val="000000"/>
          <w:sz w:val="28"/>
          <w:szCs w:val="28"/>
        </w:rPr>
        <w:t xml:space="preserve"> выполнив прецендент «Выбрать расположение проекта на диске»</w:t>
      </w:r>
    </w:p>
    <w:p w14:paraId="2BD8F417" w14:textId="426057A2" w:rsidR="00414BCF" w:rsidRDefault="00414BCF" w:rsidP="00414B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Прецедент «Сохранить проект» позволяет сохранить уже существующий или только что созданный проект на физическом носителе, а преценденты «Ввести название проекта» и «Выбрать расположение проекта на диске» расширяют базовую последовательность действий данного прецендента. </w:t>
      </w:r>
    </w:p>
    <w:p w14:paraId="419DE1EC" w14:textId="0BD32C71" w:rsidR="002D4AA8" w:rsidRDefault="002D4AA8" w:rsidP="002D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«Прочие функции» (см. рис. </w:t>
      </w:r>
      <w:r w:rsidR="005D20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состоит из следующих прецендентов:</w:t>
      </w:r>
    </w:p>
    <w:p w14:paraId="317BAB91" w14:textId="0784A709" w:rsidR="00E32B5B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08BDD1" w14:textId="37269A12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 справку о программе;</w:t>
      </w:r>
    </w:p>
    <w:p w14:paraId="5EF16367" w14:textId="6FDD21A4" w:rsidR="00096140" w:rsidRPr="00096140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отменить действие;</w:t>
      </w:r>
    </w:p>
    <w:p w14:paraId="116087F1" w14:textId="0B309E83" w:rsidR="00096140" w:rsidRPr="002D4AA8" w:rsidRDefault="00096140" w:rsidP="00D773BA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вернуть действие.</w:t>
      </w:r>
    </w:p>
    <w:p w14:paraId="62CC8938" w14:textId="12AE761E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61A1D" w14:textId="17353C2F" w:rsidR="00096140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747D6" wp14:editId="399B55BE">
            <wp:extent cx="2599055" cy="2201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F0F7" w14:textId="606E1BDE" w:rsidR="00096140" w:rsidRPr="00511FE5" w:rsidRDefault="00096140" w:rsidP="000961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D20D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Пакет «Работа с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проектом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>» диаграммы прецендентов</w:t>
      </w:r>
    </w:p>
    <w:p w14:paraId="65993547" w14:textId="2D404738" w:rsidR="002D4AA8" w:rsidRDefault="002D4AA8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8FA0D" w14:textId="234A09D5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прецендента «Выгрузить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физическом носителе появится файл, в котором проект будет представлен в формате учебного плана.</w:t>
      </w:r>
    </w:p>
    <w:p w14:paraId="6A67E4D4" w14:textId="3940D494" w:rsid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Прецендент «Посмотреть справку о программе» позволяет нам получить информацию и о том, как работать с данной программой.</w:t>
      </w:r>
    </w:p>
    <w:p w14:paraId="0728035E" w14:textId="4DCBA951" w:rsidR="00096140" w:rsidRPr="00096140" w:rsidRDefault="00096140" w:rsidP="00D77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Преценденты «Отменить действие» и «Вернуть действие» позволяют </w:t>
      </w:r>
      <w:r w:rsidR="00E7685D">
        <w:rPr>
          <w:rFonts w:ascii="Times New Roman" w:hAnsi="Times New Roman" w:cs="Times New Roman"/>
          <w:sz w:val="28"/>
          <w:szCs w:val="28"/>
        </w:rPr>
        <w:t xml:space="preserve">выполнить откат к выполненным действиям. </w:t>
      </w:r>
    </w:p>
    <w:p w14:paraId="430F807A" w14:textId="70CAC46C" w:rsidR="002D05BA" w:rsidRDefault="002D05BA" w:rsidP="000A52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E4B29" w14:textId="77777777" w:rsidR="00E709AB" w:rsidRDefault="00E709AB" w:rsidP="000A52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E9BAF" w14:textId="18A33C3B" w:rsidR="005771FE" w:rsidRPr="005771FE" w:rsidRDefault="00456E26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E79AF" w:rsidRPr="00EF74F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771FE" w:rsidRPr="005771FE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36615246" w14:textId="77777777" w:rsidR="007834E0" w:rsidRDefault="007834E0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15BB5" w14:textId="257C8E06" w:rsidR="00C674FB" w:rsidRDefault="003B029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C674FB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программных продуктов для</w:t>
      </w:r>
      <w:r w:rsidR="009A6651">
        <w:rPr>
          <w:rFonts w:ascii="Times New Roman" w:hAnsi="Times New Roman" w:cs="Times New Roman"/>
          <w:sz w:val="28"/>
          <w:szCs w:val="28"/>
        </w:rPr>
        <w:t xml:space="preserve"> формирования </w:t>
      </w:r>
      <w:r w:rsidR="00C0762A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7E261" w14:textId="1626B302" w:rsidR="00C0762A" w:rsidRDefault="00CD5DE5" w:rsidP="00C0762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DE5">
        <w:rPr>
          <w:rFonts w:ascii="Times New Roman" w:hAnsi="Times New Roman" w:cs="Times New Roman"/>
          <w:sz w:val="28"/>
          <w:szCs w:val="28"/>
        </w:rPr>
        <w:t>АС «Учебные планы».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</w:t>
      </w:r>
      <w:r w:rsidR="00C0762A">
        <w:rPr>
          <w:rFonts w:ascii="Times New Roman" w:hAnsi="Times New Roman" w:cs="Times New Roman"/>
          <w:sz w:val="28"/>
          <w:szCs w:val="28"/>
        </w:rPr>
        <w:t>Данная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62A" w:rsidRPr="00C0762A">
        <w:rPr>
          <w:rFonts w:ascii="Times New Roman" w:hAnsi="Times New Roman" w:cs="Times New Roman"/>
          <w:sz w:val="28"/>
          <w:szCs w:val="28"/>
        </w:rPr>
        <w:t>позволяет создать в рамках высшего учебного заведения единую систему автоматизированного планирования учебного процесса. УП</w:t>
      </w:r>
      <w:r w:rsidR="00C0762A">
        <w:rPr>
          <w:rFonts w:ascii="Times New Roman" w:hAnsi="Times New Roman" w:cs="Times New Roman"/>
          <w:sz w:val="28"/>
          <w:szCs w:val="28"/>
        </w:rPr>
        <w:t>,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создаваемые в </w:t>
      </w:r>
      <w:r w:rsidR="003A0FDB">
        <w:rPr>
          <w:rFonts w:ascii="Times New Roman" w:hAnsi="Times New Roman" w:cs="Times New Roman"/>
          <w:sz w:val="28"/>
          <w:szCs w:val="28"/>
        </w:rPr>
        <w:t>АС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 «</w:t>
      </w:r>
      <w:r w:rsidR="003A0FDB">
        <w:rPr>
          <w:rFonts w:ascii="Times New Roman" w:hAnsi="Times New Roman" w:cs="Times New Roman"/>
          <w:sz w:val="28"/>
          <w:szCs w:val="28"/>
        </w:rPr>
        <w:t xml:space="preserve">Учебные </w:t>
      </w:r>
      <w:r w:rsidR="00C0762A" w:rsidRPr="00C0762A">
        <w:rPr>
          <w:rFonts w:ascii="Times New Roman" w:hAnsi="Times New Roman" w:cs="Times New Roman"/>
          <w:sz w:val="28"/>
          <w:szCs w:val="28"/>
        </w:rPr>
        <w:t xml:space="preserve">Планы» полностью </w:t>
      </w:r>
      <w:r w:rsidR="00C0762A" w:rsidRPr="00C0762A">
        <w:rPr>
          <w:rFonts w:ascii="Times New Roman" w:hAnsi="Times New Roman" w:cs="Times New Roman"/>
          <w:sz w:val="28"/>
          <w:szCs w:val="28"/>
        </w:rPr>
        <w:lastRenderedPageBreak/>
        <w:t>совместимы с форматом, используемым в процедуре государственной аккредитации.</w:t>
      </w:r>
    </w:p>
    <w:p w14:paraId="30A2C79A" w14:textId="6CB1DFEC" w:rsidR="003A0FDB" w:rsidRDefault="00C0762A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62A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14:paraId="7EE85BC3" w14:textId="799E532A" w:rsidR="00803FD1" w:rsidRDefault="00A54BB6" w:rsidP="003A0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</w:t>
      </w:r>
      <w:r w:rsidR="00303074" w:rsidRPr="00CD5DE5">
        <w:rPr>
          <w:rFonts w:ascii="Times New Roman" w:hAnsi="Times New Roman" w:cs="Times New Roman"/>
          <w:sz w:val="28"/>
          <w:szCs w:val="28"/>
        </w:rPr>
        <w:t>АС «Учебные планы»</w:t>
      </w:r>
      <w:r w:rsidR="00303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303074">
        <w:rPr>
          <w:rFonts w:ascii="Times New Roman" w:hAnsi="Times New Roman" w:cs="Times New Roman"/>
          <w:sz w:val="28"/>
          <w:szCs w:val="28"/>
        </w:rPr>
        <w:t>:</w:t>
      </w:r>
    </w:p>
    <w:p w14:paraId="03D246F6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хранения в одном документе несколько планов по одному направлению с различными профилями (направленностями) и настройку отличий профилей;</w:t>
      </w:r>
    </w:p>
    <w:p w14:paraId="34F9000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реализацию заочной формы обучения не только по сессиям, но и по семестрам;</w:t>
      </w:r>
    </w:p>
    <w:p w14:paraId="4F837F9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загрузку планов универсального макета и Excel-макетов (планов ФГОС-3, ФГОС-3+ и ФГОС-3++);</w:t>
      </w:r>
    </w:p>
    <w:p w14:paraId="02C1C8DD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доступность нескольких вложений в модулях (заголовках разделов);</w:t>
      </w:r>
    </w:p>
    <w:p w14:paraId="5F4386B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организацию модулей, содержащих составные части различных блоков (частей блоков) (например, модуль дисциплин по физической культуре и спорту);</w:t>
      </w:r>
    </w:p>
    <w:p w14:paraId="3C944924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целых модулей по выбору;</w:t>
      </w:r>
    </w:p>
    <w:p w14:paraId="1FC6C412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контроля по модулю (заголовку) вне зависимости от наличия контроля по его составляющим;</w:t>
      </w:r>
    </w:p>
    <w:p w14:paraId="275C9FC9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взаимодействие с обновляемой базой образовательных стандартов с видами деятельности, включая загрузку компетенций для актуальных видов деятельности, упорядоченность профессиональных компетенций по видам деятельности;</w:t>
      </w:r>
    </w:p>
    <w:p w14:paraId="276AB32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у дисциплин по выбору иметь в одном блоке различные показатели (например, виды аудиторных занятий);</w:t>
      </w:r>
    </w:p>
    <w:p w14:paraId="43684798" w14:textId="1F204E08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отображение только актуальных видов занятий в учебном плане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F7D4B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добавление новых видов аудиторных занятий с определением их типа;</w:t>
      </w:r>
    </w:p>
    <w:p w14:paraId="25C66F6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возможность планирования в астрономических часах;</w:t>
      </w:r>
    </w:p>
    <w:p w14:paraId="48AB9A81" w14:textId="77777777" w:rsidR="00A54BB6" w:rsidRP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t>- формирование индивидуального плана студента;</w:t>
      </w:r>
    </w:p>
    <w:p w14:paraId="0F4CC692" w14:textId="7337D26B" w:rsidR="008D02A7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BB6">
        <w:rPr>
          <w:rFonts w:ascii="Times New Roman" w:hAnsi="Times New Roman" w:cs="Times New Roman"/>
          <w:sz w:val="28"/>
          <w:szCs w:val="28"/>
        </w:rPr>
        <w:lastRenderedPageBreak/>
        <w:t xml:space="preserve">- возможность создания планов </w:t>
      </w:r>
      <w:r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</w:t>
      </w:r>
      <w:r w:rsidRPr="00A54BB6">
        <w:rPr>
          <w:rFonts w:ascii="Times New Roman" w:hAnsi="Times New Roman" w:cs="Times New Roman"/>
          <w:sz w:val="28"/>
          <w:szCs w:val="28"/>
        </w:rPr>
        <w:t>.</w:t>
      </w:r>
      <w:r w:rsidR="008D02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9D373" w14:textId="77777777" w:rsidR="003D0D53" w:rsidRDefault="009E701E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B43C9">
        <w:rPr>
          <w:rFonts w:ascii="Times New Roman" w:hAnsi="Times New Roman" w:cs="Times New Roman"/>
          <w:sz w:val="28"/>
          <w:szCs w:val="28"/>
        </w:rPr>
        <w:t>Программный продукт «</w:t>
      </w:r>
      <w:r w:rsidR="00414142" w:rsidRPr="00414142">
        <w:rPr>
          <w:rFonts w:ascii="Times New Roman" w:hAnsi="Times New Roman" w:cs="Times New Roman"/>
          <w:sz w:val="28"/>
          <w:szCs w:val="28"/>
        </w:rPr>
        <w:t>1С:Университет ПРОФ</w:t>
      </w:r>
      <w:r w:rsidR="001B43C9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414142">
        <w:rPr>
          <w:rFonts w:ascii="Times New Roman" w:hAnsi="Times New Roman" w:cs="Times New Roman"/>
          <w:sz w:val="28"/>
          <w:szCs w:val="28"/>
        </w:rPr>
        <w:t xml:space="preserve"> П</w:t>
      </w:r>
      <w:r w:rsidR="00414142" w:rsidRPr="00414142">
        <w:rPr>
          <w:rFonts w:ascii="Times New Roman" w:hAnsi="Times New Roman" w:cs="Times New Roman"/>
          <w:sz w:val="28"/>
          <w:szCs w:val="28"/>
        </w:rPr>
        <w:t xml:space="preserve">редставляет собой решение для автоматизации управленческой деятельности в учреждениях высшего профессионального образования и разработан на технологической платформе </w:t>
      </w:r>
      <w:r w:rsidR="00414142">
        <w:rPr>
          <w:rFonts w:ascii="Times New Roman" w:hAnsi="Times New Roman" w:cs="Times New Roman"/>
          <w:sz w:val="28"/>
          <w:szCs w:val="28"/>
        </w:rPr>
        <w:t>«</w:t>
      </w:r>
      <w:r w:rsidR="00414142" w:rsidRPr="00414142">
        <w:rPr>
          <w:rFonts w:ascii="Times New Roman" w:hAnsi="Times New Roman" w:cs="Times New Roman"/>
          <w:sz w:val="28"/>
          <w:szCs w:val="28"/>
        </w:rPr>
        <w:t>1С:Предприятие 8.3</w:t>
      </w:r>
      <w:r w:rsidR="00414142">
        <w:rPr>
          <w:rFonts w:ascii="Times New Roman" w:hAnsi="Times New Roman" w:cs="Times New Roman"/>
          <w:sz w:val="28"/>
          <w:szCs w:val="28"/>
        </w:rPr>
        <w:t>»</w:t>
      </w:r>
      <w:r w:rsidR="00414142" w:rsidRPr="00414142">
        <w:rPr>
          <w:rFonts w:ascii="Times New Roman" w:hAnsi="Times New Roman" w:cs="Times New Roman"/>
          <w:sz w:val="28"/>
          <w:szCs w:val="28"/>
        </w:rPr>
        <w:t>.</w:t>
      </w:r>
      <w:r w:rsidR="003D0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3AEF3" w14:textId="150220D0" w:rsidR="007832F7" w:rsidRDefault="00911280" w:rsidP="003D0D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="003D0D53">
        <w:rPr>
          <w:rFonts w:ascii="Times New Roman" w:hAnsi="Times New Roman" w:cs="Times New Roman"/>
          <w:sz w:val="28"/>
          <w:szCs w:val="28"/>
        </w:rPr>
        <w:t xml:space="preserve"> УП в «</w:t>
      </w:r>
      <w:r w:rsidR="003D0D53" w:rsidRPr="00414142">
        <w:rPr>
          <w:rFonts w:ascii="Times New Roman" w:hAnsi="Times New Roman" w:cs="Times New Roman"/>
          <w:sz w:val="28"/>
          <w:szCs w:val="28"/>
        </w:rPr>
        <w:t>1С:Университет ПРОФ</w:t>
      </w:r>
      <w:r w:rsidR="003D0D53">
        <w:rPr>
          <w:rFonts w:ascii="Times New Roman" w:hAnsi="Times New Roman" w:cs="Times New Roman"/>
          <w:sz w:val="28"/>
          <w:szCs w:val="28"/>
        </w:rPr>
        <w:t>»</w:t>
      </w:r>
      <w:r w:rsidR="00C9247A">
        <w:rPr>
          <w:rFonts w:ascii="Times New Roman" w:hAnsi="Times New Roman" w:cs="Times New Roman"/>
          <w:sz w:val="28"/>
          <w:szCs w:val="28"/>
        </w:rPr>
        <w:t xml:space="preserve"> </w:t>
      </w:r>
      <w:r w:rsidR="00144AC1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путем ввода</w:t>
      </w:r>
      <w:r w:rsidR="00144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 форме с требуемыми атрибутами</w:t>
      </w:r>
      <w:r w:rsidR="00683C57">
        <w:rPr>
          <w:rFonts w:ascii="Times New Roman" w:hAnsi="Times New Roman" w:cs="Times New Roman"/>
          <w:sz w:val="28"/>
          <w:szCs w:val="28"/>
        </w:rPr>
        <w:t>.</w:t>
      </w:r>
    </w:p>
    <w:p w14:paraId="514CA2C1" w14:textId="07AE4A22" w:rsidR="007832F7" w:rsidRDefault="00683C57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у ПП следующий:</w:t>
      </w:r>
    </w:p>
    <w:p w14:paraId="1F1EADA3" w14:textId="195BC238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83C57">
        <w:rPr>
          <w:rFonts w:ascii="Times New Roman" w:hAnsi="Times New Roman" w:cs="Times New Roman"/>
          <w:sz w:val="28"/>
          <w:szCs w:val="28"/>
        </w:rPr>
        <w:t>ормирование и учет учебных и рабочих учебных планов в соответствии с ГОС, ФГОС ВПО и ФГОС ВО;</w:t>
      </w:r>
    </w:p>
    <w:p w14:paraId="236C1EE1" w14:textId="78F511E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3C57">
        <w:rPr>
          <w:rFonts w:ascii="Times New Roman" w:hAnsi="Times New Roman" w:cs="Times New Roman"/>
          <w:sz w:val="28"/>
          <w:szCs w:val="28"/>
        </w:rPr>
        <w:t>оддержка уровневой системы (бакалавр, магистр и специалист);</w:t>
      </w:r>
    </w:p>
    <w:p w14:paraId="647B6A07" w14:textId="31E33C8E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83C57">
        <w:rPr>
          <w:rFonts w:ascii="Times New Roman" w:hAnsi="Times New Roman" w:cs="Times New Roman"/>
          <w:sz w:val="28"/>
          <w:szCs w:val="28"/>
        </w:rPr>
        <w:t>оздание, хранение и обработка графиков учебного процесса;</w:t>
      </w:r>
    </w:p>
    <w:p w14:paraId="1A70E6E0" w14:textId="3ADCF7BC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83C57">
        <w:rPr>
          <w:rFonts w:ascii="Times New Roman" w:hAnsi="Times New Roman" w:cs="Times New Roman"/>
          <w:sz w:val="28"/>
          <w:szCs w:val="28"/>
        </w:rPr>
        <w:t>акрепление дисциплин учебного плана за кафедрами и подразделениями вуза;</w:t>
      </w:r>
    </w:p>
    <w:p w14:paraId="11E82B74" w14:textId="5980696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Интеграция с GosInsp (загрузка и выгрузка данных в формате .xml):</w:t>
      </w:r>
    </w:p>
    <w:p w14:paraId="12D7BD03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единичной и массовой загрузки учебных планов;</w:t>
      </w:r>
    </w:p>
    <w:p w14:paraId="797AD495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поиска планов-соответствий в «1С:Университет» на основании реквизитов планов формата .xml при массовой загрузке;</w:t>
      </w:r>
    </w:p>
    <w:p w14:paraId="783A56AE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создания недостающих учебных планов при загрузке;</w:t>
      </w:r>
    </w:p>
    <w:p w14:paraId="711C4978" w14:textId="77777777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настройка правил проведения загружаемых учебных планов;</w:t>
      </w:r>
    </w:p>
    <w:p w14:paraId="653B6EF6" w14:textId="272D6B43" w:rsidR="00683C57" w:rsidRPr="00683C57" w:rsidRDefault="00683C57" w:rsidP="00683C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возможность автоматического создания комплекта рабочих учебных планов на основании загружаемого базового</w:t>
      </w:r>
      <w:r w:rsidR="00002DE5">
        <w:rPr>
          <w:rFonts w:ascii="Times New Roman" w:hAnsi="Times New Roman" w:cs="Times New Roman"/>
          <w:sz w:val="28"/>
          <w:szCs w:val="28"/>
        </w:rPr>
        <w:t>;</w:t>
      </w:r>
    </w:p>
    <w:p w14:paraId="4E63B6F0" w14:textId="47E50EB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83C57">
        <w:rPr>
          <w:rFonts w:ascii="Times New Roman" w:hAnsi="Times New Roman" w:cs="Times New Roman"/>
          <w:sz w:val="28"/>
          <w:szCs w:val="28"/>
        </w:rPr>
        <w:t>чет специализаций в документе «Учебный план»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FE9FA1" w14:textId="7EE2B246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 xml:space="preserve"> документе «Учебный план» могут быть указаны основной и дополнительный сроки обучения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FFA50" w14:textId="4CED0BCD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пометки учебного плана как учебного плана по сокращенной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C0EDC2" w14:textId="5652123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проверки учебного плана согласно заданным критериям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8BCF98" w14:textId="07B282D3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копирования данных из одного учебного плана в другой (как одиночное, так и массовое копирование)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503DA5" w14:textId="4775740B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автоматической замены реквизитов документа «Учебный план» в соответствии с заданными условиями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625EC0" w14:textId="6B68A30A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озможность выгрузки учебных планов в файлы формата .xml (возможна как одиночная, так и массовая выгрузка)</w:t>
      </w:r>
      <w:r w:rsidR="001D5704">
        <w:rPr>
          <w:rFonts w:ascii="Times New Roman" w:hAnsi="Times New Roman" w:cs="Times New Roman"/>
          <w:sz w:val="28"/>
          <w:szCs w:val="28"/>
        </w:rPr>
        <w:t>;</w:t>
      </w:r>
    </w:p>
    <w:p w14:paraId="7252B9F4" w14:textId="7431ACC9" w:rsidR="00683C57" w:rsidRPr="00683C57" w:rsidRDefault="00683C57" w:rsidP="00683C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3C57">
        <w:rPr>
          <w:rFonts w:ascii="Times New Roman" w:hAnsi="Times New Roman" w:cs="Times New Roman"/>
          <w:sz w:val="28"/>
          <w:szCs w:val="28"/>
        </w:rPr>
        <w:t>ывод на печать:</w:t>
      </w:r>
    </w:p>
    <w:p w14:paraId="6AB4C757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учебных планов;</w:t>
      </w:r>
    </w:p>
    <w:p w14:paraId="34503EA1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графиков учебного процесса;</w:t>
      </w:r>
    </w:p>
    <w:p w14:paraId="057F8128" w14:textId="77777777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форм согласования закрепления дисциплин;</w:t>
      </w:r>
    </w:p>
    <w:p w14:paraId="445EB818" w14:textId="078A86C5" w:rsidR="00683C57" w:rsidRPr="00683C57" w:rsidRDefault="00683C57" w:rsidP="00683C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C57">
        <w:rPr>
          <w:rFonts w:ascii="Times New Roman" w:hAnsi="Times New Roman" w:cs="Times New Roman"/>
          <w:sz w:val="28"/>
          <w:szCs w:val="28"/>
        </w:rPr>
        <w:t>матрицы компетенций.</w:t>
      </w:r>
    </w:p>
    <w:p w14:paraId="2259A28B" w14:textId="1F5CF012" w:rsidR="00E74062" w:rsidRPr="00E74062" w:rsidRDefault="00173D40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74062">
        <w:rPr>
          <w:rFonts w:ascii="Times New Roman" w:hAnsi="Times New Roman" w:cs="Times New Roman"/>
          <w:sz w:val="28"/>
          <w:szCs w:val="28"/>
        </w:rPr>
        <w:t>«И</w:t>
      </w:r>
      <w:r w:rsidR="00E74062" w:rsidRPr="00E74062">
        <w:rPr>
          <w:rFonts w:ascii="Times New Roman" w:hAnsi="Times New Roman" w:cs="Times New Roman"/>
          <w:sz w:val="28"/>
          <w:szCs w:val="28"/>
        </w:rPr>
        <w:t>нформационная система управления учебным процессом</w:t>
      </w:r>
      <w:r w:rsidR="00E74062">
        <w:rPr>
          <w:rFonts w:ascii="Times New Roman" w:hAnsi="Times New Roman" w:cs="Times New Roman"/>
          <w:sz w:val="28"/>
          <w:szCs w:val="28"/>
        </w:rPr>
        <w:t xml:space="preserve"> вуза</w:t>
      </w:r>
      <w:r w:rsidR="00062452">
        <w:rPr>
          <w:rFonts w:ascii="Times New Roman" w:hAnsi="Times New Roman" w:cs="Times New Roman"/>
          <w:sz w:val="28"/>
          <w:szCs w:val="28"/>
        </w:rPr>
        <w:t xml:space="preserve"> (</w:t>
      </w:r>
      <w:r w:rsidR="00BC167D" w:rsidRPr="00E74062">
        <w:rPr>
          <w:rFonts w:ascii="Times New Roman" w:hAnsi="Times New Roman" w:cs="Times New Roman"/>
          <w:sz w:val="28"/>
          <w:szCs w:val="28"/>
        </w:rPr>
        <w:t>ИСУУП</w:t>
      </w:r>
      <w:r w:rsidR="00062452">
        <w:rPr>
          <w:rFonts w:ascii="Times New Roman" w:hAnsi="Times New Roman" w:cs="Times New Roman"/>
          <w:sz w:val="28"/>
          <w:szCs w:val="28"/>
        </w:rPr>
        <w:t>)</w:t>
      </w:r>
      <w:r w:rsidR="00E74062">
        <w:rPr>
          <w:rFonts w:ascii="Times New Roman" w:hAnsi="Times New Roman" w:cs="Times New Roman"/>
          <w:sz w:val="28"/>
          <w:szCs w:val="28"/>
        </w:rPr>
        <w:t>».</w:t>
      </w:r>
      <w:r w:rsidR="0062684B">
        <w:rPr>
          <w:rFonts w:ascii="Times New Roman" w:hAnsi="Times New Roman" w:cs="Times New Roman"/>
          <w:sz w:val="28"/>
          <w:szCs w:val="28"/>
        </w:rPr>
        <w:t xml:space="preserve"> </w:t>
      </w:r>
      <w:r w:rsidR="00E74062">
        <w:rPr>
          <w:rFonts w:ascii="Times New Roman" w:hAnsi="Times New Roman" w:cs="Times New Roman"/>
          <w:sz w:val="28"/>
          <w:szCs w:val="28"/>
        </w:rPr>
        <w:t>П</w:t>
      </w:r>
      <w:r w:rsidR="00E74062" w:rsidRPr="00E74062">
        <w:rPr>
          <w:rFonts w:ascii="Times New Roman" w:hAnsi="Times New Roman" w:cs="Times New Roman"/>
          <w:sz w:val="28"/>
          <w:szCs w:val="28"/>
        </w:rPr>
        <w:t>редназначена для автоматизации работы структурных подразделений вуза, участвующих в управлении учебным процессом, и ставит своей целью повышение качества обучения студентов.</w:t>
      </w:r>
    </w:p>
    <w:p w14:paraId="3092B3D7" w14:textId="63BD84F6" w:rsidR="00144AC1" w:rsidRDefault="00E74062" w:rsidP="00E74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62">
        <w:rPr>
          <w:rFonts w:ascii="Times New Roman" w:hAnsi="Times New Roman" w:cs="Times New Roman"/>
          <w:sz w:val="28"/>
          <w:szCs w:val="28"/>
        </w:rPr>
        <w:t>ИСУУП состоит из подсистем, соответствующих основным процессам подготовки и сопровождения учебной деятельности вуза. Каждая из подсистем может эксплуатироваться как в одном структурном подразделении, так и в нескольких.</w:t>
      </w:r>
    </w:p>
    <w:p w14:paraId="4B0D4D8D" w14:textId="75D4B5AC" w:rsidR="00A54BB6" w:rsidRDefault="00062452" w:rsidP="00062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Недостатками всех этих трех систем</w:t>
      </w:r>
      <w:r w:rsidR="002768C3" w:rsidRPr="002768C3">
        <w:rPr>
          <w:rFonts w:ascii="Times New Roman" w:hAnsi="Times New Roman" w:cs="Times New Roman"/>
          <w:sz w:val="28"/>
          <w:szCs w:val="28"/>
        </w:rPr>
        <w:t xml:space="preserve"> </w:t>
      </w:r>
      <w:r w:rsidR="002768C3">
        <w:rPr>
          <w:rFonts w:ascii="Times New Roman" w:hAnsi="Times New Roman" w:cs="Times New Roman"/>
          <w:sz w:val="28"/>
          <w:szCs w:val="28"/>
        </w:rPr>
        <w:t>управления УП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4D287281" w14:textId="7CB5D393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возможности работать с ядром УП на верхнем уровне, т.е. предназначен только для ввода и контроля основных показателей УП;</w:t>
      </w:r>
    </w:p>
    <w:p w14:paraId="23BDA66B" w14:textId="6F2D2256" w:rsidR="00A54BB6" w:rsidRDefault="00A54BB6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2452">
        <w:rPr>
          <w:rFonts w:ascii="Times New Roman" w:hAnsi="Times New Roman" w:cs="Times New Roman"/>
          <w:sz w:val="28"/>
          <w:szCs w:val="28"/>
        </w:rPr>
        <w:t xml:space="preserve"> отсутствие</w:t>
      </w:r>
      <w:r>
        <w:rPr>
          <w:rFonts w:ascii="Times New Roman" w:hAnsi="Times New Roman" w:cs="Times New Roman"/>
          <w:sz w:val="28"/>
          <w:szCs w:val="28"/>
        </w:rPr>
        <w:t xml:space="preserve"> наглядности представления всего УП образовательной программы и механизмов интерактивной корректировки.</w:t>
      </w:r>
    </w:p>
    <w:p w14:paraId="6B1AA9AD" w14:textId="77777777" w:rsidR="00FC55BA" w:rsidRPr="00FC55BA" w:rsidRDefault="00FC55BA" w:rsidP="00A54B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71BB7" w14:textId="62245AC2" w:rsidR="00B7055B" w:rsidRDefault="00B7055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AA702" w14:textId="04BAF924" w:rsidR="001474DC" w:rsidRPr="001474DC" w:rsidRDefault="001474DC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Проектирование пользовательского интерфейса</w:t>
      </w:r>
    </w:p>
    <w:p w14:paraId="3F2A6013" w14:textId="048C97C9" w:rsidR="001474DC" w:rsidRDefault="001474DC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3E5A9" w14:textId="77777777" w:rsidR="009D0E67" w:rsidRDefault="00CD319E" w:rsidP="00CD3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моделирования поведения приложения будет использоваться диаграмма состояний. </w:t>
      </w:r>
    </w:p>
    <w:p w14:paraId="33125C38" w14:textId="066EF183" w:rsidR="00CD319E" w:rsidRPr="00CD319E" w:rsidRDefault="00CD319E" w:rsidP="00CD3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19E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Pr="00CD3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319E">
        <w:rPr>
          <w:rFonts w:ascii="Times New Roman" w:hAnsi="Times New Roman" w:cs="Times New Roman"/>
          <w:sz w:val="28"/>
          <w:szCs w:val="28"/>
        </w:rPr>
        <w:t>по существу является графом специального вида, который представляет некоторый автомат.</w:t>
      </w:r>
    </w:p>
    <w:p w14:paraId="6CF83A2E" w14:textId="6481FF0F" w:rsidR="00CD319E" w:rsidRDefault="00CD319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19E">
        <w:rPr>
          <w:rFonts w:ascii="Times New Roman" w:hAnsi="Times New Roman" w:cs="Times New Roman"/>
          <w:sz w:val="28"/>
          <w:szCs w:val="28"/>
        </w:rPr>
        <w:t>Главное предназначение этой диаграммы –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состояний представляет динамическое поведение сущностей, на основе спецификации их реакции на восприятие некоторых конкретных событий.</w:t>
      </w:r>
    </w:p>
    <w:p w14:paraId="2D797C50" w14:textId="4FC6D079" w:rsidR="003434A4" w:rsidRDefault="003434A4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диаграммы</w:t>
      </w:r>
      <w:r w:rsidR="00A65C34">
        <w:rPr>
          <w:rFonts w:ascii="Times New Roman" w:hAnsi="Times New Roman" w:cs="Times New Roman"/>
          <w:sz w:val="28"/>
          <w:szCs w:val="28"/>
        </w:rPr>
        <w:t>, представленный на рисунке 10,</w:t>
      </w:r>
      <w:r>
        <w:rPr>
          <w:rFonts w:ascii="Times New Roman" w:hAnsi="Times New Roman" w:cs="Times New Roman"/>
          <w:sz w:val="28"/>
          <w:szCs w:val="28"/>
        </w:rPr>
        <w:t xml:space="preserve"> состо</w:t>
      </w:r>
      <w:r w:rsidR="00A65C34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из 5 состояний</w:t>
      </w:r>
      <w:r w:rsidR="00A65C34">
        <w:rPr>
          <w:rFonts w:ascii="Times New Roman" w:hAnsi="Times New Roman" w:cs="Times New Roman"/>
          <w:sz w:val="28"/>
          <w:szCs w:val="28"/>
        </w:rPr>
        <w:t>:</w:t>
      </w:r>
    </w:p>
    <w:p w14:paraId="1A4B418E" w14:textId="2FD6C32D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окно;</w:t>
      </w:r>
    </w:p>
    <w:p w14:paraId="3445592C" w14:textId="5D0A5975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меню;</w:t>
      </w:r>
    </w:p>
    <w:p w14:paraId="3EC4865F" w14:textId="7116BB9C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элементов;</w:t>
      </w:r>
    </w:p>
    <w:p w14:paraId="224CC5CF" w14:textId="10285546" w:rsid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категорий;</w:t>
      </w:r>
    </w:p>
    <w:p w14:paraId="1966CBA6" w14:textId="56BAC39D" w:rsidR="003434A4" w:rsidRPr="003434A4" w:rsidRDefault="003434A4" w:rsidP="003434A4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дисциплинами.</w:t>
      </w:r>
    </w:p>
    <w:p w14:paraId="7E083CCA" w14:textId="06AC41BC" w:rsidR="00D738E7" w:rsidRDefault="00D738E7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281A0" w14:textId="1B7A4EB4" w:rsidR="00A02D45" w:rsidRDefault="00A02D45" w:rsidP="00A02D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0)</w:t>
      </w:r>
      <w:r w:rsidR="0004189B" w:rsidRPr="0004189B">
        <w:t xml:space="preserve"> </w:t>
      </w:r>
      <w:r w:rsidR="00E754C3">
        <w:rPr>
          <w:noProof/>
        </w:rPr>
        <w:drawing>
          <wp:inline distT="0" distB="0" distL="0" distR="0" wp14:anchorId="7A776D78" wp14:editId="3A1D9217">
            <wp:extent cx="5905500" cy="3924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6931" w14:textId="5AE816A7" w:rsidR="00A65C34" w:rsidRPr="00511FE5" w:rsidRDefault="00A65C34" w:rsidP="00A65C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11FE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</w:p>
    <w:p w14:paraId="7C26C642" w14:textId="123E34FF" w:rsidR="00A02D45" w:rsidRDefault="00A02D45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3E02B" w14:textId="4BDC90E9" w:rsidR="00A65C34" w:rsidRDefault="00A65C34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система переходит в состояние «Главное окно»</w:t>
      </w:r>
    </w:p>
    <w:p w14:paraId="24697A5F" w14:textId="77777777" w:rsidR="00A65C34" w:rsidRDefault="00A65C34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AD3DE" w14:textId="0096BF6E" w:rsidR="001474DC" w:rsidRDefault="00C72B11" w:rsidP="00A02D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E754C3" w:rsidRPr="00E754C3">
        <w:t xml:space="preserve"> </w:t>
      </w:r>
      <w:r w:rsidR="00E754C3">
        <w:rPr>
          <w:noProof/>
        </w:rPr>
        <w:drawing>
          <wp:inline distT="0" distB="0" distL="0" distR="0" wp14:anchorId="24F456A7" wp14:editId="658C7329">
            <wp:extent cx="6332220" cy="47453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BF4D" w14:textId="29D7DC75" w:rsidR="003A4062" w:rsidRDefault="00C72B11" w:rsidP="00D84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E754C3" w:rsidRPr="00E754C3">
        <w:t xml:space="preserve"> </w:t>
      </w:r>
      <w:r w:rsidR="00E754C3">
        <w:rPr>
          <w:noProof/>
        </w:rPr>
        <w:drawing>
          <wp:inline distT="0" distB="0" distL="0" distR="0" wp14:anchorId="43DB7CBC" wp14:editId="44EF4286">
            <wp:extent cx="5610225" cy="4295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CF0C" w14:textId="5BA87CE4" w:rsidR="003452A0" w:rsidRDefault="00C72B11" w:rsidP="00D846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E754C3" w:rsidRPr="00E754C3">
        <w:t xml:space="preserve"> </w:t>
      </w:r>
      <w:r w:rsidR="00E754C3">
        <w:rPr>
          <w:noProof/>
        </w:rPr>
        <w:drawing>
          <wp:inline distT="0" distB="0" distL="0" distR="0" wp14:anchorId="65F8B0C4" wp14:editId="737127F2">
            <wp:extent cx="6332220" cy="55803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8F07" w14:textId="108A5BB8" w:rsidR="001474DC" w:rsidRDefault="00C72B11" w:rsidP="00B34D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4.1.)</w:t>
      </w:r>
      <w:r w:rsidR="00BC58C0" w:rsidRPr="00BC58C0">
        <w:t xml:space="preserve"> </w:t>
      </w:r>
      <w:r w:rsidR="00BC58C0">
        <w:rPr>
          <w:noProof/>
        </w:rPr>
        <w:drawing>
          <wp:inline distT="0" distB="0" distL="0" distR="0" wp14:anchorId="79726F29" wp14:editId="04FD9D5B">
            <wp:extent cx="5867400" cy="4391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1B80" w14:textId="34C0E1FB" w:rsidR="00C72B11" w:rsidRDefault="00C72B11" w:rsidP="00C7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6E517" w14:textId="287F09AA" w:rsidR="00C72B11" w:rsidRDefault="00C72B11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4.2.)</w:t>
      </w:r>
      <w:r w:rsidR="00BC58C0" w:rsidRPr="00BC58C0">
        <w:t xml:space="preserve"> </w:t>
      </w:r>
      <w:r w:rsidR="00BC58C0">
        <w:rPr>
          <w:noProof/>
        </w:rPr>
        <w:drawing>
          <wp:inline distT="0" distB="0" distL="0" distR="0" wp14:anchorId="79D9B3DF" wp14:editId="1A83D0EA">
            <wp:extent cx="6332220" cy="36626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2229" w14:textId="0DAC4E78" w:rsidR="00C72B11" w:rsidRDefault="00C72B11" w:rsidP="00C7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F11F5" w14:textId="7EB56DBE" w:rsidR="00C72B11" w:rsidRDefault="00C72B11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5.1.)</w:t>
      </w:r>
      <w:r w:rsidR="00BC58C0" w:rsidRPr="00BC58C0">
        <w:t xml:space="preserve"> </w:t>
      </w:r>
      <w:r w:rsidR="00BC58C0">
        <w:rPr>
          <w:noProof/>
        </w:rPr>
        <w:drawing>
          <wp:inline distT="0" distB="0" distL="0" distR="0" wp14:anchorId="3AA2CFF8" wp14:editId="5F774C42">
            <wp:extent cx="6143625" cy="4962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481" w14:textId="29F5BC12" w:rsidR="00C72B11" w:rsidRPr="003434A4" w:rsidRDefault="00C72B11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5.2)</w:t>
      </w:r>
      <w:r w:rsidR="00BC58C0" w:rsidRPr="00BC58C0">
        <w:t xml:space="preserve"> </w:t>
      </w:r>
      <w:r w:rsidR="00BC58C0">
        <w:rPr>
          <w:noProof/>
        </w:rPr>
        <w:drawing>
          <wp:inline distT="0" distB="0" distL="0" distR="0" wp14:anchorId="30851C9B" wp14:editId="257B60BA">
            <wp:extent cx="6332220" cy="41497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A66F" w14:textId="34C09869" w:rsidR="00C72B11" w:rsidRPr="003434A4" w:rsidRDefault="00C72B11" w:rsidP="00C7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7BD2B" w14:textId="1DF8CAA4" w:rsidR="0077411D" w:rsidRPr="003434A4" w:rsidRDefault="0077411D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4A4"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="00BC58C0" w:rsidRPr="00BC58C0">
        <w:t xml:space="preserve"> </w:t>
      </w:r>
      <w:r w:rsidR="00BC58C0">
        <w:rPr>
          <w:noProof/>
        </w:rPr>
        <w:drawing>
          <wp:inline distT="0" distB="0" distL="0" distR="0" wp14:anchorId="02E4E45C" wp14:editId="6A496D73">
            <wp:extent cx="5505450" cy="6010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61E3" w14:textId="18E446DF" w:rsidR="0077411D" w:rsidRPr="003434A4" w:rsidRDefault="0077411D" w:rsidP="00C7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F8DFD" w14:textId="2B72C991" w:rsidR="0077411D" w:rsidRPr="008F58FC" w:rsidRDefault="00B34DCA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7.1.) </w:t>
      </w:r>
      <w:r w:rsidR="00BC58C0">
        <w:rPr>
          <w:noProof/>
        </w:rPr>
        <w:drawing>
          <wp:inline distT="0" distB="0" distL="0" distR="0" wp14:anchorId="3DE4AE0C" wp14:editId="2DC810AA">
            <wp:extent cx="6332220" cy="351980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69D6" w14:textId="3D14B35E" w:rsidR="0077411D" w:rsidRDefault="0077411D" w:rsidP="00C7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BC2BF" w14:textId="531DDB09" w:rsidR="00B34DCA" w:rsidRPr="00B34DCA" w:rsidRDefault="00B34DCA" w:rsidP="00B34D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7.2.)</w:t>
      </w:r>
      <w:r w:rsidR="00B507F8" w:rsidRPr="00B507F8">
        <w:t xml:space="preserve"> </w:t>
      </w:r>
      <w:r w:rsidR="00B507F8">
        <w:rPr>
          <w:noProof/>
        </w:rPr>
        <w:drawing>
          <wp:inline distT="0" distB="0" distL="0" distR="0" wp14:anchorId="19D447E2" wp14:editId="77B184DD">
            <wp:extent cx="6332220" cy="357568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DCA" w:rsidRPr="00B34DCA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75434"/>
    <w:multiLevelType w:val="hybridMultilevel"/>
    <w:tmpl w:val="46DA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072E9"/>
    <w:multiLevelType w:val="hybridMultilevel"/>
    <w:tmpl w:val="66F08D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F8666C"/>
    <w:multiLevelType w:val="hybridMultilevel"/>
    <w:tmpl w:val="1A0A44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C60767"/>
    <w:multiLevelType w:val="hybridMultilevel"/>
    <w:tmpl w:val="3C84F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CE31FF"/>
    <w:multiLevelType w:val="hybridMultilevel"/>
    <w:tmpl w:val="A350B5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8D3933"/>
    <w:multiLevelType w:val="hybridMultilevel"/>
    <w:tmpl w:val="24A2D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EE168D"/>
    <w:multiLevelType w:val="hybridMultilevel"/>
    <w:tmpl w:val="E89AE906"/>
    <w:lvl w:ilvl="0" w:tplc="C8FE3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B6BDD"/>
    <w:multiLevelType w:val="hybridMultilevel"/>
    <w:tmpl w:val="AA6EE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2833C7"/>
    <w:multiLevelType w:val="hybridMultilevel"/>
    <w:tmpl w:val="F3105FE4"/>
    <w:lvl w:ilvl="0" w:tplc="15167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C5261A"/>
    <w:multiLevelType w:val="hybridMultilevel"/>
    <w:tmpl w:val="F8183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974CD"/>
    <w:multiLevelType w:val="hybridMultilevel"/>
    <w:tmpl w:val="83945552"/>
    <w:lvl w:ilvl="0" w:tplc="6C7EB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0F3CF9"/>
    <w:multiLevelType w:val="hybridMultilevel"/>
    <w:tmpl w:val="9850C2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4A0EB1"/>
    <w:multiLevelType w:val="hybridMultilevel"/>
    <w:tmpl w:val="FE0E2982"/>
    <w:lvl w:ilvl="0" w:tplc="6870FF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0037BA"/>
    <w:multiLevelType w:val="hybridMultilevel"/>
    <w:tmpl w:val="403CCB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FB6B32"/>
    <w:multiLevelType w:val="hybridMultilevel"/>
    <w:tmpl w:val="89864DB8"/>
    <w:lvl w:ilvl="0" w:tplc="57361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5864A9"/>
    <w:multiLevelType w:val="hybridMultilevel"/>
    <w:tmpl w:val="4D9CC9A0"/>
    <w:lvl w:ilvl="0" w:tplc="930EF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443647"/>
    <w:multiLevelType w:val="hybridMultilevel"/>
    <w:tmpl w:val="CBFE6CFE"/>
    <w:lvl w:ilvl="0" w:tplc="32621FD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11605F"/>
    <w:multiLevelType w:val="hybridMultilevel"/>
    <w:tmpl w:val="EEE44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F4CA4"/>
    <w:multiLevelType w:val="hybridMultilevel"/>
    <w:tmpl w:val="633A2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D68E8672">
      <w:start w:val="1"/>
      <w:numFmt w:val="decimal"/>
      <w:lvlText w:val="%3."/>
      <w:lvlJc w:val="left"/>
      <w:pPr>
        <w:ind w:left="3433" w:hanging="74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433FCD"/>
    <w:multiLevelType w:val="hybridMultilevel"/>
    <w:tmpl w:val="A600E294"/>
    <w:lvl w:ilvl="0" w:tplc="CE1A6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2"/>
  </w:num>
  <w:num w:numId="5">
    <w:abstractNumId w:val="25"/>
  </w:num>
  <w:num w:numId="6">
    <w:abstractNumId w:val="7"/>
  </w:num>
  <w:num w:numId="7">
    <w:abstractNumId w:val="24"/>
  </w:num>
  <w:num w:numId="8">
    <w:abstractNumId w:val="11"/>
  </w:num>
  <w:num w:numId="9">
    <w:abstractNumId w:val="26"/>
  </w:num>
  <w:num w:numId="10">
    <w:abstractNumId w:val="13"/>
  </w:num>
  <w:num w:numId="11">
    <w:abstractNumId w:val="19"/>
  </w:num>
  <w:num w:numId="12">
    <w:abstractNumId w:val="17"/>
  </w:num>
  <w:num w:numId="13">
    <w:abstractNumId w:val="1"/>
  </w:num>
  <w:num w:numId="14">
    <w:abstractNumId w:val="4"/>
  </w:num>
  <w:num w:numId="15">
    <w:abstractNumId w:val="23"/>
  </w:num>
  <w:num w:numId="16">
    <w:abstractNumId w:val="5"/>
  </w:num>
  <w:num w:numId="17">
    <w:abstractNumId w:val="22"/>
  </w:num>
  <w:num w:numId="18">
    <w:abstractNumId w:val="15"/>
  </w:num>
  <w:num w:numId="19">
    <w:abstractNumId w:val="8"/>
  </w:num>
  <w:num w:numId="20">
    <w:abstractNumId w:val="18"/>
  </w:num>
  <w:num w:numId="21">
    <w:abstractNumId w:val="12"/>
  </w:num>
  <w:num w:numId="22">
    <w:abstractNumId w:val="3"/>
  </w:num>
  <w:num w:numId="23">
    <w:abstractNumId w:val="16"/>
  </w:num>
  <w:num w:numId="24">
    <w:abstractNumId w:val="21"/>
  </w:num>
  <w:num w:numId="25">
    <w:abstractNumId w:val="20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00294"/>
    <w:rsid w:val="00002DE5"/>
    <w:rsid w:val="0000633A"/>
    <w:rsid w:val="0004189B"/>
    <w:rsid w:val="00055F0F"/>
    <w:rsid w:val="00056DD8"/>
    <w:rsid w:val="000575EB"/>
    <w:rsid w:val="00062452"/>
    <w:rsid w:val="00062DE2"/>
    <w:rsid w:val="000741EE"/>
    <w:rsid w:val="00096140"/>
    <w:rsid w:val="000A52E0"/>
    <w:rsid w:val="000E2942"/>
    <w:rsid w:val="000F2DFE"/>
    <w:rsid w:val="00100FBD"/>
    <w:rsid w:val="00110331"/>
    <w:rsid w:val="00112E0B"/>
    <w:rsid w:val="001169CA"/>
    <w:rsid w:val="00121AE8"/>
    <w:rsid w:val="00130185"/>
    <w:rsid w:val="00144AC1"/>
    <w:rsid w:val="00145D3E"/>
    <w:rsid w:val="001474DC"/>
    <w:rsid w:val="001700C7"/>
    <w:rsid w:val="0017335F"/>
    <w:rsid w:val="00173D40"/>
    <w:rsid w:val="001A2831"/>
    <w:rsid w:val="001B43C9"/>
    <w:rsid w:val="001C6A58"/>
    <w:rsid w:val="001D5704"/>
    <w:rsid w:val="001D6632"/>
    <w:rsid w:val="001D73AE"/>
    <w:rsid w:val="001E55AB"/>
    <w:rsid w:val="001F2C62"/>
    <w:rsid w:val="00203EC4"/>
    <w:rsid w:val="00210C5D"/>
    <w:rsid w:val="00215876"/>
    <w:rsid w:val="002768C3"/>
    <w:rsid w:val="00280CDC"/>
    <w:rsid w:val="002A2BB6"/>
    <w:rsid w:val="002B0733"/>
    <w:rsid w:val="002D05BA"/>
    <w:rsid w:val="002D4AA8"/>
    <w:rsid w:val="002E28CF"/>
    <w:rsid w:val="00303074"/>
    <w:rsid w:val="0030645F"/>
    <w:rsid w:val="00311406"/>
    <w:rsid w:val="00331A36"/>
    <w:rsid w:val="003434A4"/>
    <w:rsid w:val="003452A0"/>
    <w:rsid w:val="003637FE"/>
    <w:rsid w:val="003861E5"/>
    <w:rsid w:val="003A0FDB"/>
    <w:rsid w:val="003A4062"/>
    <w:rsid w:val="003A41D5"/>
    <w:rsid w:val="003A7544"/>
    <w:rsid w:val="003B029B"/>
    <w:rsid w:val="003C03B6"/>
    <w:rsid w:val="003D0D53"/>
    <w:rsid w:val="00404B28"/>
    <w:rsid w:val="00414142"/>
    <w:rsid w:val="00414BCF"/>
    <w:rsid w:val="0041627F"/>
    <w:rsid w:val="00417ECD"/>
    <w:rsid w:val="0043044D"/>
    <w:rsid w:val="00456E26"/>
    <w:rsid w:val="004640C3"/>
    <w:rsid w:val="00476A4C"/>
    <w:rsid w:val="004D3E90"/>
    <w:rsid w:val="00511FE5"/>
    <w:rsid w:val="00517260"/>
    <w:rsid w:val="00560E65"/>
    <w:rsid w:val="005771FE"/>
    <w:rsid w:val="00592D55"/>
    <w:rsid w:val="005B1C4D"/>
    <w:rsid w:val="005B1EE6"/>
    <w:rsid w:val="005B5F38"/>
    <w:rsid w:val="005B6650"/>
    <w:rsid w:val="005C109B"/>
    <w:rsid w:val="005D20D1"/>
    <w:rsid w:val="0062684B"/>
    <w:rsid w:val="006537F2"/>
    <w:rsid w:val="00682E1F"/>
    <w:rsid w:val="00683C57"/>
    <w:rsid w:val="00695019"/>
    <w:rsid w:val="006962E8"/>
    <w:rsid w:val="006A5348"/>
    <w:rsid w:val="006D3671"/>
    <w:rsid w:val="006D6B5F"/>
    <w:rsid w:val="006F24A5"/>
    <w:rsid w:val="007522F9"/>
    <w:rsid w:val="00757229"/>
    <w:rsid w:val="0077411D"/>
    <w:rsid w:val="007832F7"/>
    <w:rsid w:val="007834E0"/>
    <w:rsid w:val="00794BCC"/>
    <w:rsid w:val="007A49E4"/>
    <w:rsid w:val="007A670D"/>
    <w:rsid w:val="007B00B2"/>
    <w:rsid w:val="007B2CC2"/>
    <w:rsid w:val="007D3908"/>
    <w:rsid w:val="007D5F2C"/>
    <w:rsid w:val="007E062C"/>
    <w:rsid w:val="007E1F1D"/>
    <w:rsid w:val="00803FD1"/>
    <w:rsid w:val="00823763"/>
    <w:rsid w:val="00847478"/>
    <w:rsid w:val="0088604E"/>
    <w:rsid w:val="00890D35"/>
    <w:rsid w:val="008977E7"/>
    <w:rsid w:val="008A3CE9"/>
    <w:rsid w:val="008A6111"/>
    <w:rsid w:val="008B35B7"/>
    <w:rsid w:val="008D02A7"/>
    <w:rsid w:val="008E3342"/>
    <w:rsid w:val="008F58FC"/>
    <w:rsid w:val="00911280"/>
    <w:rsid w:val="0092619F"/>
    <w:rsid w:val="00931263"/>
    <w:rsid w:val="0093651C"/>
    <w:rsid w:val="00940F92"/>
    <w:rsid w:val="009446DD"/>
    <w:rsid w:val="00980D79"/>
    <w:rsid w:val="009A6651"/>
    <w:rsid w:val="009B20B7"/>
    <w:rsid w:val="009C38DD"/>
    <w:rsid w:val="009D0E67"/>
    <w:rsid w:val="009E0E72"/>
    <w:rsid w:val="009E561D"/>
    <w:rsid w:val="009E701E"/>
    <w:rsid w:val="009F7C1F"/>
    <w:rsid w:val="00A00D46"/>
    <w:rsid w:val="00A00F67"/>
    <w:rsid w:val="00A02D45"/>
    <w:rsid w:val="00A2775D"/>
    <w:rsid w:val="00A43809"/>
    <w:rsid w:val="00A54BB6"/>
    <w:rsid w:val="00A55827"/>
    <w:rsid w:val="00A56E84"/>
    <w:rsid w:val="00A65C34"/>
    <w:rsid w:val="00A92562"/>
    <w:rsid w:val="00AA3035"/>
    <w:rsid w:val="00AA4421"/>
    <w:rsid w:val="00AC31DA"/>
    <w:rsid w:val="00AF602E"/>
    <w:rsid w:val="00AF7BBB"/>
    <w:rsid w:val="00B34DCA"/>
    <w:rsid w:val="00B4400B"/>
    <w:rsid w:val="00B44B6D"/>
    <w:rsid w:val="00B477AF"/>
    <w:rsid w:val="00B507F8"/>
    <w:rsid w:val="00B7055B"/>
    <w:rsid w:val="00B77B06"/>
    <w:rsid w:val="00B842A5"/>
    <w:rsid w:val="00BB052A"/>
    <w:rsid w:val="00BC167D"/>
    <w:rsid w:val="00BC58C0"/>
    <w:rsid w:val="00BE53BA"/>
    <w:rsid w:val="00BE79AF"/>
    <w:rsid w:val="00C01C5E"/>
    <w:rsid w:val="00C0762A"/>
    <w:rsid w:val="00C32F73"/>
    <w:rsid w:val="00C406D2"/>
    <w:rsid w:val="00C519A1"/>
    <w:rsid w:val="00C52976"/>
    <w:rsid w:val="00C674FB"/>
    <w:rsid w:val="00C72B11"/>
    <w:rsid w:val="00C9247A"/>
    <w:rsid w:val="00CB1B23"/>
    <w:rsid w:val="00CB1EBF"/>
    <w:rsid w:val="00CB3262"/>
    <w:rsid w:val="00CC3D8D"/>
    <w:rsid w:val="00CD1B1A"/>
    <w:rsid w:val="00CD319E"/>
    <w:rsid w:val="00CD5DE5"/>
    <w:rsid w:val="00D45C5C"/>
    <w:rsid w:val="00D520B5"/>
    <w:rsid w:val="00D56431"/>
    <w:rsid w:val="00D63EBF"/>
    <w:rsid w:val="00D738E7"/>
    <w:rsid w:val="00D75B96"/>
    <w:rsid w:val="00D773BA"/>
    <w:rsid w:val="00D8468A"/>
    <w:rsid w:val="00DB0AEE"/>
    <w:rsid w:val="00DF6B28"/>
    <w:rsid w:val="00E31FC3"/>
    <w:rsid w:val="00E32B5B"/>
    <w:rsid w:val="00E64D7F"/>
    <w:rsid w:val="00E709AB"/>
    <w:rsid w:val="00E72922"/>
    <w:rsid w:val="00E74062"/>
    <w:rsid w:val="00E754C3"/>
    <w:rsid w:val="00E7685D"/>
    <w:rsid w:val="00E83A24"/>
    <w:rsid w:val="00E9073F"/>
    <w:rsid w:val="00EA1A06"/>
    <w:rsid w:val="00EC1936"/>
    <w:rsid w:val="00EC28C5"/>
    <w:rsid w:val="00EC42ED"/>
    <w:rsid w:val="00ED2512"/>
    <w:rsid w:val="00ED5111"/>
    <w:rsid w:val="00EE431A"/>
    <w:rsid w:val="00EF74F6"/>
    <w:rsid w:val="00F03A1D"/>
    <w:rsid w:val="00F07E77"/>
    <w:rsid w:val="00F155FB"/>
    <w:rsid w:val="00F26B2D"/>
    <w:rsid w:val="00F461DE"/>
    <w:rsid w:val="00F56F8C"/>
    <w:rsid w:val="00F84659"/>
    <w:rsid w:val="00F8493F"/>
    <w:rsid w:val="00FC55BA"/>
    <w:rsid w:val="00FE54B4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C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  <w:style w:type="paragraph" w:styleId="a4">
    <w:name w:val="No Spacing"/>
    <w:uiPriority w:val="1"/>
    <w:qFormat/>
    <w:rsid w:val="00823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27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90</cp:revision>
  <dcterms:created xsi:type="dcterms:W3CDTF">2021-11-18T17:41:00Z</dcterms:created>
  <dcterms:modified xsi:type="dcterms:W3CDTF">2022-03-24T18:30:00Z</dcterms:modified>
</cp:coreProperties>
</file>