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AB5E" w14:textId="1BBC8B6A" w:rsidR="002B0733" w:rsidRPr="001C6A58" w:rsidRDefault="001C6A58" w:rsidP="001C6A5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Общие положения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9D11B87" w14:textId="4567487D" w:rsidR="002B0733" w:rsidRDefault="002B0733" w:rsidP="00CB1B2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Настоящий федеральный государственный образовательный стандарт высшего образования</w:t>
      </w:r>
      <w:r w:rsidR="007A670D">
        <w:rPr>
          <w:rFonts w:ascii="Times New Roman" w:hAnsi="Times New Roman" w:cs="Times New Roman"/>
          <w:sz w:val="28"/>
          <w:szCs w:val="28"/>
        </w:rPr>
        <w:t xml:space="preserve"> </w:t>
      </w:r>
      <w:r w:rsidR="007A670D" w:rsidRPr="007A670D">
        <w:rPr>
          <w:rFonts w:ascii="Times New Roman" w:hAnsi="Times New Roman" w:cs="Times New Roman"/>
          <w:sz w:val="28"/>
          <w:szCs w:val="28"/>
        </w:rPr>
        <w:t>(далее - ФГОС ВО)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представляет собой совокупность требований, обязательных при реализации основных профессиональных образовательных программ высшего образования</w:t>
      </w:r>
      <w:r w:rsidR="00CB1B23" w:rsidRPr="00CB1B23">
        <w:rPr>
          <w:rFonts w:ascii="Times New Roman" w:hAnsi="Times New Roman" w:cs="Times New Roman"/>
          <w:sz w:val="28"/>
          <w:szCs w:val="28"/>
        </w:rPr>
        <w:t>.</w:t>
      </w:r>
      <w:r w:rsidRPr="002B0733">
        <w:rPr>
          <w:rFonts w:ascii="Times New Roman" w:hAnsi="Times New Roman" w:cs="Times New Roman"/>
          <w:sz w:val="28"/>
          <w:szCs w:val="28"/>
        </w:rPr>
        <w:t xml:space="preserve"> </w:t>
      </w:r>
      <w:r w:rsidR="00CB1B23">
        <w:rPr>
          <w:rFonts w:ascii="Times New Roman" w:hAnsi="Times New Roman" w:cs="Times New Roman"/>
          <w:sz w:val="28"/>
          <w:szCs w:val="28"/>
        </w:rPr>
        <w:t xml:space="preserve">Подробнее рассмотрим </w:t>
      </w:r>
      <w:r w:rsidRPr="002B0733">
        <w:rPr>
          <w:rFonts w:ascii="Times New Roman" w:hAnsi="Times New Roman" w:cs="Times New Roman"/>
          <w:sz w:val="28"/>
          <w:szCs w:val="28"/>
        </w:rPr>
        <w:t>программ</w:t>
      </w:r>
      <w:r w:rsidR="00CB1B23">
        <w:rPr>
          <w:rFonts w:ascii="Times New Roman" w:hAnsi="Times New Roman" w:cs="Times New Roman"/>
          <w:sz w:val="28"/>
          <w:szCs w:val="28"/>
        </w:rPr>
        <w:t>ы</w:t>
      </w:r>
      <w:r w:rsidRPr="002B0733">
        <w:rPr>
          <w:rFonts w:ascii="Times New Roman" w:hAnsi="Times New Roman" w:cs="Times New Roman"/>
          <w:sz w:val="28"/>
          <w:szCs w:val="28"/>
        </w:rPr>
        <w:t xml:space="preserve">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в очной форме обучения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направлени</w:t>
      </w:r>
      <w:r w:rsidR="00CB1B23">
        <w:rPr>
          <w:rFonts w:ascii="Times New Roman" w:hAnsi="Times New Roman" w:cs="Times New Roman"/>
          <w:sz w:val="28"/>
          <w:szCs w:val="28"/>
        </w:rPr>
        <w:t>ю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подготовки</w:t>
      </w:r>
      <w:r w:rsidR="00CB1B23">
        <w:rPr>
          <w:rFonts w:ascii="Times New Roman" w:hAnsi="Times New Roman" w:cs="Times New Roman"/>
          <w:sz w:val="28"/>
          <w:szCs w:val="28"/>
        </w:rPr>
        <w:t xml:space="preserve"> </w:t>
      </w:r>
      <w:r w:rsidR="00CB1B23" w:rsidRPr="00CB1B23">
        <w:rPr>
          <w:rFonts w:ascii="Times New Roman" w:hAnsi="Times New Roman" w:cs="Times New Roman"/>
          <w:sz w:val="28"/>
          <w:szCs w:val="28"/>
        </w:rPr>
        <w:t>09.03.03 Прикладная информатика (далее соответственно - программа бакалавриата, направление подготовки)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CF6DC1" w14:textId="62B8A5BF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>Получение образовани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B0733">
        <w:rPr>
          <w:rFonts w:ascii="Times New Roman" w:hAnsi="Times New Roman" w:cs="Times New Roman"/>
          <w:sz w:val="28"/>
          <w:szCs w:val="28"/>
        </w:rPr>
        <w:t xml:space="preserve"> по программе бакалавриата допускается только в образовательной организации высшего образования (далее - </w:t>
      </w:r>
      <w:r w:rsidR="007A670D">
        <w:rPr>
          <w:rFonts w:ascii="Times New Roman" w:hAnsi="Times New Roman" w:cs="Times New Roman"/>
          <w:sz w:val="28"/>
          <w:szCs w:val="28"/>
        </w:rPr>
        <w:t>О</w:t>
      </w:r>
      <w:r w:rsidRPr="002B0733">
        <w:rPr>
          <w:rFonts w:ascii="Times New Roman" w:hAnsi="Times New Roman" w:cs="Times New Roman"/>
          <w:sz w:val="28"/>
          <w:szCs w:val="28"/>
        </w:rPr>
        <w:t xml:space="preserve">рганизация). </w:t>
      </w:r>
    </w:p>
    <w:p w14:paraId="00C63ED2" w14:textId="4F055B71" w:rsidR="002B0733" w:rsidRPr="002B0733" w:rsidRDefault="002B0733" w:rsidP="00CC3D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0733">
        <w:rPr>
          <w:rFonts w:ascii="Times New Roman" w:hAnsi="Times New Roman" w:cs="Times New Roman"/>
          <w:sz w:val="28"/>
          <w:szCs w:val="28"/>
        </w:rPr>
        <w:t xml:space="preserve">Обучение по программе бакалавриата в организациях осуществляется в очной, очно-заочной и заочной формах обучения. </w:t>
      </w:r>
    </w:p>
    <w:p w14:paraId="4D2E41DA" w14:textId="78718FB5" w:rsidR="002B0733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Содержание высшего образования по направлению подготовки определяется программой бакалавриата, разрабатываемой и утверждаемой Организацией самостоятельно. При разработке программы бакалавриата Организация формирует требования к результатам ее освоения в виде универсальных, общепрофессиональных и профессиональных компетенций выпускников (далее вместе - компетенции).</w:t>
      </w:r>
    </w:p>
    <w:p w14:paraId="1AAE8006" w14:textId="2C7315B7" w:rsidR="00D520B5" w:rsidRDefault="00D520B5" w:rsidP="00D520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20B5">
        <w:rPr>
          <w:rFonts w:ascii="Times New Roman" w:hAnsi="Times New Roman" w:cs="Times New Roman"/>
          <w:sz w:val="28"/>
          <w:szCs w:val="28"/>
        </w:rPr>
        <w:t>Организация разрабатывает программу бакалавриата в соответствии с ФГОС ВО, с учетом соответствующей примерной основной образовательной программы, включенной в реестр примерных основных образовательных программ (далее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D520B5">
        <w:rPr>
          <w:rFonts w:ascii="Times New Roman" w:hAnsi="Times New Roman" w:cs="Times New Roman"/>
          <w:sz w:val="28"/>
          <w:szCs w:val="28"/>
        </w:rPr>
        <w:t>ПООП)</w:t>
      </w:r>
      <w:r w:rsidR="00EC42ED">
        <w:rPr>
          <w:rFonts w:ascii="Times New Roman" w:hAnsi="Times New Roman" w:cs="Times New Roman"/>
          <w:sz w:val="28"/>
          <w:szCs w:val="28"/>
        </w:rPr>
        <w:t>, если таковая имеется</w:t>
      </w:r>
      <w:r w:rsidRPr="00D520B5">
        <w:rPr>
          <w:rFonts w:ascii="Times New Roman" w:hAnsi="Times New Roman" w:cs="Times New Roman"/>
          <w:sz w:val="28"/>
          <w:szCs w:val="28"/>
        </w:rPr>
        <w:t>.</w:t>
      </w:r>
    </w:p>
    <w:p w14:paraId="7F85B3F1" w14:textId="023439E3" w:rsidR="00145D3E" w:rsidRDefault="00145D3E" w:rsidP="00B44B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D3E">
        <w:rPr>
          <w:rFonts w:ascii="Times New Roman" w:hAnsi="Times New Roman" w:cs="Times New Roman"/>
          <w:sz w:val="28"/>
          <w:szCs w:val="28"/>
        </w:rPr>
        <w:t>Срок получения образования по программе бакалавриата</w:t>
      </w:r>
      <w:r w:rsidR="00B44B6D">
        <w:rPr>
          <w:rFonts w:ascii="Times New Roman" w:hAnsi="Times New Roman" w:cs="Times New Roman"/>
          <w:sz w:val="28"/>
          <w:szCs w:val="28"/>
        </w:rPr>
        <w:t xml:space="preserve"> </w:t>
      </w:r>
      <w:r w:rsidR="00B44B6D" w:rsidRPr="00B44B6D">
        <w:rPr>
          <w:rFonts w:ascii="Times New Roman" w:hAnsi="Times New Roman" w:cs="Times New Roman"/>
          <w:sz w:val="28"/>
          <w:szCs w:val="28"/>
        </w:rPr>
        <w:t>в очной форме обучения, включая каникулы, предоставляемые после прохождения государственной итоговой аттестации, составляет 4 года</w:t>
      </w:r>
      <w:r w:rsidR="005B6650">
        <w:rPr>
          <w:rFonts w:ascii="Times New Roman" w:hAnsi="Times New Roman" w:cs="Times New Roman"/>
          <w:sz w:val="28"/>
          <w:szCs w:val="28"/>
        </w:rPr>
        <w:t>.</w:t>
      </w:r>
    </w:p>
    <w:p w14:paraId="1A1F1B9B" w14:textId="083D244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 составляет 240 зачетных единиц (далее -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.) вне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5B6650">
        <w:rPr>
          <w:rFonts w:ascii="Times New Roman" w:hAnsi="Times New Roman" w:cs="Times New Roman"/>
          <w:sz w:val="28"/>
          <w:szCs w:val="28"/>
        </w:rPr>
        <w:t xml:space="preserve"> применяемых образовательных технологий, реализации </w:t>
      </w:r>
      <w:r w:rsidRPr="005B6650">
        <w:rPr>
          <w:rFonts w:ascii="Times New Roman" w:hAnsi="Times New Roman" w:cs="Times New Roman"/>
          <w:sz w:val="28"/>
          <w:szCs w:val="28"/>
        </w:rPr>
        <w:lastRenderedPageBreak/>
        <w:t>программы бакалавриата с использованием сетевой формы, реализации программы бакалавриата по индивидуальному учебному плану.</w:t>
      </w:r>
    </w:p>
    <w:p w14:paraId="2CA4853E" w14:textId="2B3D2971" w:rsidR="005B6650" w:rsidRDefault="005B6650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6650">
        <w:rPr>
          <w:rFonts w:ascii="Times New Roman" w:hAnsi="Times New Roman" w:cs="Times New Roman"/>
          <w:sz w:val="28"/>
          <w:szCs w:val="28"/>
        </w:rPr>
        <w:t xml:space="preserve">Объем программы бакалавриата, реализуемый за один учебный год, составляет не более 70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 xml:space="preserve">. вне зависимости от формы обучения, применяемых образовательных технологий, реализации программы бакалавриата с использованием сетевой формы, реализации программы бакалавриата по индивидуальному учебному плану (за исключением ускоренного обучения), а при ускоренном обучении - не более 80 </w:t>
      </w:r>
      <w:proofErr w:type="spellStart"/>
      <w:r w:rsidRPr="005B6650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Pr="005B6650">
        <w:rPr>
          <w:rFonts w:ascii="Times New Roman" w:hAnsi="Times New Roman" w:cs="Times New Roman"/>
          <w:sz w:val="28"/>
          <w:szCs w:val="28"/>
        </w:rPr>
        <w:t>.</w:t>
      </w:r>
    </w:p>
    <w:p w14:paraId="646B95E9" w14:textId="4662D5CB" w:rsidR="001C6A58" w:rsidRDefault="001C6A58" w:rsidP="005B665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C6A58">
        <w:rPr>
          <w:rFonts w:ascii="Times New Roman" w:hAnsi="Times New Roman" w:cs="Times New Roman"/>
          <w:b/>
          <w:bCs/>
          <w:sz w:val="28"/>
          <w:szCs w:val="28"/>
        </w:rPr>
        <w:t>Требования к структуре программы бакалавриата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65DCE4C" w14:textId="77777777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Структура программы бакалавриата включает следующие блоки: </w:t>
      </w:r>
    </w:p>
    <w:p w14:paraId="07C038B1" w14:textId="30D7F6BD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160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44B942C" w14:textId="7F9C39C0" w:rsidR="00476A4C" w:rsidRPr="00476A4C" w:rsidRDefault="00476A4C" w:rsidP="00476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2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20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  <w:r w:rsidRPr="00476A4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16CA8C4" w14:textId="4E695F45" w:rsidR="00476A4C" w:rsidRDefault="00476A4C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E0E72">
        <w:rPr>
          <w:rFonts w:ascii="Times New Roman" w:hAnsi="Times New Roman" w:cs="Times New Roman"/>
          <w:sz w:val="28"/>
          <w:szCs w:val="28"/>
        </w:rPr>
        <w:t xml:space="preserve">, объемом не менее 9 </w:t>
      </w:r>
      <w:proofErr w:type="spellStart"/>
      <w:r w:rsidR="009E0E72">
        <w:rPr>
          <w:rFonts w:ascii="Times New Roman" w:hAnsi="Times New Roman" w:cs="Times New Roman"/>
          <w:sz w:val="28"/>
          <w:szCs w:val="28"/>
        </w:rPr>
        <w:t>з.е</w:t>
      </w:r>
      <w:proofErr w:type="spellEnd"/>
      <w:r w:rsidR="009E0E72">
        <w:rPr>
          <w:rFonts w:ascii="Times New Roman" w:hAnsi="Times New Roman" w:cs="Times New Roman"/>
          <w:sz w:val="28"/>
          <w:szCs w:val="28"/>
        </w:rPr>
        <w:t>.</w:t>
      </w:r>
    </w:p>
    <w:p w14:paraId="3C0C8918" w14:textId="2DE23D86" w:rsidR="00476A4C" w:rsidRPr="00A56E84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56E84">
        <w:rPr>
          <w:rFonts w:ascii="Times New Roman" w:hAnsi="Times New Roman" w:cs="Times New Roman"/>
          <w:b/>
          <w:bCs/>
          <w:sz w:val="28"/>
          <w:szCs w:val="28"/>
        </w:rPr>
        <w:t>Содержание блоков структуры программ бакалавриата.</w:t>
      </w:r>
    </w:p>
    <w:p w14:paraId="63C04832" w14:textId="486EDBE9" w:rsidR="009E0E72" w:rsidRDefault="00A56E84" w:rsidP="009E0E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1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Дисциплины (модули)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FF744B9" w14:textId="6253F7EE" w:rsid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Обязательная часть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5B56E7" w14:textId="5132D431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формирование универсальных, общепрофессиональных обязательных профессиональных компетенций;</w:t>
      </w:r>
    </w:p>
    <w:p w14:paraId="26034826" w14:textId="128732E0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предписывает изучение модулей по философии, истории (истории России, всеобщей истории), иностранному языку, безопасности жизнедеятельности;</w:t>
      </w:r>
    </w:p>
    <w:p w14:paraId="67B77EF5" w14:textId="4BEAD104" w:rsidR="00A56E84" w:rsidRDefault="00A56E84" w:rsidP="001700C7">
      <w:pPr>
        <w:pStyle w:val="a3"/>
        <w:numPr>
          <w:ilvl w:val="1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объем контактной работы не менее 40% общего объема программы бакалавриата.</w:t>
      </w:r>
    </w:p>
    <w:p w14:paraId="0A61677D" w14:textId="0E38AAFD" w:rsidR="00A56E84" w:rsidRPr="00A56E84" w:rsidRDefault="00A56E84" w:rsidP="001700C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E84">
        <w:rPr>
          <w:rFonts w:ascii="Times New Roman" w:hAnsi="Times New Roman" w:cs="Times New Roman"/>
          <w:sz w:val="28"/>
          <w:szCs w:val="28"/>
        </w:rPr>
        <w:t>Часть, формируемая участниками образовательных отношений.</w:t>
      </w:r>
    </w:p>
    <w:p w14:paraId="7E1B6518" w14:textId="53FF8373" w:rsidR="00476A4C" w:rsidRDefault="001700C7" w:rsidP="001700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7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Практика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C62C293" w14:textId="49F46F0D" w:rsidR="001700C7" w:rsidRDefault="001700C7" w:rsidP="001700C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Учебная практика:</w:t>
      </w:r>
    </w:p>
    <w:p w14:paraId="41552DE0" w14:textId="2D994D2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ознакомительная практика;</w:t>
      </w:r>
    </w:p>
    <w:p w14:paraId="6D326BDF" w14:textId="7161A575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проектно-технологическая практика;</w:t>
      </w:r>
    </w:p>
    <w:p w14:paraId="202770A4" w14:textId="77777777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lastRenderedPageBreak/>
        <w:t>эксплуатационная практика;</w:t>
      </w:r>
    </w:p>
    <w:p w14:paraId="402DC1D7" w14:textId="6A5DACC0" w:rsidR="001700C7" w:rsidRP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 (получение первичных навыков научно-исследовательской работы).</w:t>
      </w:r>
    </w:p>
    <w:p w14:paraId="1C4E8C61" w14:textId="5E6B7072" w:rsidR="00476A4C" w:rsidRDefault="001700C7" w:rsidP="001700C7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Производственная практика типов:</w:t>
      </w:r>
    </w:p>
    <w:p w14:paraId="5AC5B9ED" w14:textId="7BF76B0C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технологическая (проектно-технологическая) практика;</w:t>
      </w:r>
    </w:p>
    <w:p w14:paraId="5DD29ADA" w14:textId="15C3CD1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эксплуатационная практика;</w:t>
      </w:r>
    </w:p>
    <w:p w14:paraId="13A01F56" w14:textId="0ACC0A4A" w:rsidR="001700C7" w:rsidRDefault="001700C7" w:rsidP="001700C7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научно-исследовательская работа.</w:t>
      </w:r>
    </w:p>
    <w:p w14:paraId="50B36B4F" w14:textId="3B78B4A8" w:rsidR="001700C7" w:rsidRDefault="001700C7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0C7">
        <w:rPr>
          <w:rFonts w:ascii="Times New Roman" w:hAnsi="Times New Roman" w:cs="Times New Roman"/>
          <w:sz w:val="28"/>
          <w:szCs w:val="28"/>
        </w:rPr>
        <w:t>Типы практик определяются из перечня, могут быть установлены организацией самостоятельно.</w:t>
      </w:r>
    </w:p>
    <w:p w14:paraId="20B75BA9" w14:textId="3189F0CC" w:rsid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6A4C">
        <w:rPr>
          <w:rFonts w:ascii="Times New Roman" w:hAnsi="Times New Roman" w:cs="Times New Roman"/>
          <w:sz w:val="28"/>
          <w:szCs w:val="28"/>
        </w:rPr>
        <w:t xml:space="preserve">Блок 3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476A4C">
        <w:rPr>
          <w:rFonts w:ascii="Times New Roman" w:hAnsi="Times New Roman" w:cs="Times New Roman"/>
          <w:sz w:val="28"/>
          <w:szCs w:val="28"/>
        </w:rPr>
        <w:t>Государственная итоговая аттестация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5E35D2B6" w14:textId="3329E965" w:rsidR="00055F0F" w:rsidRPr="00055F0F" w:rsidRDefault="00055F0F" w:rsidP="00055F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Включает: </w:t>
      </w:r>
    </w:p>
    <w:p w14:paraId="51E1739F" w14:textId="0CF1AEFE" w:rsidR="00055F0F" w:rsidRP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 xml:space="preserve">подготовку к сдаче и сдачу государственного экзамена; </w:t>
      </w:r>
    </w:p>
    <w:p w14:paraId="13E77FDA" w14:textId="1C057F1A" w:rsidR="00055F0F" w:rsidRDefault="00055F0F" w:rsidP="00055F0F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F0F">
        <w:rPr>
          <w:rFonts w:ascii="Times New Roman" w:hAnsi="Times New Roman" w:cs="Times New Roman"/>
          <w:sz w:val="28"/>
          <w:szCs w:val="28"/>
        </w:rPr>
        <w:t>выполнение и защита выпускной квалификационной работы.</w:t>
      </w:r>
    </w:p>
    <w:p w14:paraId="19E9D493" w14:textId="0BDCE17C" w:rsidR="00055F0F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учебных планов это трудоемкий, объемный процесс, который требует держать в голове огромное количество соотношений</w:t>
      </w:r>
      <w:r w:rsidR="009A6651">
        <w:rPr>
          <w:rFonts w:ascii="Times New Roman" w:hAnsi="Times New Roman" w:cs="Times New Roman"/>
          <w:sz w:val="28"/>
          <w:szCs w:val="28"/>
        </w:rPr>
        <w:t>.</w:t>
      </w:r>
      <w:r w:rsidR="00C674FB">
        <w:rPr>
          <w:rFonts w:ascii="Times New Roman" w:hAnsi="Times New Roman" w:cs="Times New Roman"/>
          <w:sz w:val="28"/>
          <w:szCs w:val="28"/>
        </w:rPr>
        <w:t xml:space="preserve"> </w:t>
      </w:r>
      <w:r w:rsidR="009A6651">
        <w:rPr>
          <w:rFonts w:ascii="Times New Roman" w:hAnsi="Times New Roman" w:cs="Times New Roman"/>
          <w:sz w:val="28"/>
          <w:szCs w:val="28"/>
        </w:rPr>
        <w:t>П</w:t>
      </w:r>
      <w:r w:rsidR="00C674FB">
        <w:rPr>
          <w:rFonts w:ascii="Times New Roman" w:hAnsi="Times New Roman" w:cs="Times New Roman"/>
          <w:sz w:val="28"/>
          <w:szCs w:val="28"/>
        </w:rPr>
        <w:t>оэтому необходим инструмент, который позволит формировать ядро учебного плана для его дальнейшей детализации.</w:t>
      </w:r>
    </w:p>
    <w:p w14:paraId="56615BB5" w14:textId="547E4C92" w:rsidR="00C674FB" w:rsidRDefault="003B029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</w:t>
      </w:r>
      <w:r w:rsidR="00C674FB">
        <w:rPr>
          <w:rFonts w:ascii="Times New Roman" w:hAnsi="Times New Roman" w:cs="Times New Roman"/>
          <w:sz w:val="28"/>
          <w:szCs w:val="28"/>
        </w:rPr>
        <w:t xml:space="preserve">несколько </w:t>
      </w:r>
      <w:r>
        <w:rPr>
          <w:rFonts w:ascii="Times New Roman" w:hAnsi="Times New Roman" w:cs="Times New Roman"/>
          <w:sz w:val="28"/>
          <w:szCs w:val="28"/>
        </w:rPr>
        <w:t>программных продуктов для</w:t>
      </w:r>
      <w:r w:rsidR="009A6651">
        <w:rPr>
          <w:rFonts w:ascii="Times New Roman" w:hAnsi="Times New Roman" w:cs="Times New Roman"/>
          <w:sz w:val="28"/>
          <w:szCs w:val="28"/>
        </w:rPr>
        <w:t xml:space="preserve"> формирования учебных планов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5D923F" w14:textId="7DBE945A" w:rsidR="00D45C5C" w:rsidRPr="00CD5DE5" w:rsidRDefault="00CD5DE5" w:rsidP="00CD5DE5">
      <w:pPr>
        <w:pStyle w:val="a3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D5DE5">
        <w:rPr>
          <w:rFonts w:ascii="Times New Roman" w:hAnsi="Times New Roman" w:cs="Times New Roman"/>
          <w:sz w:val="28"/>
          <w:szCs w:val="28"/>
        </w:rPr>
        <w:t>АС «Учебные планы»</w:t>
      </w:r>
      <w:r w:rsidRPr="00CD5D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5DE5">
        <w:rPr>
          <w:rFonts w:ascii="Times New Roman" w:hAnsi="Times New Roman" w:cs="Times New Roman"/>
          <w:sz w:val="28"/>
          <w:szCs w:val="28"/>
        </w:rPr>
        <w:t>К</w:t>
      </w:r>
      <w:r w:rsidR="00D45C5C" w:rsidRPr="00CD5DE5">
        <w:rPr>
          <w:rFonts w:ascii="Times New Roman" w:hAnsi="Times New Roman" w:cs="Times New Roman"/>
          <w:sz w:val="28"/>
          <w:szCs w:val="28"/>
        </w:rPr>
        <w:t>лючевая особенность заключается в том, что это инструмент по вводу учебного и контролю основных показателей учебного плана, но не позволяет работать с ядром учебного плана на верхнем уровне. Т.е., заняться не сразу детализированным планированием, а только лишь определить на верхнем уровне базовые параметры + отсутствие наглядности представления всего учебного плана образовательной программы и механизмов интерактивной корректировки</w:t>
      </w:r>
      <w:r w:rsidR="00CD1B1A" w:rsidRPr="00CD5DE5">
        <w:rPr>
          <w:rFonts w:ascii="Times New Roman" w:hAnsi="Times New Roman" w:cs="Times New Roman"/>
          <w:sz w:val="28"/>
          <w:szCs w:val="28"/>
        </w:rPr>
        <w:t>.</w:t>
      </w:r>
    </w:p>
    <w:p w14:paraId="3BE351A8" w14:textId="1AC07AFE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3B1765" w14:textId="7AC684BC" w:rsidR="00CD1B1A" w:rsidRPr="00CD1B1A" w:rsidRDefault="00CD1B1A" w:rsidP="000575E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B1A">
        <w:rPr>
          <w:rFonts w:ascii="Times New Roman" w:hAnsi="Times New Roman" w:cs="Times New Roman"/>
          <w:sz w:val="28"/>
          <w:szCs w:val="28"/>
        </w:rPr>
        <w:t>Есть учебные планы, которые предоставляются компанией 1С</w:t>
      </w:r>
    </w:p>
    <w:p w14:paraId="773A5DF2" w14:textId="6AA15DE3" w:rsidR="00C674FB" w:rsidRDefault="00CD1B1A" w:rsidP="000575EB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инструменты, которые разрабатываются вузами самостоятельно. В ОГУ это комплекс ИСУУП (Информационная Система Управления Учебными Процессами), но она, как и Шахты предназначена для ввода имеющегося учебного плана</w:t>
      </w:r>
    </w:p>
    <w:p w14:paraId="1BCD0A09" w14:textId="5E217363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5477DA" w14:textId="3BE2B403" w:rsidR="00CD1B1A" w:rsidRP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стоит задача перед работой со специализированными ПП </w:t>
      </w:r>
    </w:p>
    <w:p w14:paraId="153C6E26" w14:textId="4A5A6480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E51ED" w14:textId="0FC3C22B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 инструмент, который позволит использование этих спец пакетов формировать некоторое содержательное ядро учебного плана и работать с этим ядром в режиме конструктора-мозаики. </w:t>
      </w:r>
    </w:p>
    <w:p w14:paraId="63FC9581" w14:textId="6C00644E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14FA7F" w14:textId="7B5DBDC0" w:rsidR="00CD1B1A" w:rsidRDefault="00CD1B1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можно разделить на блоки, на дисциплины</w:t>
      </w:r>
      <w:r w:rsidR="0000633A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79BE1466" w14:textId="56457086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FAB599" w14:textId="4CC04593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обзор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аналагов</w:t>
      </w:r>
      <w:proofErr w:type="spellEnd"/>
    </w:p>
    <w:p w14:paraId="0739F372" w14:textId="553D0420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423CE" w14:textId="2BB2FB6D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Понятнее описать цель</w:t>
      </w:r>
    </w:p>
    <w:p w14:paraId="0C645C0B" w14:textId="012BC480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1E2650" w14:textId="0A2B21DC" w:rsidR="0000633A" w:rsidRDefault="0000633A" w:rsidP="000575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Начать формировать требования. Каждое требование должно быть расписано текстом, пользовательские требования, абзацем, перемещение дисциплин кубиками. Описать требования пользователя, что он хочет</w:t>
      </w:r>
      <w:r w:rsidR="000575EB">
        <w:rPr>
          <w:rFonts w:ascii="Times New Roman" w:hAnsi="Times New Roman" w:cs="Times New Roman"/>
          <w:sz w:val="28"/>
          <w:szCs w:val="28"/>
        </w:rPr>
        <w:t>.</w:t>
      </w:r>
    </w:p>
    <w:p w14:paraId="33BEBAFB" w14:textId="371802A8" w:rsidR="000575EB" w:rsidRDefault="000575EB" w:rsidP="00CD1B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AA7D8" w14:textId="77777777" w:rsidR="000575EB" w:rsidRPr="003B029B" w:rsidRDefault="000575EB" w:rsidP="00CD1B1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BD112D" w14:textId="77777777" w:rsidR="00CD1B1A" w:rsidRDefault="00CD1B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7DA47" w14:textId="00175B8E" w:rsidR="00C32F73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Сформировать потребность, что мы хотим сделать, глобальная цель. </w:t>
      </w:r>
    </w:p>
    <w:p w14:paraId="1B200E69" w14:textId="57375AFF" w:rsidR="00C32F73" w:rsidRDefault="00C32F73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AD211" w14:textId="732D38D7" w:rsidR="00417ECD" w:rsidRDefault="00417ECD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</w:t>
      </w:r>
      <w:r w:rsidR="00EE431A">
        <w:rPr>
          <w:rFonts w:ascii="Times New Roman" w:hAnsi="Times New Roman" w:cs="Times New Roman"/>
          <w:sz w:val="28"/>
          <w:szCs w:val="28"/>
        </w:rPr>
        <w:t>. Два актера, методист и система.</w:t>
      </w:r>
    </w:p>
    <w:p w14:paraId="5B6CA809" w14:textId="77777777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Отдельно функции контроля, которые будут выполняться, отдельно функции формирования, добавить дисциплину, удалить дисциплину, сместить семестр, удалить объем, и т.д.</w:t>
      </w:r>
    </w:p>
    <w:p w14:paraId="28EA745C" w14:textId="25E12A95" w:rsidR="00EE431A" w:rsidRDefault="00EE431A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расширять, то, учебный план может составляться для нескольких направлений схожих специальностей, то можно выделить какие</w:t>
      </w:r>
      <w:r w:rsidR="00C01C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то общие части, а какие будут отдельными</w:t>
      </w:r>
      <w:r w:rsidR="00C01C5E">
        <w:rPr>
          <w:rFonts w:ascii="Times New Roman" w:hAnsi="Times New Roman" w:cs="Times New Roman"/>
          <w:sz w:val="28"/>
          <w:szCs w:val="28"/>
        </w:rPr>
        <w:t>.</w:t>
      </w:r>
    </w:p>
    <w:p w14:paraId="64921724" w14:textId="3B57B007" w:rsidR="00C01C5E" w:rsidRPr="00417ECD" w:rsidRDefault="00C01C5E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Отдельная работа с содержанием учебного плана, отдельно с компетенциями.</w:t>
      </w:r>
    </w:p>
    <w:p w14:paraId="49571BB7" w14:textId="77777777" w:rsidR="00B7055B" w:rsidRPr="00B7055B" w:rsidRDefault="00B7055B" w:rsidP="00C32F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7055B" w:rsidRPr="00B7055B" w:rsidSect="00100FBD">
      <w:pgSz w:w="12240" w:h="15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827"/>
    <w:multiLevelType w:val="hybridMultilevel"/>
    <w:tmpl w:val="E18AEEBE"/>
    <w:lvl w:ilvl="0" w:tplc="FE464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3077D1"/>
    <w:multiLevelType w:val="hybridMultilevel"/>
    <w:tmpl w:val="C09E2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6C8D"/>
    <w:multiLevelType w:val="hybridMultilevel"/>
    <w:tmpl w:val="CC74F8A4"/>
    <w:lvl w:ilvl="0" w:tplc="EB6ACC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9EB70D1"/>
    <w:multiLevelType w:val="hybridMultilevel"/>
    <w:tmpl w:val="9FDA098C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CC36043"/>
    <w:multiLevelType w:val="hybridMultilevel"/>
    <w:tmpl w:val="211E0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833C7"/>
    <w:multiLevelType w:val="hybridMultilevel"/>
    <w:tmpl w:val="F3105FE4"/>
    <w:lvl w:ilvl="0" w:tplc="151673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FA62A6"/>
    <w:multiLevelType w:val="hybridMultilevel"/>
    <w:tmpl w:val="A7F00D10"/>
    <w:lvl w:ilvl="0" w:tplc="F7C029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C863217"/>
    <w:multiLevelType w:val="hybridMultilevel"/>
    <w:tmpl w:val="B4B87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CF4CA4"/>
    <w:multiLevelType w:val="hybridMultilevel"/>
    <w:tmpl w:val="6D6EAC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433FCD"/>
    <w:multiLevelType w:val="hybridMultilevel"/>
    <w:tmpl w:val="A600E294"/>
    <w:lvl w:ilvl="0" w:tplc="CE1A6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4D"/>
    <w:rsid w:val="0000633A"/>
    <w:rsid w:val="00055F0F"/>
    <w:rsid w:val="000575EB"/>
    <w:rsid w:val="00062DE2"/>
    <w:rsid w:val="000741EE"/>
    <w:rsid w:val="000E2942"/>
    <w:rsid w:val="00100FBD"/>
    <w:rsid w:val="00145D3E"/>
    <w:rsid w:val="001700C7"/>
    <w:rsid w:val="001C6A58"/>
    <w:rsid w:val="001D73AE"/>
    <w:rsid w:val="00280CDC"/>
    <w:rsid w:val="002B0733"/>
    <w:rsid w:val="00311406"/>
    <w:rsid w:val="00331A36"/>
    <w:rsid w:val="003637FE"/>
    <w:rsid w:val="003861E5"/>
    <w:rsid w:val="003B029B"/>
    <w:rsid w:val="00417ECD"/>
    <w:rsid w:val="004640C3"/>
    <w:rsid w:val="00476A4C"/>
    <w:rsid w:val="00517260"/>
    <w:rsid w:val="005B1C4D"/>
    <w:rsid w:val="005B6650"/>
    <w:rsid w:val="006A5348"/>
    <w:rsid w:val="007522F9"/>
    <w:rsid w:val="007A670D"/>
    <w:rsid w:val="0088604E"/>
    <w:rsid w:val="008977E7"/>
    <w:rsid w:val="009A6651"/>
    <w:rsid w:val="009C38DD"/>
    <w:rsid w:val="009E0E72"/>
    <w:rsid w:val="00A00D46"/>
    <w:rsid w:val="00A00F67"/>
    <w:rsid w:val="00A43809"/>
    <w:rsid w:val="00A56E84"/>
    <w:rsid w:val="00A92562"/>
    <w:rsid w:val="00AF602E"/>
    <w:rsid w:val="00B4400B"/>
    <w:rsid w:val="00B44B6D"/>
    <w:rsid w:val="00B7055B"/>
    <w:rsid w:val="00B77B06"/>
    <w:rsid w:val="00C01C5E"/>
    <w:rsid w:val="00C32F73"/>
    <w:rsid w:val="00C674FB"/>
    <w:rsid w:val="00CB1B23"/>
    <w:rsid w:val="00CC3D8D"/>
    <w:rsid w:val="00CD1B1A"/>
    <w:rsid w:val="00CD5DE5"/>
    <w:rsid w:val="00D45C5C"/>
    <w:rsid w:val="00D520B5"/>
    <w:rsid w:val="00E31FC3"/>
    <w:rsid w:val="00E64D7F"/>
    <w:rsid w:val="00E72922"/>
    <w:rsid w:val="00EC42ED"/>
    <w:rsid w:val="00EE431A"/>
    <w:rsid w:val="00F03A1D"/>
    <w:rsid w:val="00F07E77"/>
    <w:rsid w:val="00F26B2D"/>
    <w:rsid w:val="00FE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BB14"/>
  <w15:chartTrackingRefBased/>
  <w15:docId w15:val="{EA632621-2472-4B80-BD90-AE7E0494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3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5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Belous</dc:creator>
  <cp:keywords/>
  <dc:description/>
  <cp:lastModifiedBy>Vadim Belous</cp:lastModifiedBy>
  <cp:revision>18</cp:revision>
  <dcterms:created xsi:type="dcterms:W3CDTF">2021-11-18T17:41:00Z</dcterms:created>
  <dcterms:modified xsi:type="dcterms:W3CDTF">2021-12-11T11:10:00Z</dcterms:modified>
</cp:coreProperties>
</file>