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4B5CBA" w:rsidRPr="004B5CBA">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3835" w:rsidRPr="004B5CBA" w:rsidRDefault="00593835">
            <w:pPr>
              <w:widowControl/>
              <w:suppressAutoHyphens w:val="0"/>
              <w:ind w:left="38"/>
              <w:jc w:val="center"/>
              <w:textAlignment w:val="auto"/>
              <w:rPr>
                <w:rFonts w:ascii="Calibri" w:eastAsia="Calibri" w:hAnsi="Calibri" w:cs="Times New Roman"/>
                <w:color w:val="000000" w:themeColor="text1"/>
                <w:kern w:val="0"/>
                <w:sz w:val="12"/>
                <w:szCs w:val="12"/>
                <w:lang w:eastAsia="en-US" w:bidi="ar-SA"/>
              </w:rPr>
            </w:pPr>
            <w:bookmarkStart w:id="0" w:name="_Hlk510979280"/>
            <w:bookmarkEnd w:id="0"/>
          </w:p>
          <w:p w:rsidR="00593835" w:rsidRPr="004B5CBA" w:rsidRDefault="00A265F7">
            <w:pPr>
              <w:widowControl/>
              <w:suppressAutoHyphens w:val="0"/>
              <w:ind w:left="38"/>
              <w:jc w:val="center"/>
              <w:textAlignment w:val="auto"/>
              <w:rPr>
                <w:color w:val="000000" w:themeColor="text1"/>
              </w:rPr>
            </w:pPr>
            <w:r w:rsidRPr="004B5CBA">
              <w:rPr>
                <w:noProof/>
                <w:color w:val="000000" w:themeColor="text1"/>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3835" w:rsidRPr="004B5CBA" w:rsidRDefault="00593835">
            <w:pPr>
              <w:widowControl/>
              <w:suppressAutoHyphens w:val="0"/>
              <w:jc w:val="center"/>
              <w:textAlignment w:val="auto"/>
              <w:rPr>
                <w:rFonts w:ascii="Calibri Light" w:eastAsia="Times New Roman" w:hAnsi="Calibri Light" w:cs="Times New Roman"/>
                <w:color w:val="000000" w:themeColor="text1"/>
                <w:kern w:val="0"/>
                <w:sz w:val="32"/>
                <w:szCs w:val="44"/>
                <w:lang w:eastAsia="en-US" w:bidi="ar-SA"/>
              </w:rPr>
            </w:pPr>
          </w:p>
          <w:p w:rsidR="00593835" w:rsidRPr="004B5CBA" w:rsidRDefault="00593835">
            <w:pPr>
              <w:widowControl/>
              <w:suppressAutoHyphens w:val="0"/>
              <w:jc w:val="center"/>
              <w:textAlignment w:val="auto"/>
              <w:rPr>
                <w:rFonts w:ascii="Calibri Light" w:eastAsia="Times New Roman" w:hAnsi="Calibri Light" w:cs="Times New Roman"/>
                <w:color w:val="000000" w:themeColor="text1"/>
                <w:kern w:val="0"/>
                <w:sz w:val="32"/>
                <w:szCs w:val="44"/>
                <w:lang w:eastAsia="en-US" w:bidi="ar-SA"/>
              </w:rPr>
            </w:pPr>
          </w:p>
          <w:p w:rsidR="00593835" w:rsidRPr="004B5CBA" w:rsidRDefault="00A265F7">
            <w:pPr>
              <w:widowControl/>
              <w:suppressAutoHyphens w:val="0"/>
              <w:jc w:val="center"/>
              <w:textAlignment w:val="auto"/>
              <w:rPr>
                <w:rFonts w:ascii="Arial" w:eastAsia="Times New Roman" w:hAnsi="Arial" w:cs="Arial"/>
                <w:b/>
                <w:color w:val="000000" w:themeColor="text1"/>
                <w:kern w:val="0"/>
                <w:sz w:val="32"/>
                <w:szCs w:val="32"/>
                <w:lang w:eastAsia="en-US" w:bidi="ar-SA"/>
              </w:rPr>
            </w:pPr>
            <w:r w:rsidRPr="004B5CBA">
              <w:rPr>
                <w:rFonts w:ascii="Arial" w:eastAsia="Times New Roman" w:hAnsi="Arial" w:cs="Arial"/>
                <w:b/>
                <w:color w:val="000000" w:themeColor="text1"/>
                <w:kern w:val="0"/>
                <w:sz w:val="32"/>
                <w:szCs w:val="32"/>
                <w:lang w:eastAsia="en-US" w:bidi="ar-SA"/>
              </w:rPr>
              <w:t>Carátula para entrega de prácticas</w:t>
            </w:r>
          </w:p>
          <w:p w:rsidR="00593835" w:rsidRPr="004B5CBA" w:rsidRDefault="00593835">
            <w:pPr>
              <w:widowControl/>
              <w:suppressAutoHyphens w:val="0"/>
              <w:jc w:val="center"/>
              <w:textAlignment w:val="auto"/>
              <w:rPr>
                <w:rFonts w:ascii="Calibri" w:eastAsia="Calibri" w:hAnsi="Calibri" w:cs="Times New Roman"/>
                <w:color w:val="000000" w:themeColor="text1"/>
                <w:kern w:val="0"/>
                <w:sz w:val="22"/>
                <w:szCs w:val="22"/>
                <w:lang w:eastAsia="en-US" w:bidi="ar-SA"/>
              </w:rPr>
            </w:pPr>
          </w:p>
        </w:tc>
      </w:tr>
      <w:tr w:rsidR="004B5CBA" w:rsidRPr="004B5CBA">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593835" w:rsidRPr="004B5CBA" w:rsidRDefault="00593835">
            <w:pPr>
              <w:widowControl/>
              <w:suppressAutoHyphens w:val="0"/>
              <w:ind w:left="38"/>
              <w:jc w:val="center"/>
              <w:textAlignment w:val="auto"/>
              <w:rPr>
                <w:rFonts w:ascii="Arial" w:eastAsia="Calibri" w:hAnsi="Arial" w:cs="Times New Roman"/>
                <w:color w:val="000000" w:themeColor="text1"/>
                <w:kern w:val="0"/>
                <w:sz w:val="20"/>
                <w:szCs w:val="20"/>
                <w:lang w:eastAsia="en-US" w:bidi="ar-SA"/>
              </w:rPr>
            </w:pPr>
          </w:p>
          <w:p w:rsidR="00593835" w:rsidRPr="004B5CBA" w:rsidRDefault="00A265F7">
            <w:pPr>
              <w:widowControl/>
              <w:suppressAutoHyphens w:val="0"/>
              <w:ind w:left="38"/>
              <w:jc w:val="center"/>
              <w:textAlignment w:val="auto"/>
              <w:rPr>
                <w:rFonts w:ascii="Arial" w:eastAsia="Calibri" w:hAnsi="Arial" w:cs="Times New Roman"/>
                <w:color w:val="000000" w:themeColor="text1"/>
                <w:kern w:val="0"/>
                <w:lang w:eastAsia="en-US" w:bidi="ar-SA"/>
              </w:rPr>
            </w:pPr>
            <w:r w:rsidRPr="004B5CBA">
              <w:rPr>
                <w:rFonts w:ascii="Arial" w:eastAsia="Calibri" w:hAnsi="Arial" w:cs="Times New Roman"/>
                <w:color w:val="000000" w:themeColor="text1"/>
                <w:kern w:val="0"/>
                <w:lang w:eastAsia="en-US" w:bidi="ar-SA"/>
              </w:rPr>
              <w:t>Facultad de Ingeniería</w:t>
            </w:r>
          </w:p>
          <w:p w:rsidR="00593835" w:rsidRPr="004B5CBA" w:rsidRDefault="00593835">
            <w:pPr>
              <w:widowControl/>
              <w:suppressAutoHyphens w:val="0"/>
              <w:ind w:left="38"/>
              <w:jc w:val="center"/>
              <w:textAlignment w:val="auto"/>
              <w:rPr>
                <w:rFonts w:ascii="Calibri" w:eastAsia="Calibri" w:hAnsi="Calibri" w:cs="Times New Roman"/>
                <w:color w:val="000000" w:themeColor="text1"/>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3835" w:rsidRPr="004B5CBA" w:rsidRDefault="00593835">
            <w:pPr>
              <w:widowControl/>
              <w:suppressAutoHyphens w:val="0"/>
              <w:ind w:left="38"/>
              <w:jc w:val="center"/>
              <w:textAlignment w:val="auto"/>
              <w:rPr>
                <w:rFonts w:ascii="Calibri" w:eastAsia="Calibri" w:hAnsi="Calibri" w:cs="Times New Roman"/>
                <w:color w:val="000000" w:themeColor="text1"/>
                <w:kern w:val="0"/>
                <w:sz w:val="20"/>
                <w:szCs w:val="20"/>
                <w:lang w:eastAsia="en-US" w:bidi="ar-SA"/>
              </w:rPr>
            </w:pPr>
          </w:p>
          <w:p w:rsidR="00593835" w:rsidRPr="004B5CBA" w:rsidRDefault="00A265F7">
            <w:pPr>
              <w:widowControl/>
              <w:suppressAutoHyphens w:val="0"/>
              <w:ind w:left="38"/>
              <w:jc w:val="center"/>
              <w:textAlignment w:val="auto"/>
              <w:rPr>
                <w:rFonts w:ascii="Arial" w:eastAsia="Calibri" w:hAnsi="Arial" w:cs="Times New Roman"/>
                <w:color w:val="000000" w:themeColor="text1"/>
                <w:kern w:val="0"/>
                <w:lang w:eastAsia="en-US" w:bidi="ar-SA"/>
              </w:rPr>
            </w:pPr>
            <w:r w:rsidRPr="004B5CBA">
              <w:rPr>
                <w:rFonts w:ascii="Arial" w:eastAsia="Calibri" w:hAnsi="Arial" w:cs="Times New Roman"/>
                <w:color w:val="000000" w:themeColor="text1"/>
                <w:kern w:val="0"/>
                <w:lang w:eastAsia="en-US" w:bidi="ar-SA"/>
              </w:rPr>
              <w:t>Laboratorio de docencia</w:t>
            </w:r>
          </w:p>
        </w:tc>
      </w:tr>
    </w:tbl>
    <w:p w:rsidR="00593835" w:rsidRPr="004B5CBA" w:rsidRDefault="00593835">
      <w:pPr>
        <w:pStyle w:val="Standard"/>
        <w:rPr>
          <w:color w:val="000000" w:themeColor="text1"/>
        </w:rPr>
      </w:pPr>
    </w:p>
    <w:p w:rsidR="00593835" w:rsidRPr="004B5CBA" w:rsidRDefault="00A265F7">
      <w:pPr>
        <w:pStyle w:val="Standard"/>
        <w:jc w:val="center"/>
        <w:rPr>
          <w:color w:val="000000" w:themeColor="text1"/>
        </w:rPr>
      </w:pPr>
      <w:r w:rsidRPr="004B5CBA">
        <w:rPr>
          <w:color w:val="000000" w:themeColor="text1"/>
          <w:sz w:val="72"/>
          <w:szCs w:val="72"/>
          <w:lang w:val="es-MX"/>
        </w:rPr>
        <w:t>Laboratorios</w:t>
      </w:r>
      <w:r w:rsidRPr="004B5CBA">
        <w:rPr>
          <w:color w:val="000000" w:themeColor="text1"/>
          <w:sz w:val="72"/>
          <w:szCs w:val="72"/>
        </w:rPr>
        <w:t xml:space="preserve"> de </w:t>
      </w:r>
      <w:r w:rsidRPr="004B5CBA">
        <w:rPr>
          <w:color w:val="000000" w:themeColor="text1"/>
          <w:sz w:val="72"/>
          <w:szCs w:val="72"/>
          <w:lang w:val="es-MX"/>
        </w:rPr>
        <w:t>computación</w:t>
      </w:r>
    </w:p>
    <w:p w:rsidR="00593835" w:rsidRPr="004B5CBA" w:rsidRDefault="00A265F7">
      <w:pPr>
        <w:pStyle w:val="Standard"/>
        <w:jc w:val="center"/>
        <w:rPr>
          <w:color w:val="000000" w:themeColor="text1"/>
          <w:sz w:val="72"/>
          <w:szCs w:val="72"/>
          <w:lang w:val="es-MX"/>
        </w:rPr>
      </w:pPr>
      <w:r w:rsidRPr="004B5CBA">
        <w:rPr>
          <w:color w:val="000000" w:themeColor="text1"/>
          <w:sz w:val="72"/>
          <w:szCs w:val="72"/>
          <w:lang w:val="es-MX"/>
        </w:rPr>
        <w:t>salas A y B</w:t>
      </w:r>
    </w:p>
    <w:p w:rsidR="00593835" w:rsidRPr="004B5CBA" w:rsidRDefault="00A265F7">
      <w:pPr>
        <w:pStyle w:val="Standard"/>
        <w:jc w:val="center"/>
        <w:rPr>
          <w:color w:val="000000" w:themeColor="text1"/>
        </w:rPr>
      </w:pPr>
      <w:r w:rsidRPr="004B5CBA">
        <w:rPr>
          <w:noProof/>
          <w:color w:val="000000" w:themeColor="text1"/>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37B2F5B2"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A15A83">
            <w:pPr>
              <w:pStyle w:val="TableContents"/>
              <w:ind w:left="629"/>
              <w:rPr>
                <w:color w:val="000000" w:themeColor="text1"/>
              </w:rPr>
            </w:pPr>
            <w:r w:rsidRPr="004B5CBA">
              <w:rPr>
                <w:color w:val="000000" w:themeColor="text1"/>
              </w:rPr>
              <w:t>Rodriguez Espino Claudia Ing</w:t>
            </w:r>
          </w:p>
        </w:tc>
      </w:tr>
      <w:tr w:rsidR="004B5CBA" w:rsidRPr="004B5CBA">
        <w:trPr>
          <w:trHeight w:hRule="exact" w:val="862"/>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A15A83" w:rsidP="00A15A83">
            <w:pPr>
              <w:pStyle w:val="TableContents"/>
              <w:rPr>
                <w:color w:val="000000" w:themeColor="text1"/>
              </w:rPr>
            </w:pPr>
            <w:r w:rsidRPr="004B5CBA">
              <w:rPr>
                <w:color w:val="000000" w:themeColor="text1"/>
              </w:rPr>
              <w:t xml:space="preserve">          Fundamentos de programacion</w:t>
            </w:r>
          </w:p>
        </w:tc>
      </w:tr>
      <w:tr w:rsidR="004B5CBA" w:rsidRPr="004B5CBA">
        <w:trPr>
          <w:trHeight w:hRule="exact" w:val="792"/>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A15A83" w:rsidP="00A15A83">
            <w:pPr>
              <w:pStyle w:val="TableContents"/>
              <w:rPr>
                <w:rFonts w:cs="Calibri"/>
                <w:color w:val="000000" w:themeColor="text1"/>
              </w:rPr>
            </w:pPr>
            <w:r w:rsidRPr="004B5CBA">
              <w:rPr>
                <w:rFonts w:cs="Calibri"/>
                <w:color w:val="000000" w:themeColor="text1"/>
              </w:rPr>
              <w:t xml:space="preserve">          3</w:t>
            </w:r>
          </w:p>
        </w:tc>
      </w:tr>
      <w:tr w:rsidR="004B5CBA" w:rsidRPr="004B5CBA">
        <w:trPr>
          <w:trHeight w:hRule="exact" w:val="797"/>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240912">
            <w:pPr>
              <w:pStyle w:val="TableContents"/>
              <w:ind w:left="629"/>
              <w:rPr>
                <w:rFonts w:cs="Calibri"/>
                <w:color w:val="000000" w:themeColor="text1"/>
                <w:lang w:val="es-MX"/>
              </w:rPr>
            </w:pPr>
            <w:r>
              <w:rPr>
                <w:rFonts w:cs="Calibri"/>
                <w:color w:val="000000" w:themeColor="text1"/>
                <w:lang w:val="es-MX"/>
              </w:rPr>
              <w:t>6</w:t>
            </w:r>
          </w:p>
        </w:tc>
      </w:tr>
      <w:tr w:rsidR="004B5CBA" w:rsidRPr="004B5CBA">
        <w:trPr>
          <w:trHeight w:hRule="exact" w:val="792"/>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lang w:val="es-MX"/>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A15A83">
            <w:pPr>
              <w:pStyle w:val="TableContents"/>
              <w:ind w:left="629"/>
              <w:rPr>
                <w:rFonts w:cs="Calibri"/>
                <w:color w:val="000000" w:themeColor="text1"/>
                <w:lang w:val="es-MX"/>
              </w:rPr>
            </w:pPr>
            <w:r w:rsidRPr="004B5CBA">
              <w:rPr>
                <w:rFonts w:cs="Calibri"/>
                <w:color w:val="000000" w:themeColor="text1"/>
                <w:lang w:val="es-MX"/>
              </w:rPr>
              <w:t xml:space="preserve">De </w:t>
            </w:r>
            <w:r w:rsidR="00D24278">
              <w:rPr>
                <w:rFonts w:cs="Calibri"/>
                <w:color w:val="000000" w:themeColor="text1"/>
                <w:lang w:val="es-MX"/>
              </w:rPr>
              <w:t>L</w:t>
            </w:r>
            <w:r w:rsidRPr="004B5CBA">
              <w:rPr>
                <w:rFonts w:cs="Calibri"/>
                <w:color w:val="000000" w:themeColor="text1"/>
                <w:lang w:val="es-MX"/>
              </w:rPr>
              <w:t>a Torre Orozco Cristian</w:t>
            </w:r>
          </w:p>
        </w:tc>
      </w:tr>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Cambria"/>
              <w:ind w:left="629"/>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lang w:val="es-MX"/>
              </w:rPr>
            </w:pPr>
          </w:p>
        </w:tc>
      </w:tr>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Cambria"/>
              <w:ind w:left="629"/>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lang w:val="es-MX"/>
              </w:rPr>
            </w:pPr>
          </w:p>
        </w:tc>
      </w:tr>
      <w:tr w:rsidR="004B5CBA" w:rsidRPr="004B5CBA">
        <w:trPr>
          <w:trHeight w:hRule="exact" w:val="798"/>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lang w:val="es-MX"/>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4B5CBA">
            <w:pPr>
              <w:pStyle w:val="TableContents"/>
              <w:ind w:left="629"/>
              <w:rPr>
                <w:rFonts w:cs="Calibri"/>
                <w:color w:val="000000" w:themeColor="text1"/>
              </w:rPr>
            </w:pPr>
            <w:r w:rsidRPr="004B5CBA">
              <w:rPr>
                <w:rFonts w:cs="Calibri"/>
                <w:color w:val="000000" w:themeColor="text1"/>
              </w:rPr>
              <w:t>2018-2</w:t>
            </w:r>
          </w:p>
        </w:tc>
      </w:tr>
      <w:tr w:rsidR="004B5CBA" w:rsidRPr="004B5CBA">
        <w:trPr>
          <w:trHeight w:hRule="exact" w:val="791"/>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color w:val="000000" w:themeColor="text1"/>
              </w:rPr>
            </w:pPr>
            <w:r w:rsidRPr="004B5CBA">
              <w:rPr>
                <w:rFonts w:ascii="Cambria" w:hAnsi="Cambria"/>
                <w:i/>
                <w:color w:val="000000" w:themeColor="text1"/>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4B13B3">
            <w:pPr>
              <w:pStyle w:val="TableContents"/>
              <w:ind w:left="629"/>
              <w:rPr>
                <w:rFonts w:cs="Calibri"/>
                <w:color w:val="000000" w:themeColor="text1"/>
              </w:rPr>
            </w:pPr>
            <w:r>
              <w:rPr>
                <w:rFonts w:cs="Calibri"/>
                <w:color w:val="000000" w:themeColor="text1"/>
              </w:rPr>
              <w:t>06</w:t>
            </w:r>
            <w:r w:rsidR="004B5CBA" w:rsidRPr="004B5CBA">
              <w:rPr>
                <w:rFonts w:cs="Calibri"/>
                <w:color w:val="000000" w:themeColor="text1"/>
              </w:rPr>
              <w:t>/0</w:t>
            </w:r>
            <w:r>
              <w:rPr>
                <w:rFonts w:cs="Calibri"/>
                <w:color w:val="000000" w:themeColor="text1"/>
              </w:rPr>
              <w:t>4</w:t>
            </w:r>
            <w:r w:rsidR="004B5CBA" w:rsidRPr="004B5CBA">
              <w:rPr>
                <w:rFonts w:cs="Calibri"/>
                <w:color w:val="000000" w:themeColor="text1"/>
              </w:rPr>
              <w:t>/2018</w:t>
            </w:r>
          </w:p>
        </w:tc>
      </w:tr>
      <w:tr w:rsidR="004B5CBA" w:rsidRPr="004B5CBA">
        <w:trPr>
          <w:trHeight w:hRule="exact" w:val="894"/>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color w:val="000000" w:themeColor="text1"/>
              </w:rPr>
            </w:pPr>
            <w:r w:rsidRPr="004B5CBA">
              <w:rPr>
                <w:rFonts w:ascii="Cambria" w:hAnsi="Cambria"/>
                <w:i/>
                <w:color w:val="000000" w:themeColor="text1"/>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rPr>
            </w:pPr>
          </w:p>
        </w:tc>
      </w:tr>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color w:val="000000" w:themeColor="text1"/>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rPr>
            </w:pPr>
          </w:p>
        </w:tc>
      </w:tr>
    </w:tbl>
    <w:p w:rsidR="00593835" w:rsidRPr="004B5CBA" w:rsidRDefault="00593835">
      <w:pPr>
        <w:pStyle w:val="Standard"/>
        <w:rPr>
          <w:color w:val="000000" w:themeColor="text1"/>
        </w:rPr>
      </w:pPr>
    </w:p>
    <w:p w:rsidR="00593835" w:rsidRPr="004B5CBA" w:rsidRDefault="00593835">
      <w:pPr>
        <w:pStyle w:val="Standard"/>
        <w:rPr>
          <w:color w:val="000000" w:themeColor="text1"/>
        </w:rPr>
      </w:pPr>
    </w:p>
    <w:p w:rsidR="00AB2550" w:rsidRDefault="00A265F7">
      <w:pPr>
        <w:pStyle w:val="Standard"/>
        <w:rPr>
          <w:rFonts w:ascii="Calibri" w:hAnsi="Calibri"/>
          <w:color w:val="000000" w:themeColor="text1"/>
          <w:sz w:val="52"/>
        </w:rPr>
      </w:pPr>
      <w:r w:rsidRPr="004B5CBA">
        <w:rPr>
          <w:rFonts w:ascii="Calibri" w:hAnsi="Calibri"/>
          <w:color w:val="000000" w:themeColor="text1"/>
          <w:sz w:val="52"/>
        </w:rPr>
        <w:tab/>
      </w:r>
      <w:r w:rsidRPr="004B5CBA">
        <w:rPr>
          <w:rFonts w:ascii="Calibri" w:hAnsi="Calibri"/>
          <w:color w:val="000000" w:themeColor="text1"/>
          <w:sz w:val="52"/>
        </w:rPr>
        <w:tab/>
      </w:r>
      <w:r w:rsidRPr="004B5CBA">
        <w:rPr>
          <w:rFonts w:ascii="Calibri" w:hAnsi="Calibri"/>
          <w:color w:val="000000" w:themeColor="text1"/>
          <w:sz w:val="52"/>
        </w:rPr>
        <w:tab/>
      </w:r>
      <w:r w:rsidRPr="004B5CBA">
        <w:rPr>
          <w:rFonts w:ascii="Calibri" w:hAnsi="Calibri"/>
          <w:color w:val="000000" w:themeColor="text1"/>
          <w:sz w:val="52"/>
        </w:rPr>
        <w:tab/>
      </w:r>
      <w:r w:rsidRPr="004B5CBA">
        <w:rPr>
          <w:rFonts w:ascii="Calibri" w:hAnsi="Calibri"/>
          <w:color w:val="000000" w:themeColor="text1"/>
          <w:sz w:val="52"/>
        </w:rPr>
        <w:tab/>
        <w:t>CALIFICACIÓN: __________</w:t>
      </w:r>
    </w:p>
    <w:p w:rsidR="00240912" w:rsidRDefault="00BD421C" w:rsidP="00BD421C">
      <w:pPr>
        <w:pStyle w:val="Standard"/>
        <w:jc w:val="center"/>
        <w:rPr>
          <w:rFonts w:asciiTheme="majorHAnsi" w:hAnsiTheme="majorHAnsi" w:cstheme="majorHAnsi"/>
          <w:b/>
          <w:color w:val="000000" w:themeColor="text1"/>
          <w:sz w:val="28"/>
          <w:szCs w:val="28"/>
          <w:lang w:val="es-MX"/>
        </w:rPr>
      </w:pPr>
      <w:r w:rsidRPr="00BD421C">
        <w:rPr>
          <w:rFonts w:asciiTheme="majorHAnsi" w:hAnsiTheme="majorHAnsi" w:cstheme="majorHAnsi"/>
          <w:b/>
          <w:color w:val="000000" w:themeColor="text1"/>
          <w:sz w:val="28"/>
          <w:szCs w:val="28"/>
          <w:lang w:val="es-MX"/>
        </w:rPr>
        <w:lastRenderedPageBreak/>
        <w:t>Entorno de C (editores, compilación y ejecución)</w:t>
      </w:r>
    </w:p>
    <w:p w:rsidR="00BD421C" w:rsidRDefault="00BD421C" w:rsidP="00BD421C">
      <w:pPr>
        <w:pStyle w:val="Standard"/>
        <w:jc w:val="center"/>
        <w:rPr>
          <w:rFonts w:asciiTheme="majorHAnsi" w:hAnsiTheme="majorHAnsi" w:cstheme="majorHAnsi"/>
          <w:b/>
          <w:color w:val="000000" w:themeColor="text1"/>
          <w:sz w:val="28"/>
          <w:szCs w:val="28"/>
          <w:lang w:val="es-MX"/>
        </w:rPr>
      </w:pPr>
    </w:p>
    <w:p w:rsidR="00BD421C" w:rsidRPr="00BD421C" w:rsidRDefault="00BD421C" w:rsidP="00BD421C">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Objetivo: </w:t>
      </w:r>
      <w:r w:rsidRPr="00BD421C">
        <w:rPr>
          <w:rFonts w:asciiTheme="majorHAnsi" w:hAnsiTheme="majorHAnsi" w:cstheme="majorHAnsi"/>
          <w:color w:val="000000" w:themeColor="text1"/>
          <w:sz w:val="28"/>
          <w:szCs w:val="28"/>
        </w:rPr>
        <w:t xml:space="preserve">Conocer y usar los ambientes y herramientas para el desarrollo y ejecución de programas en Lenguaje C, como editores y compiladores en diversos sistemas operativos. </w:t>
      </w:r>
    </w:p>
    <w:p w:rsidR="00BD421C" w:rsidRDefault="00BD421C" w:rsidP="00BD421C">
      <w:pPr>
        <w:pStyle w:val="Standard"/>
        <w:rPr>
          <w:rFonts w:asciiTheme="majorHAnsi" w:hAnsiTheme="majorHAnsi" w:cstheme="majorHAnsi"/>
          <w:color w:val="000000" w:themeColor="text1"/>
          <w:sz w:val="28"/>
          <w:szCs w:val="28"/>
          <w:lang w:val="es-MX"/>
        </w:rPr>
      </w:pPr>
    </w:p>
    <w:p w:rsidR="008B5999" w:rsidRDefault="00BD421C"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 xml:space="preserve">Desarrollo: </w:t>
      </w:r>
      <w:r w:rsidR="000B5F7E">
        <w:rPr>
          <w:rFonts w:asciiTheme="majorHAnsi" w:hAnsiTheme="majorHAnsi" w:cstheme="majorHAnsi"/>
          <w:color w:val="000000" w:themeColor="text1"/>
          <w:sz w:val="28"/>
          <w:szCs w:val="28"/>
          <w:lang w:val="es-MX"/>
        </w:rPr>
        <w:t xml:space="preserve">En esta </w:t>
      </w:r>
      <w:r w:rsidR="008B5999">
        <w:rPr>
          <w:rFonts w:asciiTheme="majorHAnsi" w:hAnsiTheme="majorHAnsi" w:cstheme="majorHAnsi"/>
          <w:color w:val="000000" w:themeColor="text1"/>
          <w:sz w:val="28"/>
          <w:szCs w:val="28"/>
          <w:lang w:val="es-MX"/>
        </w:rPr>
        <w:t>práctica</w:t>
      </w:r>
      <w:r w:rsidR="000B5F7E">
        <w:rPr>
          <w:rFonts w:asciiTheme="majorHAnsi" w:hAnsiTheme="majorHAnsi" w:cstheme="majorHAnsi"/>
          <w:color w:val="000000" w:themeColor="text1"/>
          <w:sz w:val="28"/>
          <w:szCs w:val="28"/>
          <w:lang w:val="es-MX"/>
        </w:rPr>
        <w:t xml:space="preserve"> nuevamente nos centraremos a la ejecución de Secure Shell para la manipulación de nuestros programas creados por medio de Dev C++</w:t>
      </w:r>
      <w:r w:rsidR="008B5999">
        <w:rPr>
          <w:rFonts w:asciiTheme="majorHAnsi" w:hAnsiTheme="majorHAnsi" w:cstheme="majorHAnsi"/>
          <w:color w:val="000000" w:themeColor="text1"/>
          <w:sz w:val="28"/>
          <w:szCs w:val="28"/>
          <w:lang w:val="es-MX"/>
        </w:rPr>
        <w:t>.</w:t>
      </w:r>
    </w:p>
    <w:p w:rsidR="008B5999" w:rsidRDefault="008B5999"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 xml:space="preserve">Recordando la practica anterior (5), con nuestro programa creado (“Hola mundo”), lo que haremos en esta práctica será lo </w:t>
      </w:r>
      <w:r w:rsidR="00C57BBC">
        <w:rPr>
          <w:rFonts w:asciiTheme="majorHAnsi" w:hAnsiTheme="majorHAnsi" w:cstheme="majorHAnsi"/>
          <w:color w:val="000000" w:themeColor="text1"/>
          <w:sz w:val="28"/>
          <w:szCs w:val="28"/>
          <w:lang w:val="es-MX"/>
        </w:rPr>
        <w:t>mismo,</w:t>
      </w:r>
      <w:r>
        <w:rPr>
          <w:rFonts w:asciiTheme="majorHAnsi" w:hAnsiTheme="majorHAnsi" w:cstheme="majorHAnsi"/>
          <w:color w:val="000000" w:themeColor="text1"/>
          <w:sz w:val="28"/>
          <w:szCs w:val="28"/>
          <w:lang w:val="es-MX"/>
        </w:rPr>
        <w:t xml:space="preserve"> pero creando otros programas con Dev C++. </w:t>
      </w:r>
    </w:p>
    <w:p w:rsidR="008B5999" w:rsidRDefault="008B5999" w:rsidP="00BD421C">
      <w:pPr>
        <w:pStyle w:val="Standard"/>
        <w:rPr>
          <w:rFonts w:asciiTheme="majorHAnsi" w:hAnsiTheme="majorHAnsi" w:cstheme="majorHAnsi"/>
          <w:color w:val="000000" w:themeColor="text1"/>
          <w:sz w:val="28"/>
          <w:szCs w:val="28"/>
          <w:lang w:val="es-MX"/>
        </w:rPr>
      </w:pPr>
    </w:p>
    <w:p w:rsidR="008B5999" w:rsidRDefault="008B5999"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Caso 1</w:t>
      </w:r>
    </w:p>
    <w:p w:rsidR="008B5999" w:rsidRDefault="008B5999"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Área de un circulo</w:t>
      </w:r>
    </w:p>
    <w:p w:rsidR="008B5999" w:rsidRDefault="008B5999" w:rsidP="00BD421C">
      <w:pPr>
        <w:pStyle w:val="Standard"/>
        <w:rPr>
          <w:rFonts w:asciiTheme="majorHAnsi" w:hAnsiTheme="majorHAnsi" w:cstheme="majorHAnsi"/>
          <w:color w:val="000000" w:themeColor="text1"/>
          <w:sz w:val="28"/>
          <w:szCs w:val="28"/>
          <w:lang w:val="es-MX"/>
        </w:rPr>
      </w:pPr>
    </w:p>
    <w:p w:rsidR="00A61077" w:rsidRDefault="00A61077"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Teniendo nuestro programa abriremos Secure Shell Client y nuevamente nos conectaremos al servidor para compilar por medio de este</w:t>
      </w:r>
    </w:p>
    <w:p w:rsidR="00A61077" w:rsidRDefault="00A61077"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mc:AlternateContent>
          <mc:Choice Requires="wps">
            <w:drawing>
              <wp:anchor distT="0" distB="0" distL="114300" distR="114300" simplePos="0" relativeHeight="251659264" behindDoc="0" locked="0" layoutInCell="1" allowOverlap="1">
                <wp:simplePos x="0" y="0"/>
                <wp:positionH relativeFrom="leftMargin">
                  <wp:posOffset>586740</wp:posOffset>
                </wp:positionH>
                <wp:positionV relativeFrom="paragraph">
                  <wp:posOffset>222250</wp:posOffset>
                </wp:positionV>
                <wp:extent cx="104775" cy="647700"/>
                <wp:effectExtent l="38100" t="0" r="28575" b="19050"/>
                <wp:wrapNone/>
                <wp:docPr id="4" name="Abrir llave 4"/>
                <wp:cNvGraphicFramePr/>
                <a:graphic xmlns:a="http://schemas.openxmlformats.org/drawingml/2006/main">
                  <a:graphicData uri="http://schemas.microsoft.com/office/word/2010/wordprocessingShape">
                    <wps:wsp>
                      <wps:cNvSpPr/>
                      <wps:spPr>
                        <a:xfrm>
                          <a:off x="0" y="0"/>
                          <a:ext cx="104775" cy="6477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B534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46.2pt;margin-top:17.5pt;width:8.25pt;height:51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" adj="291" strokecolor="black [3200]" strokeweight=".5pt">
                <v:stroke joinstyle="miter"/>
                <w10:wrap anchorx="margin"/>
              </v:shape>
            </w:pict>
          </mc:Fallback>
        </mc:AlternateContent>
      </w:r>
    </w:p>
    <w:p w:rsidR="00A61077" w:rsidRDefault="00A61077"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132.248.59.142</w:t>
      </w:r>
    </w:p>
    <w:p w:rsidR="00C57BBC" w:rsidRDefault="00C57BBC" w:rsidP="00063A8D">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mc:AlternateContent>
          <mc:Choice Requires="wps">
            <w:drawing>
              <wp:anchor distT="0" distB="0" distL="114300" distR="114300" simplePos="0" relativeHeight="251662336" behindDoc="0" locked="0" layoutInCell="1" allowOverlap="1">
                <wp:simplePos x="0" y="0"/>
                <wp:positionH relativeFrom="column">
                  <wp:posOffset>1405861</wp:posOffset>
                </wp:positionH>
                <wp:positionV relativeFrom="paragraph">
                  <wp:posOffset>31750</wp:posOffset>
                </wp:positionV>
                <wp:extent cx="244549" cy="233916"/>
                <wp:effectExtent l="0" t="19050" r="41275" b="33020"/>
                <wp:wrapNone/>
                <wp:docPr id="10" name="Flecha: a la derecha 10"/>
                <wp:cNvGraphicFramePr/>
                <a:graphic xmlns:a="http://schemas.openxmlformats.org/drawingml/2006/main">
                  <a:graphicData uri="http://schemas.microsoft.com/office/word/2010/wordprocessingShape">
                    <wps:wsp>
                      <wps:cNvSpPr/>
                      <wps:spPr>
                        <a:xfrm>
                          <a:off x="0" y="0"/>
                          <a:ext cx="244549" cy="2339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1B78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26" type="#_x0000_t13" style="position:absolute;margin-left:110.7pt;margin-top:2.5pt;width:19.25pt;height:1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" adj="11270" fillcolor="#4472c4 [3204]" strokecolor="#1f3763 [1604]" strokeweight="1pt"/>
            </w:pict>
          </mc:Fallback>
        </mc:AlternateContent>
      </w:r>
      <w:r w:rsidR="00A61077">
        <w:rPr>
          <w:rFonts w:asciiTheme="majorHAnsi" w:hAnsiTheme="majorHAnsi" w:cstheme="majorHAnsi"/>
          <w:color w:val="000000" w:themeColor="text1"/>
          <w:sz w:val="28"/>
          <w:szCs w:val="28"/>
          <w:lang w:val="es-MX"/>
        </w:rPr>
        <w:t>fp03alu11</w:t>
      </w:r>
      <w:r w:rsidR="00063A8D">
        <w:rPr>
          <w:rFonts w:asciiTheme="majorHAnsi" w:hAnsiTheme="majorHAnsi" w:cstheme="majorHAnsi"/>
          <w:color w:val="000000" w:themeColor="text1"/>
          <w:sz w:val="28"/>
          <w:szCs w:val="28"/>
          <w:lang w:val="es-MX"/>
        </w:rPr>
        <w:tab/>
      </w:r>
      <w:r w:rsidR="00063A8D">
        <w:rPr>
          <w:rFonts w:asciiTheme="majorHAnsi" w:hAnsiTheme="majorHAnsi" w:cstheme="majorHAnsi"/>
          <w:color w:val="000000" w:themeColor="text1"/>
          <w:sz w:val="28"/>
          <w:szCs w:val="28"/>
          <w:lang w:val="es-MX"/>
        </w:rPr>
        <w:tab/>
      </w:r>
      <w:r w:rsidR="00063A8D">
        <w:rPr>
          <w:rFonts w:asciiTheme="majorHAnsi" w:hAnsiTheme="majorHAnsi" w:cstheme="majorHAnsi"/>
          <w:color w:val="000000" w:themeColor="text1"/>
          <w:sz w:val="28"/>
          <w:szCs w:val="28"/>
          <w:lang w:val="es-MX"/>
        </w:rPr>
        <w:tab/>
        <w:t xml:space="preserve">    Para conectarnos en Secure Shell Client</w:t>
      </w:r>
    </w:p>
    <w:p w:rsidR="00A61077" w:rsidRDefault="00A61077"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9</w:t>
      </w:r>
      <w:r w:rsidR="00063A8D">
        <w:rPr>
          <w:rFonts w:asciiTheme="majorHAnsi" w:hAnsiTheme="majorHAnsi" w:cstheme="majorHAnsi"/>
          <w:color w:val="000000" w:themeColor="text1"/>
          <w:sz w:val="28"/>
          <w:szCs w:val="28"/>
          <w:lang w:val="es-MX"/>
        </w:rPr>
        <w:t>9</w:t>
      </w:r>
    </w:p>
    <w:p w:rsidR="00C57BBC" w:rsidRDefault="00C57BBC" w:rsidP="00BD421C">
      <w:pPr>
        <w:pStyle w:val="Standard"/>
        <w:rPr>
          <w:rFonts w:asciiTheme="majorHAnsi" w:hAnsiTheme="majorHAnsi" w:cstheme="majorHAnsi"/>
          <w:color w:val="000000" w:themeColor="text1"/>
          <w:sz w:val="28"/>
          <w:szCs w:val="28"/>
          <w:lang w:val="es-MX"/>
        </w:rPr>
      </w:pPr>
    </w:p>
    <w:p w:rsidR="00C57BBC" w:rsidRDefault="00C57BBC" w:rsidP="00BD421C">
      <w:pPr>
        <w:pStyle w:val="Standard"/>
        <w:rPr>
          <w:rFonts w:asciiTheme="majorHAnsi" w:hAnsiTheme="majorHAnsi" w:cstheme="majorHAnsi"/>
          <w:color w:val="000000" w:themeColor="text1"/>
          <w:sz w:val="28"/>
          <w:szCs w:val="28"/>
          <w:lang w:val="es-MX"/>
        </w:rPr>
      </w:pPr>
    </w:p>
    <w:p w:rsidR="00A61077" w:rsidRDefault="00C57BBC"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w:drawing>
          <wp:anchor distT="0" distB="0" distL="114300" distR="114300" simplePos="0" relativeHeight="251661312" behindDoc="0" locked="0" layoutInCell="1" allowOverlap="1">
            <wp:simplePos x="0" y="0"/>
            <wp:positionH relativeFrom="page">
              <wp:align>center</wp:align>
            </wp:positionH>
            <wp:positionV relativeFrom="paragraph">
              <wp:posOffset>5715</wp:posOffset>
            </wp:positionV>
            <wp:extent cx="5352498" cy="2767330"/>
            <wp:effectExtent l="0" t="0" r="63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9">
                      <a:extLst>
                        <a:ext uri="{28A0092B-C50C-407E-A947-70E740481C1C}">
                          <a14:useLocalDpi xmlns:a14="http://schemas.microsoft.com/office/drawing/2010/main" val="0"/>
                        </a:ext>
                      </a:extLst>
                    </a:blip>
                    <a:stretch>
                      <a:fillRect/>
                    </a:stretch>
                  </pic:blipFill>
                  <pic:spPr>
                    <a:xfrm>
                      <a:off x="0" y="0"/>
                      <a:ext cx="5352498" cy="2767330"/>
                    </a:xfrm>
                    <a:prstGeom prst="rect">
                      <a:avLst/>
                    </a:prstGeom>
                  </pic:spPr>
                </pic:pic>
              </a:graphicData>
            </a:graphic>
            <wp14:sizeRelH relativeFrom="page">
              <wp14:pctWidth>0</wp14:pctWidth>
            </wp14:sizeRelH>
            <wp14:sizeRelV relativeFrom="page">
              <wp14:pctHeight>0</wp14:pctHeight>
            </wp14:sizeRelV>
          </wp:anchor>
        </w:drawing>
      </w:r>
    </w:p>
    <w:p w:rsidR="00A61077" w:rsidRDefault="00A61077" w:rsidP="00BD421C">
      <w:pPr>
        <w:pStyle w:val="Standard"/>
        <w:rPr>
          <w:rFonts w:asciiTheme="majorHAnsi" w:hAnsiTheme="majorHAnsi" w:cstheme="majorHAnsi"/>
          <w:color w:val="000000" w:themeColor="text1"/>
          <w:sz w:val="28"/>
          <w:szCs w:val="28"/>
          <w:lang w:val="es-MX"/>
        </w:rPr>
      </w:pPr>
    </w:p>
    <w:p w:rsidR="008B5999" w:rsidRDefault="008B5999"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lastRenderedPageBreak/>
        <w:t>-En Secure Shell, cambiando el nombre del archivo, ejecutando y corriendo el programa</w:t>
      </w: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r>
        <w:rPr>
          <w:noProof/>
        </w:rPr>
        <w:drawing>
          <wp:anchor distT="0" distB="0" distL="114300" distR="114300" simplePos="0" relativeHeight="251663360" behindDoc="0" locked="0" layoutInCell="1" allowOverlap="1" wp14:anchorId="6E9A5350">
            <wp:simplePos x="0" y="0"/>
            <wp:positionH relativeFrom="page">
              <wp:align>center</wp:align>
            </wp:positionH>
            <wp:positionV relativeFrom="paragraph">
              <wp:posOffset>8890</wp:posOffset>
            </wp:positionV>
            <wp:extent cx="3876675" cy="2791460"/>
            <wp:effectExtent l="0" t="0" r="9525" b="8890"/>
            <wp:wrapNone/>
            <wp:docPr id="6" name="Imagen 7"/>
            <wp:cNvGraphicFramePr/>
            <a:graphic xmlns:a="http://schemas.openxmlformats.org/drawingml/2006/main">
              <a:graphicData uri="http://schemas.openxmlformats.org/drawingml/2006/picture">
                <pic:pic xmlns:pic="http://schemas.openxmlformats.org/drawingml/2006/picture">
                  <pic:nvPicPr>
                    <pic:cNvPr id="6" name="Imagen 7"/>
                    <pic:cNvPicPr/>
                  </pic:nvPicPr>
                  <pic:blipFill>
                    <a:blip r:embed="rId10">
                      <a:extLst>
                        <a:ext uri="{28A0092B-C50C-407E-A947-70E740481C1C}">
                          <a14:useLocalDpi xmlns:a14="http://schemas.microsoft.com/office/drawing/2010/main" val="0"/>
                        </a:ext>
                      </a:extLst>
                    </a:blip>
                    <a:srcRect/>
                    <a:stretch>
                      <a:fillRect/>
                    </a:stretch>
                  </pic:blipFill>
                  <pic:spPr>
                    <a:xfrm>
                      <a:off x="0" y="0"/>
                      <a:ext cx="3876675" cy="279146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0B5F7E" w:rsidRDefault="00F71B5E"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ab/>
      </w: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Caso 2</w:t>
      </w:r>
    </w:p>
    <w:p w:rsidR="00F71B5E" w:rsidRDefault="00F71B5E"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Suma de dos números</w:t>
      </w:r>
    </w:p>
    <w:p w:rsidR="00F71B5E" w:rsidRDefault="00F71B5E"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 xml:space="preserve">-De igual manera se harán los mismos procedimientos para la suma de dos números </w:t>
      </w:r>
    </w:p>
    <w:p w:rsidR="00F71B5E" w:rsidRDefault="00F71B5E"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w:drawing>
          <wp:anchor distT="0" distB="0" distL="114300" distR="114300" simplePos="0" relativeHeight="251664384" behindDoc="0" locked="0" layoutInCell="1" allowOverlap="1">
            <wp:simplePos x="0" y="0"/>
            <wp:positionH relativeFrom="margin">
              <wp:align>center</wp:align>
            </wp:positionH>
            <wp:positionV relativeFrom="paragraph">
              <wp:posOffset>139700</wp:posOffset>
            </wp:positionV>
            <wp:extent cx="5553075" cy="2890729"/>
            <wp:effectExtent l="0" t="0" r="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1">
                      <a:extLst>
                        <a:ext uri="{28A0092B-C50C-407E-A947-70E740481C1C}">
                          <a14:useLocalDpi xmlns:a14="http://schemas.microsoft.com/office/drawing/2010/main" val="0"/>
                        </a:ext>
                      </a:extLst>
                    </a:blip>
                    <a:stretch>
                      <a:fillRect/>
                    </a:stretch>
                  </pic:blipFill>
                  <pic:spPr>
                    <a:xfrm>
                      <a:off x="0" y="0"/>
                      <a:ext cx="5553075" cy="2890729"/>
                    </a:xfrm>
                    <a:prstGeom prst="rect">
                      <a:avLst/>
                    </a:prstGeom>
                  </pic:spPr>
                </pic:pic>
              </a:graphicData>
            </a:graphic>
            <wp14:sizeRelH relativeFrom="page">
              <wp14:pctWidth>0</wp14:pctWidth>
            </wp14:sizeRelH>
            <wp14:sizeRelV relativeFrom="page">
              <wp14:pctHeight>0</wp14:pctHeight>
            </wp14:sizeRelV>
          </wp:anchor>
        </w:drawing>
      </w:r>
    </w:p>
    <w:p w:rsidR="00F71B5E" w:rsidRDefault="00F71B5E"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ab/>
      </w: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F71B5E" w:rsidRDefault="00AA6A6F" w:rsidP="00BD421C">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lastRenderedPageBreak/>
        <w:t>-</w:t>
      </w:r>
      <w:r w:rsidR="00F71B5E">
        <w:rPr>
          <w:rFonts w:asciiTheme="majorHAnsi" w:hAnsiTheme="majorHAnsi" w:cstheme="majorHAnsi"/>
          <w:color w:val="000000" w:themeColor="text1"/>
          <w:sz w:val="28"/>
          <w:szCs w:val="28"/>
          <w:lang w:val="es-MX"/>
        </w:rPr>
        <w:t>Ahora con Secure Shell procederemos a cambiar el nombre, compilarlo y correrlo</w:t>
      </w:r>
    </w:p>
    <w:p w:rsidR="00F71B5E" w:rsidRDefault="00F71B5E" w:rsidP="00BD421C">
      <w:pPr>
        <w:pStyle w:val="Standard"/>
        <w:rPr>
          <w:rFonts w:asciiTheme="majorHAnsi" w:hAnsiTheme="majorHAnsi" w:cstheme="majorHAnsi"/>
          <w:color w:val="000000" w:themeColor="text1"/>
          <w:sz w:val="28"/>
          <w:szCs w:val="28"/>
          <w:lang w:val="es-MX"/>
        </w:rPr>
      </w:pPr>
    </w:p>
    <w:p w:rsidR="00F71B5E" w:rsidRDefault="00AA6A6F" w:rsidP="00BD421C">
      <w:pPr>
        <w:pStyle w:val="Standard"/>
        <w:rPr>
          <w:rFonts w:asciiTheme="majorHAnsi" w:hAnsiTheme="majorHAnsi" w:cstheme="majorHAnsi"/>
          <w:color w:val="000000" w:themeColor="text1"/>
          <w:sz w:val="28"/>
          <w:szCs w:val="28"/>
          <w:lang w:val="es-MX"/>
        </w:rPr>
      </w:pPr>
      <w:r>
        <w:rPr>
          <w:noProof/>
          <w:color w:val="000000"/>
          <w:sz w:val="30"/>
          <w:lang w:val="es-MX"/>
        </w:rPr>
        <w:drawing>
          <wp:anchor distT="0" distB="0" distL="114300" distR="114300" simplePos="0" relativeHeight="251665408" behindDoc="0" locked="0" layoutInCell="1" allowOverlap="1" wp14:anchorId="7A069F31">
            <wp:simplePos x="0" y="0"/>
            <wp:positionH relativeFrom="page">
              <wp:align>center</wp:align>
            </wp:positionH>
            <wp:positionV relativeFrom="paragraph">
              <wp:posOffset>7620</wp:posOffset>
            </wp:positionV>
            <wp:extent cx="5670102" cy="2714625"/>
            <wp:effectExtent l="0" t="0" r="6985" b="0"/>
            <wp:wrapNone/>
            <wp:docPr id="7"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5670102" cy="2714625"/>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A6A6F" w:rsidRDefault="00AA6A6F" w:rsidP="00BD421C">
      <w:pPr>
        <w:pStyle w:val="Standard"/>
        <w:rPr>
          <w:rFonts w:asciiTheme="majorHAnsi" w:hAnsiTheme="majorHAnsi" w:cstheme="majorHAnsi"/>
          <w:color w:val="000000" w:themeColor="text1"/>
          <w:sz w:val="28"/>
          <w:szCs w:val="28"/>
          <w:lang w:val="es-MX"/>
        </w:rPr>
      </w:pPr>
    </w:p>
    <w:p w:rsidR="00A43AB2" w:rsidRDefault="00A43AB2" w:rsidP="00BD421C">
      <w:pPr>
        <w:pStyle w:val="Standard"/>
        <w:rPr>
          <w:rFonts w:asciiTheme="majorHAnsi" w:hAnsiTheme="majorHAnsi" w:cstheme="majorHAnsi"/>
          <w:color w:val="000000" w:themeColor="text1"/>
          <w:sz w:val="28"/>
          <w:szCs w:val="28"/>
          <w:lang w:val="es-MX"/>
        </w:rPr>
      </w:pPr>
    </w:p>
    <w:p w:rsidR="00F71B5E" w:rsidRDefault="00F71B5E" w:rsidP="00BD421C">
      <w:pPr>
        <w:pStyle w:val="Standard"/>
        <w:rPr>
          <w:rFonts w:asciiTheme="majorHAnsi" w:hAnsiTheme="majorHAnsi" w:cstheme="majorHAnsi"/>
          <w:color w:val="000000" w:themeColor="text1"/>
          <w:sz w:val="28"/>
          <w:szCs w:val="28"/>
          <w:lang w:val="es-MX"/>
        </w:rPr>
      </w:pPr>
      <w:bookmarkStart w:id="1" w:name="_GoBack"/>
      <w:bookmarkEnd w:id="1"/>
      <w:r>
        <w:rPr>
          <w:rFonts w:asciiTheme="majorHAnsi" w:hAnsiTheme="majorHAnsi" w:cstheme="majorHAnsi"/>
          <w:color w:val="000000" w:themeColor="text1"/>
          <w:sz w:val="28"/>
          <w:szCs w:val="28"/>
          <w:lang w:val="es-MX"/>
        </w:rPr>
        <w:t xml:space="preserve">Conclusiones: </w:t>
      </w:r>
      <w:r w:rsidR="00AA6A6F">
        <w:rPr>
          <w:rFonts w:asciiTheme="majorHAnsi" w:hAnsiTheme="majorHAnsi" w:cstheme="majorHAnsi"/>
          <w:color w:val="000000" w:themeColor="text1"/>
          <w:sz w:val="28"/>
          <w:szCs w:val="28"/>
          <w:lang w:val="es-MX"/>
        </w:rPr>
        <w:t>Considero que el objetivo de esta practica se cumplió ya que utilizamos antecedentes que ya habíamos visto clases anteriores, fue interesante poder hacer que nuestro(s) programas creados se corrieran dentro del programa de virtualización de Linux (Secure Shell). Una manera diferente de establecer algoritmos para la solución de un problema</w:t>
      </w:r>
    </w:p>
    <w:p w:rsidR="00AA6A6F" w:rsidRDefault="00AA6A6F" w:rsidP="00BD421C">
      <w:pPr>
        <w:pStyle w:val="Standard"/>
        <w:rPr>
          <w:rFonts w:asciiTheme="majorHAnsi" w:hAnsiTheme="majorHAnsi" w:cstheme="majorHAnsi"/>
          <w:color w:val="000000" w:themeColor="text1"/>
          <w:sz w:val="28"/>
          <w:szCs w:val="28"/>
          <w:lang w:val="es-MX"/>
        </w:rPr>
      </w:pPr>
    </w:p>
    <w:p w:rsidR="00C729C3" w:rsidRPr="00C729C3" w:rsidRDefault="00A43AB2" w:rsidP="00C729C3">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Bibliografía</w:t>
      </w:r>
      <w:r w:rsidR="00C729C3">
        <w:rPr>
          <w:rFonts w:asciiTheme="majorHAnsi" w:hAnsiTheme="majorHAnsi" w:cstheme="majorHAnsi"/>
          <w:color w:val="000000" w:themeColor="text1"/>
          <w:sz w:val="28"/>
          <w:szCs w:val="28"/>
          <w:lang w:val="es-MX"/>
        </w:rPr>
        <w:t xml:space="preserve">: </w:t>
      </w:r>
      <w:r w:rsidR="00C729C3" w:rsidRPr="00C729C3">
        <w:rPr>
          <w:rFonts w:asciiTheme="majorHAnsi" w:hAnsiTheme="majorHAnsi" w:cstheme="majorHAnsi"/>
          <w:color w:val="000000" w:themeColor="text1"/>
          <w:sz w:val="28"/>
          <w:szCs w:val="28"/>
          <w:lang w:val="es-MX"/>
        </w:rPr>
        <w:t xml:space="preserve">El lenguaje de programación C. Brian W. Kernighan, Dennis M. Ritchie, segunda edición, USA, Pearson Educación 1991. </w:t>
      </w:r>
    </w:p>
    <w:p w:rsidR="00C729C3" w:rsidRPr="00C729C3" w:rsidRDefault="00C729C3" w:rsidP="00C729C3">
      <w:pPr>
        <w:pStyle w:val="Standard"/>
        <w:rPr>
          <w:rFonts w:asciiTheme="majorHAnsi" w:hAnsiTheme="majorHAnsi" w:cstheme="majorHAnsi"/>
          <w:color w:val="000000" w:themeColor="text1"/>
          <w:sz w:val="28"/>
          <w:szCs w:val="28"/>
          <w:lang w:val="es-MX"/>
        </w:rPr>
      </w:pPr>
      <w:r w:rsidRPr="00C729C3">
        <w:rPr>
          <w:rFonts w:asciiTheme="majorHAnsi" w:hAnsiTheme="majorHAnsi" w:cstheme="majorHAnsi"/>
          <w:color w:val="000000" w:themeColor="text1"/>
          <w:sz w:val="28"/>
          <w:szCs w:val="28"/>
          <w:lang w:val="es-MX"/>
        </w:rPr>
        <w:t xml:space="preserve">Carlos Guadalupe  (2013). Aseguramiento de la calidad del software (SQA). [Figura 1]. Consulta: Junio de 2015. Disponible en: https://www.mindmeister.com/es/273953719/aseguramiento-de-la-calidad-delsoftware-sqa </w:t>
      </w:r>
    </w:p>
    <w:p w:rsidR="00C729C3" w:rsidRPr="00C729C3" w:rsidRDefault="00C729C3" w:rsidP="00C729C3">
      <w:pPr>
        <w:pStyle w:val="Standard"/>
        <w:rPr>
          <w:rFonts w:asciiTheme="majorHAnsi" w:hAnsiTheme="majorHAnsi" w:cstheme="majorHAnsi"/>
          <w:color w:val="000000" w:themeColor="text1"/>
          <w:sz w:val="28"/>
          <w:szCs w:val="28"/>
          <w:lang w:val="es-MX"/>
        </w:rPr>
      </w:pPr>
      <w:r w:rsidRPr="00C729C3">
        <w:rPr>
          <w:rFonts w:asciiTheme="majorHAnsi" w:hAnsiTheme="majorHAnsi" w:cstheme="majorHAnsi"/>
          <w:color w:val="000000" w:themeColor="text1"/>
          <w:sz w:val="28"/>
          <w:szCs w:val="28"/>
          <w:lang w:val="es-MX"/>
        </w:rPr>
        <w:t xml:space="preserve"> </w:t>
      </w:r>
    </w:p>
    <w:p w:rsidR="00AA6A6F" w:rsidRPr="00BD421C" w:rsidRDefault="00AA6A6F" w:rsidP="00BD421C">
      <w:pPr>
        <w:pStyle w:val="Standard"/>
        <w:rPr>
          <w:rFonts w:asciiTheme="majorHAnsi" w:hAnsiTheme="majorHAnsi" w:cstheme="majorHAnsi"/>
          <w:color w:val="000000" w:themeColor="text1"/>
          <w:sz w:val="28"/>
          <w:szCs w:val="28"/>
          <w:lang w:val="es-MX"/>
        </w:rPr>
      </w:pPr>
    </w:p>
    <w:sectPr w:rsidR="00AA6A6F" w:rsidRPr="00BD421C">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74F" w:rsidRDefault="008E674F">
      <w:r>
        <w:separator/>
      </w:r>
    </w:p>
  </w:endnote>
  <w:endnote w:type="continuationSeparator" w:id="0">
    <w:p w:rsidR="008E674F" w:rsidRDefault="008E6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74F" w:rsidRDefault="008E674F">
      <w:r>
        <w:rPr>
          <w:color w:val="000000"/>
        </w:rPr>
        <w:separator/>
      </w:r>
    </w:p>
  </w:footnote>
  <w:footnote w:type="continuationSeparator" w:id="0">
    <w:p w:rsidR="008E674F" w:rsidRDefault="008E6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118D6"/>
    <w:multiLevelType w:val="multilevel"/>
    <w:tmpl w:val="1FB83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6466C"/>
    <w:multiLevelType w:val="multilevel"/>
    <w:tmpl w:val="BAE6A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342DA4"/>
    <w:multiLevelType w:val="multilevel"/>
    <w:tmpl w:val="406CEC1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835"/>
    <w:rsid w:val="00060DF1"/>
    <w:rsid w:val="00061797"/>
    <w:rsid w:val="00063A8D"/>
    <w:rsid w:val="000B5F7E"/>
    <w:rsid w:val="000C34BB"/>
    <w:rsid w:val="00240912"/>
    <w:rsid w:val="00245A39"/>
    <w:rsid w:val="002F6633"/>
    <w:rsid w:val="00357F8E"/>
    <w:rsid w:val="00455CF2"/>
    <w:rsid w:val="004B13B3"/>
    <w:rsid w:val="004B5CBA"/>
    <w:rsid w:val="004E4C76"/>
    <w:rsid w:val="005210A2"/>
    <w:rsid w:val="00593835"/>
    <w:rsid w:val="005E141D"/>
    <w:rsid w:val="006708B7"/>
    <w:rsid w:val="006C788A"/>
    <w:rsid w:val="008478A6"/>
    <w:rsid w:val="00854142"/>
    <w:rsid w:val="008B5999"/>
    <w:rsid w:val="008D4399"/>
    <w:rsid w:val="008E674F"/>
    <w:rsid w:val="009A53CF"/>
    <w:rsid w:val="009A5D32"/>
    <w:rsid w:val="009C2EFC"/>
    <w:rsid w:val="009E64DE"/>
    <w:rsid w:val="00A15A83"/>
    <w:rsid w:val="00A265F7"/>
    <w:rsid w:val="00A43AB2"/>
    <w:rsid w:val="00A61077"/>
    <w:rsid w:val="00AA6A6F"/>
    <w:rsid w:val="00AB2550"/>
    <w:rsid w:val="00AF76FA"/>
    <w:rsid w:val="00B94158"/>
    <w:rsid w:val="00BD421C"/>
    <w:rsid w:val="00BE014F"/>
    <w:rsid w:val="00C46B84"/>
    <w:rsid w:val="00C57BBC"/>
    <w:rsid w:val="00C729C3"/>
    <w:rsid w:val="00C74D49"/>
    <w:rsid w:val="00CE6D19"/>
    <w:rsid w:val="00D24278"/>
    <w:rsid w:val="00D74356"/>
    <w:rsid w:val="00ED57A9"/>
    <w:rsid w:val="00F71B5E"/>
    <w:rsid w:val="00FF00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033F"/>
  <w15:docId w15:val="{1BADED25-64C8-4A7B-8579-6D4F7974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pPr>
      <w:ind w:left="720"/>
    </w:pPr>
    <w:rPr>
      <w:rFonts w:cs="Mangal"/>
      <w:szCs w:val="21"/>
    </w:rPr>
  </w:style>
  <w:style w:type="character" w:styleId="Textodelmarcadordeposicin">
    <w:name w:val="Placeholder Text"/>
    <w:basedOn w:val="Fuentedeprrafopredeter"/>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530DA-A677-41D8-B8D3-7518EDCD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350</Words>
  <Characters>1930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CRISTIAN DE LA TORRE OROZCO</cp:lastModifiedBy>
  <cp:revision>10</cp:revision>
  <dcterms:created xsi:type="dcterms:W3CDTF">2018-04-10T01:24:00Z</dcterms:created>
  <dcterms:modified xsi:type="dcterms:W3CDTF">2018-04-12T01:30:00Z</dcterms:modified>
</cp:coreProperties>
</file>