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7A0B2" w14:textId="593DE407" w:rsidR="000818D1" w:rsidRDefault="000818D1" w:rsidP="00640C08">
      <w:pPr>
        <w:rPr>
          <w:bCs/>
        </w:rPr>
      </w:pPr>
      <w:r>
        <w:rPr>
          <w:bCs/>
        </w:rPr>
        <w:t>Ruud Egging-Bratseth, 10 december 2024</w:t>
      </w:r>
    </w:p>
    <w:p w14:paraId="5E541884" w14:textId="77777777" w:rsidR="00012B72" w:rsidRDefault="00012B72" w:rsidP="00012B72">
      <w:pPr>
        <w:rPr>
          <w:bCs/>
        </w:rPr>
      </w:pPr>
      <w:r>
        <w:rPr>
          <w:bCs/>
        </w:rPr>
        <w:t>This the MGET implementation in GAMS.</w:t>
      </w:r>
    </w:p>
    <w:p w14:paraId="5B3D74B1" w14:textId="77777777" w:rsidR="00012B72" w:rsidRDefault="00012B72" w:rsidP="00012B72">
      <w:pPr>
        <w:rPr>
          <w:bCs/>
        </w:rPr>
      </w:pPr>
      <w:r>
        <w:rPr>
          <w:bCs/>
        </w:rPr>
        <w:t>Currently there are two scenarios implemented: Iberian Peninsula  “Spanish Case”, a moderate and an ambitious decaronbization / hydrogen uptake scenario.</w:t>
      </w:r>
      <w:bookmarkStart w:id="0" w:name="_GoBack"/>
      <w:bookmarkEnd w:id="0"/>
    </w:p>
    <w:p w14:paraId="0BFDA24A" w14:textId="6BE1B701" w:rsidR="00012B72" w:rsidRDefault="00012B72" w:rsidP="00012B72">
      <w:pPr>
        <w:pStyle w:val="Heading2"/>
      </w:pPr>
      <w:r>
        <w:t xml:space="preserve">Installing and running the model. </w:t>
      </w:r>
    </w:p>
    <w:p w14:paraId="2AFE6315" w14:textId="2D757925" w:rsidR="00012B72" w:rsidRDefault="00012B72" w:rsidP="00012B72">
      <w:r>
        <w:t>Unpack the Zip file MGET_20241210.zip</w:t>
      </w:r>
    </w:p>
    <w:p w14:paraId="44F44BD0" w14:textId="05D542B2" w:rsidR="00012B72" w:rsidRDefault="00012B72" w:rsidP="00012B72">
      <w:r>
        <w:t xml:space="preserve">Download and install GAMS </w:t>
      </w:r>
      <w:hyperlink r:id="rId7" w:history="1">
        <w:r w:rsidRPr="00321145">
          <w:rPr>
            <w:rStyle w:val="Hyperlink"/>
          </w:rPr>
          <w:t>https://www.gams.com/download/</w:t>
        </w:r>
      </w:hyperlink>
    </w:p>
    <w:p w14:paraId="42D39C61" w14:textId="08BFDBD9" w:rsidR="00012B72" w:rsidRDefault="00012B72" w:rsidP="00012B72">
      <w:r>
        <w:t>Open MGET.gsp (see below)</w:t>
      </w:r>
    </w:p>
    <w:p w14:paraId="4361CBF4" w14:textId="5128E1F4" w:rsidR="00012B72" w:rsidRDefault="00012B72" w:rsidP="00012B72">
      <w:r>
        <w:t>From GAMS, open MGET.gms</w:t>
      </w:r>
    </w:p>
    <w:p w14:paraId="54ADA0AB" w14:textId="0B7C5324" w:rsidR="00012B72" w:rsidRPr="00012B72" w:rsidRDefault="00012B72" w:rsidP="00012B72">
      <w:r>
        <w:t xml:space="preserve">To choose the scenario, determine the value of global parameter scen: </w:t>
      </w:r>
    </w:p>
    <w:p w14:paraId="59267BC9" w14:textId="77777777" w:rsidR="00012B72" w:rsidRDefault="00012B72" w:rsidP="00012B72">
      <w:pPr>
        <w:rPr>
          <w:i/>
          <w:iCs/>
          <w:sz w:val="22"/>
          <w:szCs w:val="22"/>
        </w:rPr>
      </w:pPr>
      <w:r w:rsidRPr="009316B4">
        <w:rPr>
          <w:sz w:val="22"/>
          <w:szCs w:val="22"/>
        </w:rPr>
        <w:t>$SETGLOBAL</w:t>
      </w:r>
      <w:r w:rsidRPr="009316B4">
        <w:rPr>
          <w:i/>
          <w:iCs/>
          <w:sz w:val="22"/>
          <w:szCs w:val="22"/>
        </w:rPr>
        <w:t xml:space="preserve"> scen       </w:t>
      </w:r>
      <w:r w:rsidRPr="009316B4">
        <w:rPr>
          <w:i/>
          <w:iCs/>
          <w:sz w:val="22"/>
          <w:szCs w:val="22"/>
          <w:highlight w:val="yellow"/>
        </w:rPr>
        <w:t>2</w:t>
      </w:r>
      <w:r w:rsidRPr="009316B4">
        <w:rPr>
          <w:i/>
          <w:iCs/>
          <w:sz w:val="22"/>
          <w:szCs w:val="22"/>
        </w:rPr>
        <w:t xml:space="preserve">                     /* Decarb &amp; H2 scenario </w:t>
      </w:r>
      <w:r w:rsidRPr="009316B4">
        <w:rPr>
          <w:i/>
          <w:iCs/>
          <w:sz w:val="22"/>
          <w:szCs w:val="22"/>
          <w:highlight w:val="yellow"/>
        </w:rPr>
        <w:t>0</w:t>
      </w:r>
      <w:r w:rsidRPr="009316B4">
        <w:rPr>
          <w:i/>
          <w:iCs/>
          <w:sz w:val="22"/>
          <w:szCs w:val="22"/>
        </w:rPr>
        <w:t xml:space="preserve"> Moderate, </w:t>
      </w:r>
      <w:r w:rsidRPr="009316B4">
        <w:rPr>
          <w:i/>
          <w:iCs/>
          <w:sz w:val="22"/>
          <w:szCs w:val="22"/>
          <w:highlight w:val="yellow"/>
        </w:rPr>
        <w:t>2</w:t>
      </w:r>
      <w:r w:rsidRPr="009316B4">
        <w:rPr>
          <w:i/>
          <w:iCs/>
          <w:sz w:val="22"/>
          <w:szCs w:val="22"/>
        </w:rPr>
        <w:t xml:space="preserve"> Ambitious */</w:t>
      </w:r>
    </w:p>
    <w:p w14:paraId="429E977D" w14:textId="77777777" w:rsidR="00012B72" w:rsidRDefault="00012B72" w:rsidP="00640C08">
      <w:pPr>
        <w:rPr>
          <w:bCs/>
        </w:rPr>
      </w:pPr>
    </w:p>
    <w:p w14:paraId="6F026893" w14:textId="47CDCA1D" w:rsidR="00012B72" w:rsidRDefault="00012B72" w:rsidP="00640C08">
      <w:pPr>
        <w:rPr>
          <w:bCs/>
        </w:rPr>
      </w:pPr>
      <w:r>
        <w:rPr>
          <w:bCs/>
        </w:rPr>
        <w:t>These are the files in the Zip folder:</w:t>
      </w:r>
    </w:p>
    <w:p w14:paraId="590C32FB" w14:textId="26AFA0F6" w:rsidR="00012B72" w:rsidRDefault="00012B72" w:rsidP="00640C08">
      <w:pPr>
        <w:rPr>
          <w:bCs/>
        </w:rPr>
      </w:pPr>
      <w:r w:rsidRPr="00012B72">
        <w:rPr>
          <w:bCs/>
        </w:rPr>
        <w:drawing>
          <wp:inline distT="0" distB="0" distL="0" distR="0" wp14:anchorId="3ABEBFE7" wp14:editId="0881F8F8">
            <wp:extent cx="3908423" cy="3903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39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4EFA" w14:textId="77777777" w:rsidR="00012B72" w:rsidRDefault="00012B72" w:rsidP="00012B7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.gsp is the GAMS project file</w:t>
      </w:r>
    </w:p>
    <w:p w14:paraId="014E2621" w14:textId="3675C5DC" w:rsidR="00012B72" w:rsidRDefault="00012B72" w:rsidP="00012B7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.gms files are GAMS files</w:t>
      </w:r>
    </w:p>
    <w:p w14:paraId="5B0097AB" w14:textId="2A69EED7" w:rsidR="00012B72" w:rsidRDefault="00012B72" w:rsidP="00012B7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.log are log files</w:t>
      </w:r>
    </w:p>
    <w:p w14:paraId="3CFC80C0" w14:textId="6CACF32A" w:rsidR="00012B72" w:rsidRDefault="00012B72" w:rsidP="00012B7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.log~N, with N some integer value, are old log files.</w:t>
      </w:r>
    </w:p>
    <w:p w14:paraId="41F97803" w14:textId="0B6A3BD5" w:rsidR="00012B72" w:rsidRDefault="00012B72" w:rsidP="00012B7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lastRenderedPageBreak/>
        <w:t>.lst is gams listing file, with information about the GAMS model flow and feedback on a solve.</w:t>
      </w:r>
    </w:p>
    <w:p w14:paraId="05862217" w14:textId="06C304E7" w:rsidR="00012B72" w:rsidRPr="00012B72" w:rsidRDefault="00012B72" w:rsidP="00012B72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.lxi is a GAMS auxiliary file</w:t>
      </w:r>
    </w:p>
    <w:p w14:paraId="17638ECD" w14:textId="63E1F71D" w:rsidR="000818D1" w:rsidRDefault="000818D1" w:rsidP="00012B72">
      <w:pPr>
        <w:pStyle w:val="Heading2"/>
      </w:pPr>
      <w:r>
        <w:t>Model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1633"/>
        <w:gridCol w:w="4165"/>
      </w:tblGrid>
      <w:tr w:rsidR="000818D1" w:rsidRPr="00012B72" w14:paraId="3C4C79C6" w14:textId="77777777" w:rsidTr="00012B72">
        <w:trPr>
          <w:tblHeader/>
        </w:trPr>
        <w:tc>
          <w:tcPr>
            <w:tcW w:w="3103" w:type="dxa"/>
          </w:tcPr>
          <w:p w14:paraId="35ADF54D" w14:textId="206CCF1C" w:rsidR="000818D1" w:rsidRPr="00012B72" w:rsidRDefault="000818D1" w:rsidP="00640C08">
            <w:pPr>
              <w:rPr>
                <w:b/>
                <w:bCs/>
              </w:rPr>
            </w:pPr>
            <w:r w:rsidRPr="00012B72">
              <w:rPr>
                <w:b/>
                <w:bCs/>
              </w:rPr>
              <w:t>File name</w:t>
            </w:r>
          </w:p>
        </w:tc>
        <w:tc>
          <w:tcPr>
            <w:tcW w:w="1145" w:type="dxa"/>
          </w:tcPr>
          <w:p w14:paraId="6DA85347" w14:textId="56C9E8DB" w:rsidR="000818D1" w:rsidRPr="00012B72" w:rsidRDefault="000818D1" w:rsidP="00640C08">
            <w:pPr>
              <w:rPr>
                <w:b/>
                <w:bCs/>
              </w:rPr>
            </w:pPr>
            <w:r w:rsidRPr="00012B72">
              <w:rPr>
                <w:b/>
                <w:bCs/>
              </w:rPr>
              <w:t>Comment</w:t>
            </w:r>
          </w:p>
        </w:tc>
        <w:tc>
          <w:tcPr>
            <w:tcW w:w="4768" w:type="dxa"/>
          </w:tcPr>
          <w:p w14:paraId="6D8FAF7E" w14:textId="05EFA866" w:rsidR="000818D1" w:rsidRPr="00012B72" w:rsidRDefault="000818D1" w:rsidP="00640C08">
            <w:pPr>
              <w:rPr>
                <w:b/>
                <w:bCs/>
              </w:rPr>
            </w:pPr>
            <w:r w:rsidRPr="00012B72">
              <w:rPr>
                <w:b/>
                <w:bCs/>
              </w:rPr>
              <w:t>Comment</w:t>
            </w:r>
          </w:p>
        </w:tc>
      </w:tr>
      <w:tr w:rsidR="000818D1" w14:paraId="64CC4ADF" w14:textId="77777777" w:rsidTr="000818D1">
        <w:tc>
          <w:tcPr>
            <w:tcW w:w="3103" w:type="dxa"/>
          </w:tcPr>
          <w:p w14:paraId="1E593F46" w14:textId="58CC4487" w:rsidR="000818D1" w:rsidRDefault="000818D1" w:rsidP="00640C08">
            <w:pPr>
              <w:rPr>
                <w:bCs/>
              </w:rPr>
            </w:pPr>
            <w:r>
              <w:rPr>
                <w:bCs/>
              </w:rPr>
              <w:t>MGET.gms</w:t>
            </w:r>
          </w:p>
        </w:tc>
        <w:tc>
          <w:tcPr>
            <w:tcW w:w="1145" w:type="dxa"/>
          </w:tcPr>
          <w:p w14:paraId="60DD32D9" w14:textId="07E1C801" w:rsidR="000818D1" w:rsidRDefault="000818D1" w:rsidP="00640C08">
            <w:pPr>
              <w:rPr>
                <w:bCs/>
              </w:rPr>
            </w:pPr>
            <w:r>
              <w:rPr>
                <w:bCs/>
              </w:rPr>
              <w:t>Main file</w:t>
            </w:r>
          </w:p>
        </w:tc>
        <w:tc>
          <w:tcPr>
            <w:tcW w:w="4768" w:type="dxa"/>
          </w:tcPr>
          <w:p w14:paraId="1471AB4B" w14:textId="03DD9A01" w:rsidR="000818D1" w:rsidRDefault="000818D1" w:rsidP="00640C08">
            <w:pPr>
              <w:rPr>
                <w:bCs/>
              </w:rPr>
            </w:pPr>
            <w:r>
              <w:rPr>
                <w:bCs/>
              </w:rPr>
              <w:t xml:space="preserve">Set moderate 0 or ambitious 2 scenario via </w:t>
            </w:r>
          </w:p>
          <w:p w14:paraId="0E98880B" w14:textId="77777777" w:rsidR="000818D1" w:rsidRDefault="000818D1" w:rsidP="000818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</w:pPr>
            <w:r w:rsidRPr="000818D1">
              <w:rPr>
                <w:rFonts w:ascii="Consolas" w:eastAsia="Times New Roman" w:hAnsi="Consolas" w:cs="Times New Roman"/>
                <w:color w:val="6B006B"/>
                <w:kern w:val="0"/>
                <w:sz w:val="21"/>
                <w:szCs w:val="21"/>
                <w14:ligatures w14:val="none"/>
              </w:rPr>
              <w:t>$SETGLOBAL</w:t>
            </w:r>
            <w:r w:rsidRPr="000818D1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 xml:space="preserve"> scen       </w:t>
            </w:r>
            <w:r w:rsidRPr="000818D1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:highlight w:val="yellow"/>
                <w14:ligatures w14:val="none"/>
              </w:rPr>
              <w:t>2</w:t>
            </w:r>
          </w:p>
          <w:p w14:paraId="2BB767B4" w14:textId="7BD8C57F" w:rsidR="000818D1" w:rsidRDefault="000818D1" w:rsidP="003B6906">
            <w:r>
              <w:t>Set max computation time</w:t>
            </w:r>
          </w:p>
          <w:p w14:paraId="318BBF22" w14:textId="59304441" w:rsidR="000818D1" w:rsidRPr="000818D1" w:rsidRDefault="000818D1" w:rsidP="000818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818D1">
              <w:rPr>
                <w:rFonts w:ascii="Consolas" w:eastAsia="Times New Roman" w:hAnsi="Consolas" w:cs="Times New Roman"/>
                <w:b/>
                <w:bCs/>
                <w:color w:val="0000B3"/>
                <w:kern w:val="0"/>
                <w:sz w:val="21"/>
                <w:szCs w:val="21"/>
                <w14:ligatures w14:val="none"/>
              </w:rPr>
              <w:t>option</w:t>
            </w:r>
            <w:r w:rsidRPr="000818D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818D1">
              <w:rPr>
                <w:rFonts w:ascii="Consolas" w:eastAsia="Times New Roman" w:hAnsi="Consolas" w:cs="Times New Roman"/>
                <w:b/>
                <w:bCs/>
                <w:color w:val="0000B3"/>
                <w:kern w:val="0"/>
                <w:sz w:val="21"/>
                <w:szCs w:val="21"/>
                <w14:ligatures w14:val="none"/>
              </w:rPr>
              <w:t>reslim</w:t>
            </w:r>
            <w:r w:rsidRPr="000818D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=7200;</w:t>
            </w:r>
          </w:p>
          <w:p w14:paraId="52CD2FD0" w14:textId="09701D4F" w:rsidR="003B6906" w:rsidRDefault="003B6906" w:rsidP="003B6906">
            <w:r>
              <w:t>Currenty using cplex</w:t>
            </w:r>
          </w:p>
          <w:p w14:paraId="20F4A78B" w14:textId="2D2105B0" w:rsidR="000818D1" w:rsidRDefault="003B6906" w:rsidP="003B6906">
            <w:pPr>
              <w:shd w:val="clear" w:color="auto" w:fill="FFFFFF"/>
              <w:spacing w:line="285" w:lineRule="atLeast"/>
              <w:rPr>
                <w:bCs/>
              </w:rPr>
            </w:pPr>
            <w:r w:rsidRPr="003B6906">
              <w:rPr>
                <w:rFonts w:ascii="Consolas" w:eastAsia="Times New Roman" w:hAnsi="Consolas" w:cs="Times New Roman"/>
                <w:b/>
                <w:bCs/>
                <w:color w:val="0000B3"/>
                <w:kern w:val="0"/>
                <w:sz w:val="21"/>
                <w:szCs w:val="21"/>
                <w14:ligatures w14:val="none"/>
              </w:rPr>
              <w:t>mip</w:t>
            </w:r>
            <w:r w:rsidRPr="003B690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=cplex</w:t>
            </w:r>
          </w:p>
        </w:tc>
      </w:tr>
      <w:tr w:rsidR="000818D1" w14:paraId="55928C9E" w14:textId="77777777" w:rsidTr="000818D1">
        <w:tc>
          <w:tcPr>
            <w:tcW w:w="3103" w:type="dxa"/>
          </w:tcPr>
          <w:p w14:paraId="5CE8644A" w14:textId="06F51DC7" w:rsidR="000818D1" w:rsidRDefault="000818D1" w:rsidP="000818D1">
            <w:pPr>
              <w:shd w:val="clear" w:color="auto" w:fill="FFFFFF"/>
              <w:spacing w:line="285" w:lineRule="atLeast"/>
              <w:rPr>
                <w:bCs/>
              </w:rPr>
            </w:pPr>
            <w:r w:rsidRPr="000818D1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load_input_from_Excel.gms</w:t>
            </w:r>
          </w:p>
        </w:tc>
        <w:tc>
          <w:tcPr>
            <w:tcW w:w="1145" w:type="dxa"/>
          </w:tcPr>
          <w:p w14:paraId="5A5C5009" w14:textId="46098BC8" w:rsidR="000818D1" w:rsidRDefault="000818D1" w:rsidP="00640C08">
            <w:pPr>
              <w:rPr>
                <w:bCs/>
              </w:rPr>
            </w:pPr>
            <w:r>
              <w:rPr>
                <w:bCs/>
              </w:rPr>
              <w:t>Load all input data</w:t>
            </w:r>
          </w:p>
        </w:tc>
        <w:tc>
          <w:tcPr>
            <w:tcW w:w="4768" w:type="dxa"/>
          </w:tcPr>
          <w:p w14:paraId="22774B5A" w14:textId="77777777" w:rsidR="000818D1" w:rsidRDefault="000818D1" w:rsidP="00640C08">
            <w:pPr>
              <w:rPr>
                <w:bCs/>
              </w:rPr>
            </w:pPr>
          </w:p>
        </w:tc>
      </w:tr>
      <w:tr w:rsidR="00CD2163" w14:paraId="5B438ABC" w14:textId="77777777" w:rsidTr="000818D1">
        <w:tc>
          <w:tcPr>
            <w:tcW w:w="3103" w:type="dxa"/>
          </w:tcPr>
          <w:p w14:paraId="432171EC" w14:textId="2ADF2CA4" w:rsidR="00CD2163" w:rsidRPr="000818D1" w:rsidRDefault="00CD2163" w:rsidP="000818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</w:pPr>
            <w:r w:rsidRPr="00CD2163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data/%hor%.gms</w:t>
            </w:r>
          </w:p>
        </w:tc>
        <w:tc>
          <w:tcPr>
            <w:tcW w:w="1145" w:type="dxa"/>
          </w:tcPr>
          <w:p w14:paraId="751C5415" w14:textId="2728AC21" w:rsidR="00CD2163" w:rsidRDefault="00CD2163" w:rsidP="00640C08">
            <w:pPr>
              <w:rPr>
                <w:bCs/>
              </w:rPr>
            </w:pPr>
            <w:r>
              <w:rPr>
                <w:bCs/>
              </w:rPr>
              <w:t>Load time horizon</w:t>
            </w:r>
          </w:p>
        </w:tc>
        <w:tc>
          <w:tcPr>
            <w:tcW w:w="4768" w:type="dxa"/>
          </w:tcPr>
          <w:p w14:paraId="5AD2924D" w14:textId="61CFC879" w:rsidR="00CD2163" w:rsidRDefault="00CD2163" w:rsidP="00640C08">
            <w:pPr>
              <w:rPr>
                <w:bCs/>
              </w:rPr>
            </w:pPr>
            <w:r>
              <w:rPr>
                <w:bCs/>
              </w:rPr>
              <w:t>2040.gms</w:t>
            </w:r>
          </w:p>
        </w:tc>
      </w:tr>
      <w:tr w:rsidR="003B6906" w14:paraId="470C0D03" w14:textId="77777777" w:rsidTr="000818D1">
        <w:tc>
          <w:tcPr>
            <w:tcW w:w="3103" w:type="dxa"/>
          </w:tcPr>
          <w:p w14:paraId="56380876" w14:textId="7870E0BC" w:rsidR="003B6906" w:rsidRPr="003B6906" w:rsidRDefault="003B6906" w:rsidP="003B69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B6906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data/scen_</w:t>
            </w:r>
            <w:r w:rsidRPr="003B6906">
              <w:rPr>
                <w:rFonts w:ascii="Consolas" w:eastAsia="Times New Roman" w:hAnsi="Consolas" w:cs="Times New Roman"/>
                <w:color w:val="C84600"/>
                <w:kern w:val="0"/>
                <w:sz w:val="21"/>
                <w:szCs w:val="21"/>
                <w14:ligatures w14:val="none"/>
              </w:rPr>
              <w:t>%string%</w:t>
            </w:r>
            <w:r w:rsidRPr="003B6906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_sup.gms</w:t>
            </w:r>
          </w:p>
          <w:p w14:paraId="5F8B2755" w14:textId="1D6A8BFA" w:rsidR="003B6906" w:rsidRPr="003B6906" w:rsidRDefault="003B6906" w:rsidP="003B69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3B6906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data/scen_</w:t>
            </w:r>
            <w:r w:rsidRPr="003B6906">
              <w:rPr>
                <w:rFonts w:ascii="Consolas" w:eastAsia="Times New Roman" w:hAnsi="Consolas" w:cs="Times New Roman"/>
                <w:color w:val="C84600"/>
                <w:kern w:val="0"/>
                <w:sz w:val="21"/>
                <w:szCs w:val="21"/>
                <w14:ligatures w14:val="none"/>
              </w:rPr>
              <w:t>%string%</w:t>
            </w:r>
            <w:r w:rsidRPr="003B6906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_dmd.gms</w:t>
            </w:r>
          </w:p>
          <w:p w14:paraId="5214A304" w14:textId="77777777" w:rsidR="003B6906" w:rsidRPr="000818D1" w:rsidRDefault="003B6906" w:rsidP="000818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45" w:type="dxa"/>
          </w:tcPr>
          <w:p w14:paraId="7CBEB681" w14:textId="58DA5112" w:rsidR="003B6906" w:rsidRDefault="003B6906" w:rsidP="00640C08">
            <w:pPr>
              <w:rPr>
                <w:bCs/>
              </w:rPr>
            </w:pPr>
            <w:r>
              <w:rPr>
                <w:bCs/>
              </w:rPr>
              <w:t>Scenario files</w:t>
            </w:r>
            <w:r w:rsidR="00CD2163">
              <w:rPr>
                <w:bCs/>
              </w:rPr>
              <w:t xml:space="preserve"> for specific “string” combinations</w:t>
            </w:r>
          </w:p>
        </w:tc>
        <w:tc>
          <w:tcPr>
            <w:tcW w:w="4768" w:type="dxa"/>
          </w:tcPr>
          <w:p w14:paraId="24729F9E" w14:textId="19FE8834" w:rsidR="003B6906" w:rsidRDefault="003B6906" w:rsidP="00640C08">
            <w:pPr>
              <w:rPr>
                <w:bCs/>
              </w:rPr>
            </w:pPr>
            <w:r w:rsidRPr="003B6906">
              <w:rPr>
                <w:bCs/>
              </w:rPr>
              <w:t>scen_Spain_2040_4_0_</w:t>
            </w:r>
            <w:r>
              <w:rPr>
                <w:bCs/>
              </w:rPr>
              <w:t>sup</w:t>
            </w:r>
            <w:r w:rsidRPr="003B6906">
              <w:rPr>
                <w:bCs/>
              </w:rPr>
              <w:t>.gms</w:t>
            </w:r>
          </w:p>
          <w:p w14:paraId="3D0E57D9" w14:textId="53EDD33C" w:rsidR="003B6906" w:rsidRDefault="003B6906" w:rsidP="00640C08">
            <w:pPr>
              <w:rPr>
                <w:bCs/>
              </w:rPr>
            </w:pPr>
            <w:r w:rsidRPr="003B6906">
              <w:rPr>
                <w:bCs/>
              </w:rPr>
              <w:t>scen_Spain_2040_4_</w:t>
            </w:r>
            <w:r>
              <w:rPr>
                <w:bCs/>
              </w:rPr>
              <w:t>2</w:t>
            </w:r>
            <w:r w:rsidRPr="003B6906">
              <w:rPr>
                <w:bCs/>
              </w:rPr>
              <w:t>_</w:t>
            </w:r>
            <w:r>
              <w:rPr>
                <w:bCs/>
              </w:rPr>
              <w:t>sup</w:t>
            </w:r>
            <w:r w:rsidRPr="003B6906">
              <w:rPr>
                <w:bCs/>
              </w:rPr>
              <w:t>.gms</w:t>
            </w:r>
          </w:p>
          <w:p w14:paraId="69A1F848" w14:textId="77777777" w:rsidR="003B6906" w:rsidRDefault="003B6906" w:rsidP="00640C08">
            <w:pPr>
              <w:rPr>
                <w:bCs/>
              </w:rPr>
            </w:pPr>
            <w:r w:rsidRPr="003B6906">
              <w:rPr>
                <w:bCs/>
              </w:rPr>
              <w:t>scen_Spain_2040_4_0_dmd.gms</w:t>
            </w:r>
          </w:p>
          <w:p w14:paraId="3B6C5BD7" w14:textId="163293E4" w:rsidR="003B6906" w:rsidRDefault="003B6906" w:rsidP="003B6906">
            <w:pPr>
              <w:rPr>
                <w:bCs/>
              </w:rPr>
            </w:pPr>
            <w:r w:rsidRPr="003B6906">
              <w:rPr>
                <w:bCs/>
              </w:rPr>
              <w:t>scen_Spain_2040_4_</w:t>
            </w:r>
            <w:r>
              <w:rPr>
                <w:bCs/>
              </w:rPr>
              <w:t>2</w:t>
            </w:r>
            <w:r w:rsidRPr="003B6906">
              <w:rPr>
                <w:bCs/>
              </w:rPr>
              <w:t>_dmd.gms</w:t>
            </w:r>
          </w:p>
        </w:tc>
      </w:tr>
      <w:tr w:rsidR="00CD2163" w14:paraId="26EB3613" w14:textId="77777777" w:rsidTr="000818D1">
        <w:tc>
          <w:tcPr>
            <w:tcW w:w="3103" w:type="dxa"/>
          </w:tcPr>
          <w:p w14:paraId="3AC36810" w14:textId="22678155" w:rsidR="00CD2163" w:rsidRPr="003B6906" w:rsidRDefault="00CD2163" w:rsidP="00CD21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</w:pPr>
            <w:r w:rsidRPr="00CD216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Verify_nodes_arcs.gms</w:t>
            </w:r>
          </w:p>
        </w:tc>
        <w:tc>
          <w:tcPr>
            <w:tcW w:w="1145" w:type="dxa"/>
          </w:tcPr>
          <w:p w14:paraId="757BF059" w14:textId="0C940FBB" w:rsidR="00CD2163" w:rsidRDefault="00CD2163" w:rsidP="00640C08">
            <w:pPr>
              <w:rPr>
                <w:bCs/>
              </w:rPr>
            </w:pPr>
            <w:r>
              <w:rPr>
                <w:bCs/>
              </w:rPr>
              <w:t>Test file</w:t>
            </w:r>
          </w:p>
        </w:tc>
        <w:tc>
          <w:tcPr>
            <w:tcW w:w="4768" w:type="dxa"/>
          </w:tcPr>
          <w:p w14:paraId="2EC06B90" w14:textId="5F9958B3" w:rsidR="00CD2163" w:rsidRPr="003B6906" w:rsidRDefault="00CD2163" w:rsidP="00640C08">
            <w:pPr>
              <w:rPr>
                <w:bCs/>
              </w:rPr>
            </w:pPr>
            <w:r>
              <w:rPr>
                <w:bCs/>
              </w:rPr>
              <w:t>Verifies data values for arcs</w:t>
            </w:r>
          </w:p>
        </w:tc>
      </w:tr>
      <w:tr w:rsidR="00CD2163" w14:paraId="626F6688" w14:textId="77777777" w:rsidTr="000818D1">
        <w:tc>
          <w:tcPr>
            <w:tcW w:w="3103" w:type="dxa"/>
          </w:tcPr>
          <w:p w14:paraId="0C3A23FF" w14:textId="5B729E30" w:rsidR="00CD2163" w:rsidRPr="00CD2163" w:rsidRDefault="00CD2163" w:rsidP="00CD216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D2163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report.gms</w:t>
            </w:r>
          </w:p>
        </w:tc>
        <w:tc>
          <w:tcPr>
            <w:tcW w:w="1145" w:type="dxa"/>
          </w:tcPr>
          <w:p w14:paraId="2D839C65" w14:textId="4FD530E9" w:rsidR="00CD2163" w:rsidRDefault="00CD2163" w:rsidP="00640C08">
            <w:pPr>
              <w:rPr>
                <w:bCs/>
              </w:rPr>
            </w:pPr>
            <w:r>
              <w:rPr>
                <w:bCs/>
              </w:rPr>
              <w:t>Reporting file</w:t>
            </w:r>
          </w:p>
        </w:tc>
        <w:tc>
          <w:tcPr>
            <w:tcW w:w="4768" w:type="dxa"/>
          </w:tcPr>
          <w:p w14:paraId="2D138F5B" w14:textId="77777777" w:rsidR="00CD2163" w:rsidRDefault="00CD2163" w:rsidP="00640C08">
            <w:pPr>
              <w:rPr>
                <w:bCs/>
              </w:rPr>
            </w:pPr>
          </w:p>
        </w:tc>
      </w:tr>
    </w:tbl>
    <w:p w14:paraId="174BFA80" w14:textId="77777777" w:rsidR="000818D1" w:rsidRDefault="000818D1" w:rsidP="00640C08">
      <w:pPr>
        <w:rPr>
          <w:bCs/>
        </w:rPr>
      </w:pPr>
    </w:p>
    <w:p w14:paraId="10B833BE" w14:textId="12947987" w:rsidR="000818D1" w:rsidRDefault="000818D1" w:rsidP="00012B72">
      <w:pPr>
        <w:pStyle w:val="Heading2"/>
      </w:pPr>
      <w:r>
        <w:t>Input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CD2163" w14:paraId="1984CDBA" w14:textId="77777777" w:rsidTr="0047460A">
        <w:tc>
          <w:tcPr>
            <w:tcW w:w="1696" w:type="dxa"/>
          </w:tcPr>
          <w:p w14:paraId="26DC55EE" w14:textId="083E82E3" w:rsidR="00CD2163" w:rsidRDefault="00CD2163" w:rsidP="00640C08">
            <w:pPr>
              <w:rPr>
                <w:bCs/>
              </w:rPr>
            </w:pPr>
            <w:r w:rsidRPr="00CD2163">
              <w:rPr>
                <w:bCs/>
              </w:rPr>
              <w:t>Spain.xlsx</w:t>
            </w:r>
          </w:p>
        </w:tc>
        <w:tc>
          <w:tcPr>
            <w:tcW w:w="2127" w:type="dxa"/>
          </w:tcPr>
          <w:p w14:paraId="6DD951E4" w14:textId="4DE6E85B" w:rsidR="00CD2163" w:rsidRDefault="00CD2163" w:rsidP="00CD2163">
            <w:pPr>
              <w:rPr>
                <w:bCs/>
              </w:rPr>
            </w:pPr>
            <w:r>
              <w:rPr>
                <w:bCs/>
              </w:rPr>
              <w:t>File with input data for the Spanish case</w:t>
            </w:r>
          </w:p>
        </w:tc>
        <w:tc>
          <w:tcPr>
            <w:tcW w:w="5193" w:type="dxa"/>
          </w:tcPr>
          <w:p w14:paraId="076F4F38" w14:textId="77777777" w:rsidR="00CD2163" w:rsidRDefault="00CD2163" w:rsidP="00640C08">
            <w:pPr>
              <w:rPr>
                <w:bCs/>
              </w:rPr>
            </w:pPr>
            <w:r>
              <w:rPr>
                <w:bCs/>
              </w:rPr>
              <w:t xml:space="preserve">Except for scenarios; these are hard-coded in the include files </w:t>
            </w:r>
          </w:p>
          <w:p w14:paraId="7ABF9941" w14:textId="77777777" w:rsidR="00CD2163" w:rsidRDefault="00CD2163" w:rsidP="00640C08">
            <w:pPr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</w:pPr>
            <w:r w:rsidRPr="003B6906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scen_</w:t>
            </w:r>
            <w:r w:rsidRPr="003B6906">
              <w:rPr>
                <w:rFonts w:ascii="Consolas" w:eastAsia="Times New Roman" w:hAnsi="Consolas" w:cs="Times New Roman"/>
                <w:color w:val="C84600"/>
                <w:kern w:val="0"/>
                <w:sz w:val="21"/>
                <w:szCs w:val="21"/>
                <w14:ligatures w14:val="none"/>
              </w:rPr>
              <w:t>%string%</w:t>
            </w:r>
            <w:r w:rsidRPr="003B6906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_sup.</w:t>
            </w:r>
          </w:p>
          <w:p w14:paraId="45278E24" w14:textId="4CB80118" w:rsidR="00CD2163" w:rsidRDefault="00CD2163" w:rsidP="00CD2163">
            <w:pPr>
              <w:rPr>
                <w:bCs/>
              </w:rPr>
            </w:pPr>
            <w:r w:rsidRPr="003B6906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scen_</w:t>
            </w:r>
            <w:r w:rsidRPr="003B6906">
              <w:rPr>
                <w:rFonts w:ascii="Consolas" w:eastAsia="Times New Roman" w:hAnsi="Consolas" w:cs="Times New Roman"/>
                <w:color w:val="C84600"/>
                <w:kern w:val="0"/>
                <w:sz w:val="21"/>
                <w:szCs w:val="21"/>
                <w14:ligatures w14:val="none"/>
              </w:rPr>
              <w:t>%string%</w:t>
            </w:r>
            <w:r w:rsidRPr="003B6906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_</w:t>
            </w:r>
            <w:r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dmd</w:t>
            </w:r>
            <w:r w:rsidRPr="003B6906">
              <w:rPr>
                <w:rFonts w:ascii="Consolas" w:eastAsia="Times New Roman" w:hAnsi="Consolas" w:cs="Times New Roman"/>
                <w:i/>
                <w:iCs/>
                <w:color w:val="0000DA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</w:tbl>
    <w:p w14:paraId="515C8E7B" w14:textId="45FA8950" w:rsidR="000818D1" w:rsidRDefault="000818D1" w:rsidP="00640C08">
      <w:pPr>
        <w:rPr>
          <w:bCs/>
        </w:rPr>
      </w:pPr>
    </w:p>
    <w:p w14:paraId="37728EB7" w14:textId="2D5BEE80" w:rsidR="000818D1" w:rsidRDefault="000818D1" w:rsidP="00012B72">
      <w:pPr>
        <w:pStyle w:val="Heading2"/>
      </w:pPr>
      <w:r>
        <w:t xml:space="preserve">Scenarios </w:t>
      </w:r>
    </w:p>
    <w:p w14:paraId="257A2C18" w14:textId="14CD357C" w:rsidR="000818D1" w:rsidRPr="009316B4" w:rsidRDefault="000818D1" w:rsidP="00012B72">
      <w:pPr>
        <w:pStyle w:val="Heading3"/>
      </w:pPr>
      <w:r w:rsidRPr="009316B4">
        <w:t xml:space="preserve">Spanish case – scenarios </w:t>
      </w:r>
      <w:r w:rsidR="00012B72">
        <w:t xml:space="preserve">moderate </w:t>
      </w:r>
      <w:r w:rsidRPr="009316B4">
        <w:rPr>
          <w:highlight w:val="yellow"/>
        </w:rPr>
        <w:t xml:space="preserve">0 &amp; </w:t>
      </w:r>
      <w:r w:rsidR="00012B72">
        <w:rPr>
          <w:highlight w:val="yellow"/>
        </w:rPr>
        <w:t xml:space="preserve">ambitious </w:t>
      </w:r>
      <w:r w:rsidRPr="009316B4">
        <w:rPr>
          <w:highlight w:val="yellow"/>
        </w:rPr>
        <w:t>2</w:t>
      </w:r>
    </w:p>
    <w:p w14:paraId="5AFA5C0D" w14:textId="77777777" w:rsidR="000818D1" w:rsidRPr="009316B4" w:rsidRDefault="000818D1" w:rsidP="000818D1">
      <w:pPr>
        <w:rPr>
          <w:sz w:val="22"/>
          <w:szCs w:val="22"/>
        </w:rPr>
      </w:pPr>
      <w:r w:rsidRPr="009316B4">
        <w:rPr>
          <w:sz w:val="22"/>
          <w:szCs w:val="22"/>
        </w:rPr>
        <w:t>$SETGLOBAL</w:t>
      </w:r>
      <w:r w:rsidRPr="009316B4">
        <w:rPr>
          <w:i/>
          <w:iCs/>
          <w:sz w:val="22"/>
          <w:szCs w:val="22"/>
        </w:rPr>
        <w:t xml:space="preserve"> data       Spain                 /* TEST,MGET,Spain,Blending */</w:t>
      </w:r>
    </w:p>
    <w:p w14:paraId="51AA3590" w14:textId="3CE851E2" w:rsidR="000818D1" w:rsidRPr="009316B4" w:rsidRDefault="000818D1" w:rsidP="000818D1">
      <w:pPr>
        <w:rPr>
          <w:sz w:val="22"/>
          <w:szCs w:val="22"/>
        </w:rPr>
      </w:pPr>
      <w:r w:rsidRPr="009316B4">
        <w:rPr>
          <w:sz w:val="22"/>
          <w:szCs w:val="22"/>
        </w:rPr>
        <w:t>$SETGLOBAL</w:t>
      </w:r>
      <w:r w:rsidRPr="009316B4">
        <w:rPr>
          <w:i/>
          <w:iCs/>
          <w:sz w:val="22"/>
          <w:szCs w:val="22"/>
        </w:rPr>
        <w:t xml:space="preserve"> hor        2040                  /* Last year in planning horizon: /</w:t>
      </w:r>
    </w:p>
    <w:p w14:paraId="09D5C329" w14:textId="77777777" w:rsidR="000818D1" w:rsidRPr="009316B4" w:rsidRDefault="000818D1" w:rsidP="000818D1">
      <w:pPr>
        <w:rPr>
          <w:sz w:val="22"/>
          <w:szCs w:val="22"/>
        </w:rPr>
      </w:pPr>
      <w:r w:rsidRPr="009316B4">
        <w:rPr>
          <w:sz w:val="22"/>
          <w:szCs w:val="22"/>
        </w:rPr>
        <w:t>$SETGLOBAL</w:t>
      </w:r>
      <w:r w:rsidRPr="009316B4">
        <w:rPr>
          <w:i/>
          <w:iCs/>
          <w:sz w:val="22"/>
          <w:szCs w:val="22"/>
        </w:rPr>
        <w:t xml:space="preserve"> oper       4                     /* Operational hours */</w:t>
      </w:r>
    </w:p>
    <w:p w14:paraId="68ACBA4F" w14:textId="1F898BB3" w:rsidR="000818D1" w:rsidRDefault="000818D1" w:rsidP="000818D1">
      <w:pPr>
        <w:rPr>
          <w:i/>
          <w:iCs/>
          <w:sz w:val="22"/>
          <w:szCs w:val="22"/>
        </w:rPr>
      </w:pPr>
      <w:r w:rsidRPr="009316B4">
        <w:rPr>
          <w:sz w:val="22"/>
          <w:szCs w:val="22"/>
        </w:rPr>
        <w:t>$SETGLOBAL</w:t>
      </w:r>
      <w:r w:rsidRPr="009316B4">
        <w:rPr>
          <w:i/>
          <w:iCs/>
          <w:sz w:val="22"/>
          <w:szCs w:val="22"/>
        </w:rPr>
        <w:t xml:space="preserve"> scen       </w:t>
      </w:r>
      <w:r w:rsidRPr="009316B4">
        <w:rPr>
          <w:i/>
          <w:iCs/>
          <w:sz w:val="22"/>
          <w:szCs w:val="22"/>
          <w:highlight w:val="yellow"/>
        </w:rPr>
        <w:t>2</w:t>
      </w:r>
      <w:r w:rsidRPr="009316B4">
        <w:rPr>
          <w:i/>
          <w:iCs/>
          <w:sz w:val="22"/>
          <w:szCs w:val="22"/>
        </w:rPr>
        <w:t xml:space="preserve">                     /* Decarb &amp; H2 scenario </w:t>
      </w:r>
      <w:r w:rsidRPr="009316B4">
        <w:rPr>
          <w:i/>
          <w:iCs/>
          <w:sz w:val="22"/>
          <w:szCs w:val="22"/>
          <w:highlight w:val="yellow"/>
        </w:rPr>
        <w:t>0</w:t>
      </w:r>
      <w:r w:rsidRPr="009316B4">
        <w:rPr>
          <w:i/>
          <w:iCs/>
          <w:sz w:val="22"/>
          <w:szCs w:val="22"/>
        </w:rPr>
        <w:t xml:space="preserve"> Moderate, </w:t>
      </w:r>
      <w:r w:rsidRPr="009316B4">
        <w:rPr>
          <w:i/>
          <w:iCs/>
          <w:sz w:val="22"/>
          <w:szCs w:val="22"/>
          <w:highlight w:val="yellow"/>
        </w:rPr>
        <w:t>2</w:t>
      </w:r>
      <w:r w:rsidRPr="009316B4">
        <w:rPr>
          <w:i/>
          <w:iCs/>
          <w:sz w:val="22"/>
          <w:szCs w:val="22"/>
        </w:rPr>
        <w:t xml:space="preserve"> Ambitious */</w:t>
      </w:r>
    </w:p>
    <w:p w14:paraId="6A941809" w14:textId="6D1361B9" w:rsidR="000818D1" w:rsidRPr="000818D1" w:rsidRDefault="000818D1" w:rsidP="00012B72">
      <w:pPr>
        <w:pStyle w:val="Heading2"/>
      </w:pPr>
      <w:r w:rsidRPr="000818D1">
        <w:t>Solution times</w:t>
      </w:r>
    </w:p>
    <w:p w14:paraId="66719A6A" w14:textId="34F11FFB" w:rsidR="000818D1" w:rsidRPr="000818D1" w:rsidRDefault="000818D1" w:rsidP="000818D1">
      <w:r>
        <w:t xml:space="preserve">The ambitious scenario uses the entire preset solution time of 2 hours / 72000 seconds – the remaining gap is </w:t>
      </w:r>
      <w:r w:rsidRPr="000818D1">
        <w:rPr>
          <w:rFonts w:ascii="Calibri" w:hAnsi="Calibri" w:cs="Arial"/>
          <w:sz w:val="26"/>
          <w:szCs w:val="26"/>
          <w:lang w:eastAsia="zh-CN"/>
        </w:rPr>
        <w:t>0</w:t>
      </w:r>
      <w:r>
        <w:rPr>
          <w:rFonts w:ascii="Calibri" w:hAnsi="Calibri" w:cs="Arial"/>
          <w:sz w:val="26"/>
          <w:szCs w:val="26"/>
          <w:lang w:eastAsia="zh-CN"/>
        </w:rPr>
        <w:t>.</w:t>
      </w:r>
      <w:r w:rsidRPr="000818D1">
        <w:rPr>
          <w:rFonts w:ascii="Calibri" w:hAnsi="Calibri" w:cs="Arial"/>
          <w:sz w:val="26"/>
          <w:szCs w:val="26"/>
          <w:lang w:eastAsia="zh-CN"/>
        </w:rPr>
        <w:t>04</w:t>
      </w:r>
      <w:r>
        <w:rPr>
          <w:rFonts w:ascii="Calibri" w:hAnsi="Calibri" w:cs="Arial"/>
          <w:sz w:val="26"/>
          <w:szCs w:val="26"/>
          <w:lang w:eastAsia="zh-CN"/>
        </w:rPr>
        <w:t>%</w:t>
      </w:r>
      <w:r>
        <w:t xml:space="preserve"> </w:t>
      </w:r>
      <w:r w:rsidR="00012B72">
        <w:t>, larger than the solution tolerance</w:t>
      </w:r>
    </w:p>
    <w:p w14:paraId="5AF98821" w14:textId="00D81D13" w:rsidR="000818D1" w:rsidRPr="00012B72" w:rsidRDefault="000818D1" w:rsidP="000818D1">
      <w:pPr>
        <w:rPr>
          <w:iCs/>
          <w:sz w:val="22"/>
          <w:szCs w:val="22"/>
        </w:rPr>
      </w:pPr>
    </w:p>
    <w:sectPr w:rsidR="000818D1" w:rsidRPr="00012B7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36232" w14:textId="77777777" w:rsidR="00A61B4D" w:rsidRDefault="00A61B4D" w:rsidP="000818D1">
      <w:pPr>
        <w:spacing w:after="0" w:line="240" w:lineRule="auto"/>
      </w:pPr>
      <w:r>
        <w:separator/>
      </w:r>
    </w:p>
  </w:endnote>
  <w:endnote w:type="continuationSeparator" w:id="0">
    <w:p w14:paraId="5E1536DF" w14:textId="77777777" w:rsidR="00A61B4D" w:rsidRDefault="00A61B4D" w:rsidP="0008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Microsoft Sans Serif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Microsoft Sans Serif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4584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FF09C" w14:textId="1F2747B5" w:rsidR="0047460A" w:rsidRDefault="004746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0FFD8" w14:textId="77777777" w:rsidR="0047460A" w:rsidRDefault="00474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58105" w14:textId="77777777" w:rsidR="00A61B4D" w:rsidRDefault="00A61B4D" w:rsidP="000818D1">
      <w:pPr>
        <w:spacing w:after="0" w:line="240" w:lineRule="auto"/>
      </w:pPr>
      <w:r>
        <w:separator/>
      </w:r>
    </w:p>
  </w:footnote>
  <w:footnote w:type="continuationSeparator" w:id="0">
    <w:p w14:paraId="77832408" w14:textId="77777777" w:rsidR="00A61B4D" w:rsidRDefault="00A61B4D" w:rsidP="00081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044"/>
    <w:multiLevelType w:val="hybridMultilevel"/>
    <w:tmpl w:val="E448607C"/>
    <w:lvl w:ilvl="0" w:tplc="3B7676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7CFE"/>
    <w:multiLevelType w:val="hybridMultilevel"/>
    <w:tmpl w:val="01102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14C6"/>
    <w:multiLevelType w:val="hybridMultilevel"/>
    <w:tmpl w:val="51FC943C"/>
    <w:lvl w:ilvl="0" w:tplc="FC0025E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922F8"/>
    <w:multiLevelType w:val="hybridMultilevel"/>
    <w:tmpl w:val="9D0C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306FE"/>
    <w:multiLevelType w:val="hybridMultilevel"/>
    <w:tmpl w:val="53DC99E2"/>
    <w:lvl w:ilvl="0" w:tplc="8B443A5A">
      <w:start w:val="1"/>
      <w:numFmt w:val="bullet"/>
      <w:suff w:val="space"/>
      <w:lvlText w:val=""/>
      <w:lvlJc w:val="left"/>
      <w:pPr>
        <w:ind w:left="284" w:hanging="171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08"/>
    <w:rsid w:val="00012B72"/>
    <w:rsid w:val="000818D1"/>
    <w:rsid w:val="002353AD"/>
    <w:rsid w:val="00375F74"/>
    <w:rsid w:val="003B6906"/>
    <w:rsid w:val="0047460A"/>
    <w:rsid w:val="00640C08"/>
    <w:rsid w:val="00853FA9"/>
    <w:rsid w:val="008B0E2C"/>
    <w:rsid w:val="009316B4"/>
    <w:rsid w:val="00A61B4D"/>
    <w:rsid w:val="00C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E2489"/>
  <w15:chartTrackingRefBased/>
  <w15:docId w15:val="{ACDC44E3-A8CD-B041-9C56-E6F35BEE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B72"/>
  </w:style>
  <w:style w:type="paragraph" w:styleId="Heading1">
    <w:name w:val="heading 1"/>
    <w:basedOn w:val="Normal"/>
    <w:next w:val="Normal"/>
    <w:link w:val="Heading1Char"/>
    <w:uiPriority w:val="9"/>
    <w:qFormat/>
    <w:rsid w:val="0064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6B4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C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818D1"/>
    <w:rPr>
      <w:i/>
      <w:iCs/>
    </w:rPr>
  </w:style>
  <w:style w:type="character" w:styleId="Strong">
    <w:name w:val="Strong"/>
    <w:basedOn w:val="DefaultParagraphFont"/>
    <w:uiPriority w:val="22"/>
    <w:qFormat/>
    <w:rsid w:val="000818D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12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B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B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B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2B7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46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60A"/>
  </w:style>
  <w:style w:type="paragraph" w:styleId="Footer">
    <w:name w:val="footer"/>
    <w:basedOn w:val="Normal"/>
    <w:link w:val="FooterChar"/>
    <w:uiPriority w:val="99"/>
    <w:unhideWhenUsed/>
    <w:rsid w:val="004746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ams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Egging-Bratseth</dc:creator>
  <cp:keywords/>
  <dc:description/>
  <cp:lastModifiedBy>Ruud Egging-Bratseth</cp:lastModifiedBy>
  <cp:revision>6</cp:revision>
  <dcterms:created xsi:type="dcterms:W3CDTF">2024-12-06T14:57:00Z</dcterms:created>
  <dcterms:modified xsi:type="dcterms:W3CDTF">2024-12-10T14:14:00Z</dcterms:modified>
</cp:coreProperties>
</file>