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hint="eastAsia"/>
        </w:rPr>
        <w:id w:val="-1520464893"/>
        <w:docPartObj>
          <w:docPartGallery w:val="Cover Pages"/>
          <w:docPartUnique/>
        </w:docPartObj>
      </w:sdtPr>
      <w:sdtEndPr>
        <w:rPr>
          <w:rFonts w:ascii="微软雅黑" w:hAnsi="微软雅黑" w:cs="微软雅黑" w:hint="default"/>
          <w:b/>
          <w:kern w:val="28"/>
          <w:sz w:val="68"/>
          <w:szCs w:val="68"/>
        </w:rPr>
      </w:sdtEndPr>
      <w:sdtContent>
        <w:p w:rsidR="0018498B" w:rsidRDefault="0018498B"/>
        <w:p w:rsidR="0018498B" w:rsidRDefault="0018498B">
          <w:pPr>
            <w:widowControl/>
            <w:jc w:val="left"/>
            <w:rPr>
              <w:rFonts w:ascii="微软雅黑" w:hAnsi="微软雅黑" w:cs="微软雅黑"/>
              <w:b/>
              <w:kern w:val="28"/>
              <w:sz w:val="68"/>
              <w:szCs w:val="6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8948F8" wp14:editId="65C10365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4445635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498B" w:rsidRDefault="00CA1B07" w:rsidP="0018498B">
                                <w:pPr>
                                  <w:pStyle w:val="a3"/>
                                  <w:jc w:val="right"/>
                                  <w:rPr>
                                    <w:rFonts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cs="微软雅黑"/>
                                      <w:b/>
                                      <w:kern w:val="28"/>
                                      <w:sz w:val="68"/>
                                      <w:szCs w:val="68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8498B" w:rsidRPr="0018498B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STOCK STATISTIC</w:t>
                                    </w:r>
                                    <w:r w:rsidR="0018498B">
                                      <w:rPr>
                                        <w:rFonts w:ascii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="0018498B" w:rsidRPr="0018498B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SYSTEM</w:t>
                                    </w:r>
                                    <w:r w:rsidR="0018498B">
                                      <w:rPr>
                                        <w:rFonts w:ascii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="0018498B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详细</w:t>
                                    </w:r>
                                    <w:r w:rsidR="0018498B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设计</w:t>
                                    </w:r>
                                    <w:r w:rsidR="0018498B" w:rsidRPr="0018498B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498B" w:rsidRDefault="0018498B">
                                    <w:pPr>
                                      <w:pStyle w:val="a3"/>
                                      <w:jc w:val="right"/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88948F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3" o:spid="_x0000_s1026" type="#_x0000_t202" style="position:absolute;margin-left:89.3pt;margin-top:350.05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" filled="f" stroked="f" strokeweight=".5pt">
                    <v:textbox inset="0,0,0,0">
                      <w:txbxContent>
                        <w:p w:rsidR="0018498B" w:rsidRDefault="00CA1B07" w:rsidP="0018498B">
                          <w:pPr>
                            <w:pStyle w:val="a3"/>
                            <w:jc w:val="right"/>
                            <w:rPr>
                              <w:rFonts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 w:cs="微软雅黑"/>
                                <w:b/>
                                <w:kern w:val="28"/>
                                <w:sz w:val="68"/>
                                <w:szCs w:val="68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8498B" w:rsidRPr="0018498B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STOCK STATISTIC</w:t>
                              </w:r>
                              <w:r w:rsidR="0018498B">
                                <w:rPr>
                                  <w:rFonts w:ascii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="0018498B" w:rsidRPr="0018498B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SYSTEM</w:t>
                              </w:r>
                              <w:r w:rsidR="0018498B">
                                <w:rPr>
                                  <w:rFonts w:ascii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="0018498B">
                                <w:rPr>
                                  <w:rFonts w:ascii="微软雅黑" w:eastAsia="微软雅黑" w:hAnsi="微软雅黑" w:cs="微软雅黑" w:hint="eastAsia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详细</w:t>
                              </w:r>
                              <w:r w:rsidR="0018498B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设计</w:t>
                              </w:r>
                              <w:r w:rsidR="0018498B" w:rsidRPr="0018498B">
                                <w:rPr>
                                  <w:rFonts w:ascii="微软雅黑" w:eastAsia="微软雅黑" w:hAnsi="微软雅黑" w:cs="微软雅黑" w:hint="eastAsia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8498B" w:rsidRDefault="0018498B">
                              <w:pPr>
                                <w:pStyle w:val="a3"/>
                                <w:jc w:val="right"/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C7D42C" wp14:editId="4023812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0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8498B" w:rsidRDefault="0018498B">
                                    <w:pPr>
                                      <w:pStyle w:val="a3"/>
                                      <w:jc w:val="right"/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2016-3-3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C7D42C" id="文本框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kRhwIAAF8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0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8498B" w:rsidRDefault="0018498B">
                              <w:pPr>
                                <w:pStyle w:val="a3"/>
                                <w:jc w:val="right"/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2016-3-3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1AEA7A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微软雅黑" w:hAnsi="微软雅黑" w:cs="微软雅黑"/>
              <w:b/>
              <w:kern w:val="28"/>
              <w:sz w:val="68"/>
              <w:szCs w:val="68"/>
            </w:rPr>
            <w:br w:type="page"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BB36F06" wp14:editId="6DB7199C">
                    <wp:simplePos x="0" y="0"/>
                    <wp:positionH relativeFrom="page">
                      <wp:posOffset>1120140</wp:posOffset>
                    </wp:positionH>
                    <wp:positionV relativeFrom="page">
                      <wp:posOffset>8265795</wp:posOffset>
                    </wp:positionV>
                    <wp:extent cx="5772150" cy="1552575"/>
                    <wp:effectExtent l="0" t="0" r="0" b="952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8498B" w:rsidRPr="00F52645" w:rsidRDefault="0018498B" w:rsidP="0018498B">
                                <w:pPr>
                                  <w:pStyle w:val="a3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朱鼎</w:t>
                                </w:r>
                              </w:p>
                              <w:p w:rsidR="0018498B" w:rsidRPr="00F52645" w:rsidRDefault="0018498B" w:rsidP="0018498B">
                                <w:pPr>
                                  <w:pStyle w:val="a3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徐亚帆</w:t>
                                </w:r>
                              </w:p>
                              <w:p w:rsidR="0018498B" w:rsidRPr="00F52645" w:rsidRDefault="0018498B" w:rsidP="0018498B">
                                <w:pPr>
                                  <w:pStyle w:val="a3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吴秦月</w:t>
                                </w:r>
                              </w:p>
                              <w:p w:rsidR="0018498B" w:rsidRPr="00F52645" w:rsidRDefault="0018498B" w:rsidP="0018498B">
                                <w:pPr>
                                  <w:pStyle w:val="a3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汪文藻</w:t>
                                </w:r>
                              </w:p>
                              <w:p w:rsidR="0018498B" w:rsidRDefault="0018498B" w:rsidP="0018498B">
                                <w:pPr>
                                  <w:pStyle w:val="a3"/>
                                  <w:jc w:val="right"/>
                                  <w:rPr>
                                    <w:rFonts w:hint="eastAsi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-12393494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36F06" id="文本框 112" o:spid="_x0000_s1028" type="#_x0000_t202" style="position:absolute;margin-left:88.2pt;margin-top:650.85pt;width:454.5pt;height:122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" filled="f" stroked="f" strokeweight=".5pt">
                    <v:textbox inset="0,0,0,0">
                      <w:txbxContent>
                        <w:p w:rsidR="0018498B" w:rsidRPr="00F52645" w:rsidRDefault="0018498B" w:rsidP="0018498B">
                          <w:pPr>
                            <w:pStyle w:val="a3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朱鼎</w:t>
                          </w:r>
                        </w:p>
                        <w:p w:rsidR="0018498B" w:rsidRPr="00F52645" w:rsidRDefault="0018498B" w:rsidP="0018498B">
                          <w:pPr>
                            <w:pStyle w:val="a3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徐亚帆</w:t>
                          </w:r>
                        </w:p>
                        <w:p w:rsidR="0018498B" w:rsidRPr="00F52645" w:rsidRDefault="0018498B" w:rsidP="0018498B">
                          <w:pPr>
                            <w:pStyle w:val="a3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吴秦月</w:t>
                          </w:r>
                        </w:p>
                        <w:p w:rsidR="0018498B" w:rsidRPr="00F52645" w:rsidRDefault="0018498B" w:rsidP="0018498B">
                          <w:pPr>
                            <w:pStyle w:val="a3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汪文藻</w:t>
                          </w:r>
                        </w:p>
                        <w:p w:rsidR="0018498B" w:rsidRDefault="0018498B" w:rsidP="0018498B">
                          <w:pPr>
                            <w:pStyle w:val="a3"/>
                            <w:jc w:val="right"/>
                            <w:rPr>
                              <w:rFonts w:hint="eastAsi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-12393494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18498B" w:rsidRPr="0018498B" w:rsidRDefault="0018498B" w:rsidP="0018498B">
      <w:pPr>
        <w:widowControl/>
        <w:jc w:val="left"/>
        <w:rPr>
          <w:b/>
          <w:kern w:val="44"/>
          <w:sz w:val="44"/>
        </w:rPr>
      </w:pPr>
      <w:r>
        <w:rPr>
          <w:rFonts w:ascii="微软雅黑" w:hAnsi="微软雅黑" w:cs="微软雅黑" w:hint="eastAsia"/>
          <w:b/>
          <w:bCs/>
          <w:sz w:val="28"/>
          <w:szCs w:val="28"/>
        </w:rPr>
        <w:lastRenderedPageBreak/>
        <w:t>文档更新记录表：</w:t>
      </w:r>
    </w:p>
    <w:p w:rsidR="0018498B" w:rsidRDefault="0018498B" w:rsidP="0018498B">
      <w:pPr>
        <w:rPr>
          <w:rFonts w:ascii="微软雅黑" w:hAnsi="微软雅黑" w:cs="微软雅黑"/>
          <w:b/>
          <w:bCs/>
          <w:sz w:val="28"/>
          <w:szCs w:val="28"/>
        </w:rPr>
      </w:pPr>
    </w:p>
    <w:tbl>
      <w:tblPr>
        <w:tblpPr w:leftFromText="180" w:rightFromText="180" w:vertAnchor="page" w:horzAnchor="margin" w:tblpXSpec="center" w:tblpY="3721"/>
        <w:tblOverlap w:val="never"/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18498B" w:rsidTr="009754F5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18498B" w:rsidRDefault="0018498B" w:rsidP="009754F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18498B" w:rsidRDefault="0018498B" w:rsidP="009754F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18498B" w:rsidRDefault="0018498B" w:rsidP="009754F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18498B" w:rsidRDefault="0018498B" w:rsidP="009754F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18498B" w:rsidTr="009754F5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18498B" w:rsidRDefault="0018498B" w:rsidP="00DF4510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朱鼎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18498B" w:rsidRDefault="0018498B" w:rsidP="00DF4510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2016/</w:t>
            </w:r>
            <w:r>
              <w:rPr>
                <w:rFonts w:ascii="微软雅黑" w:hAnsi="微软雅黑" w:cs="微软雅黑"/>
                <w:sz w:val="28"/>
                <w:szCs w:val="28"/>
              </w:rPr>
              <w:t>3</w:t>
            </w:r>
            <w:r>
              <w:rPr>
                <w:rFonts w:ascii="微软雅黑" w:hAnsi="微软雅黑" w:cs="微软雅黑" w:hint="eastAsia"/>
                <w:sz w:val="28"/>
                <w:szCs w:val="28"/>
              </w:rPr>
              <w:t>/</w:t>
            </w:r>
            <w:r>
              <w:rPr>
                <w:rFonts w:ascii="微软雅黑" w:hAnsi="微软雅黑" w:cs="微软雅黑"/>
                <w:sz w:val="28"/>
                <w:szCs w:val="28"/>
              </w:rPr>
              <w:t>3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18498B" w:rsidRDefault="0018498B" w:rsidP="00DF4510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初稿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18498B" w:rsidRDefault="0018498B" w:rsidP="00DF4510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V1.0</w:t>
            </w:r>
          </w:p>
        </w:tc>
      </w:tr>
      <w:tr w:rsidR="0018498B" w:rsidTr="00DF4510">
        <w:tc>
          <w:tcPr>
            <w:tcW w:w="1668" w:type="dxa"/>
            <w:shd w:val="clear" w:color="auto" w:fill="E6E6E6"/>
            <w:vAlign w:val="center"/>
          </w:tcPr>
          <w:p w:rsidR="0018498B" w:rsidRPr="00DF4510" w:rsidRDefault="00DF4510" w:rsidP="00DF4510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 w:rsidRPr="00DF4510">
              <w:rPr>
                <w:rFonts w:ascii="微软雅黑" w:hAnsi="微软雅黑" w:cs="微软雅黑" w:hint="eastAsia"/>
                <w:sz w:val="28"/>
                <w:szCs w:val="28"/>
              </w:rPr>
              <w:t>徐亚帆</w:t>
            </w:r>
          </w:p>
        </w:tc>
        <w:tc>
          <w:tcPr>
            <w:tcW w:w="1662" w:type="dxa"/>
            <w:shd w:val="clear" w:color="auto" w:fill="E6E6E6"/>
          </w:tcPr>
          <w:p w:rsidR="0018498B" w:rsidRPr="00DF4510" w:rsidRDefault="00DF4510" w:rsidP="00DF4510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 w:rsidRPr="00DF4510">
              <w:rPr>
                <w:rFonts w:ascii="微软雅黑" w:hAnsi="微软雅黑" w:cs="微软雅黑" w:hint="eastAsia"/>
                <w:sz w:val="28"/>
                <w:szCs w:val="28"/>
              </w:rPr>
              <w:t>2</w:t>
            </w:r>
            <w:r w:rsidRPr="00DF4510">
              <w:rPr>
                <w:rFonts w:ascii="微软雅黑" w:hAnsi="微软雅黑" w:cs="微软雅黑"/>
                <w:sz w:val="28"/>
                <w:szCs w:val="28"/>
              </w:rPr>
              <w:t>016/3/3</w:t>
            </w:r>
          </w:p>
        </w:tc>
        <w:tc>
          <w:tcPr>
            <w:tcW w:w="4954" w:type="dxa"/>
            <w:shd w:val="clear" w:color="auto" w:fill="E6E6E6"/>
          </w:tcPr>
          <w:p w:rsidR="0018498B" w:rsidRPr="00DF4510" w:rsidRDefault="00DF4510" w:rsidP="00DF4510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 w:rsidRPr="00DF4510">
              <w:rPr>
                <w:rFonts w:ascii="微软雅黑" w:hAnsi="微软雅黑" w:cs="微软雅黑" w:hint="eastAsia"/>
                <w:sz w:val="28"/>
                <w:szCs w:val="28"/>
              </w:rPr>
              <w:t>逻辑</w:t>
            </w:r>
            <w:r w:rsidRPr="00DF4510">
              <w:rPr>
                <w:rFonts w:ascii="微软雅黑" w:hAnsi="微软雅黑" w:cs="微软雅黑"/>
                <w:sz w:val="28"/>
                <w:szCs w:val="28"/>
              </w:rPr>
              <w:t>部分接口完善</w:t>
            </w:r>
          </w:p>
        </w:tc>
        <w:tc>
          <w:tcPr>
            <w:tcW w:w="1584" w:type="dxa"/>
            <w:shd w:val="clear" w:color="auto" w:fill="E6E6E6"/>
          </w:tcPr>
          <w:p w:rsidR="0018498B" w:rsidRPr="00DF4510" w:rsidRDefault="00DF4510" w:rsidP="00DF4510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 w:rsidRPr="00DF4510">
              <w:rPr>
                <w:rFonts w:ascii="微软雅黑" w:hAnsi="微软雅黑" w:cs="微软雅黑" w:hint="eastAsia"/>
                <w:sz w:val="28"/>
                <w:szCs w:val="28"/>
              </w:rPr>
              <w:t>V</w:t>
            </w:r>
            <w:r w:rsidRPr="00DF4510">
              <w:rPr>
                <w:rFonts w:ascii="微软雅黑" w:hAnsi="微软雅黑" w:cs="微软雅黑"/>
                <w:sz w:val="28"/>
                <w:szCs w:val="28"/>
              </w:rPr>
              <w:t>1.1</w:t>
            </w:r>
          </w:p>
        </w:tc>
      </w:tr>
      <w:tr w:rsidR="00DF4510" w:rsidTr="0043636A">
        <w:tc>
          <w:tcPr>
            <w:tcW w:w="1668" w:type="dxa"/>
            <w:shd w:val="clear" w:color="auto" w:fill="E6E6E6"/>
            <w:vAlign w:val="center"/>
          </w:tcPr>
          <w:p w:rsidR="00DF4510" w:rsidRPr="00DF4510" w:rsidRDefault="00DF4510" w:rsidP="00DF4510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 w:rsidRPr="00DF4510">
              <w:rPr>
                <w:rFonts w:ascii="微软雅黑" w:hAnsi="微软雅黑" w:cs="微软雅黑" w:hint="eastAsia"/>
                <w:sz w:val="28"/>
                <w:szCs w:val="28"/>
              </w:rPr>
              <w:t>吴</w:t>
            </w:r>
            <w:r w:rsidRPr="00DF4510">
              <w:rPr>
                <w:rFonts w:ascii="微软雅黑" w:hAnsi="微软雅黑" w:cs="微软雅黑"/>
                <w:sz w:val="28"/>
                <w:szCs w:val="28"/>
              </w:rPr>
              <w:t>秦月</w:t>
            </w:r>
          </w:p>
        </w:tc>
        <w:tc>
          <w:tcPr>
            <w:tcW w:w="1662" w:type="dxa"/>
            <w:shd w:val="clear" w:color="auto" w:fill="E6E6E6"/>
          </w:tcPr>
          <w:p w:rsidR="00DF4510" w:rsidRPr="00DF4510" w:rsidRDefault="00DF4510" w:rsidP="00DF4510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 w:rsidRPr="00DF4510">
              <w:rPr>
                <w:rFonts w:ascii="微软雅黑" w:hAnsi="微软雅黑" w:cs="微软雅黑" w:hint="eastAsia"/>
                <w:sz w:val="28"/>
                <w:szCs w:val="28"/>
              </w:rPr>
              <w:t>2</w:t>
            </w:r>
            <w:r w:rsidRPr="00DF4510">
              <w:rPr>
                <w:rFonts w:ascii="微软雅黑" w:hAnsi="微软雅黑" w:cs="微软雅黑"/>
                <w:sz w:val="28"/>
                <w:szCs w:val="28"/>
              </w:rPr>
              <w:t>016/3/3</w:t>
            </w:r>
          </w:p>
        </w:tc>
        <w:tc>
          <w:tcPr>
            <w:tcW w:w="4954" w:type="dxa"/>
            <w:shd w:val="clear" w:color="auto" w:fill="E6E6E6"/>
          </w:tcPr>
          <w:p w:rsidR="00DF4510" w:rsidRPr="00DF4510" w:rsidRDefault="00DF4510" w:rsidP="00DF4510">
            <w:pPr>
              <w:tabs>
                <w:tab w:val="left" w:pos="1905"/>
              </w:tabs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 w:rsidRPr="00DF4510">
              <w:rPr>
                <w:rFonts w:ascii="微软雅黑" w:hAnsi="微软雅黑" w:cs="微软雅黑" w:hint="eastAsia"/>
                <w:sz w:val="28"/>
                <w:szCs w:val="28"/>
              </w:rPr>
              <w:t>数据部分接口</w:t>
            </w:r>
            <w:r w:rsidRPr="00DF4510">
              <w:rPr>
                <w:rFonts w:ascii="微软雅黑" w:hAnsi="微软雅黑" w:cs="微软雅黑"/>
                <w:sz w:val="28"/>
                <w:szCs w:val="28"/>
              </w:rPr>
              <w:t>完善</w:t>
            </w:r>
          </w:p>
        </w:tc>
        <w:tc>
          <w:tcPr>
            <w:tcW w:w="1584" w:type="dxa"/>
            <w:shd w:val="clear" w:color="auto" w:fill="E6E6E6"/>
          </w:tcPr>
          <w:p w:rsidR="00DF4510" w:rsidRPr="00DF4510" w:rsidRDefault="00DF4510" w:rsidP="00DF4510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 w:rsidRPr="00DF4510">
              <w:rPr>
                <w:rFonts w:ascii="微软雅黑" w:hAnsi="微软雅黑" w:cs="微软雅黑" w:hint="eastAsia"/>
                <w:sz w:val="28"/>
                <w:szCs w:val="28"/>
              </w:rPr>
              <w:t>V1.2</w:t>
            </w:r>
          </w:p>
        </w:tc>
      </w:tr>
      <w:tr w:rsidR="0043636A" w:rsidTr="00393445">
        <w:tc>
          <w:tcPr>
            <w:tcW w:w="1668" w:type="dxa"/>
            <w:shd w:val="clear" w:color="auto" w:fill="E6E6E6"/>
            <w:vAlign w:val="center"/>
          </w:tcPr>
          <w:p w:rsidR="0043636A" w:rsidRPr="00DF4510" w:rsidRDefault="0043636A" w:rsidP="00DF4510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朱鼎</w:t>
            </w:r>
          </w:p>
        </w:tc>
        <w:tc>
          <w:tcPr>
            <w:tcW w:w="1662" w:type="dxa"/>
            <w:shd w:val="clear" w:color="auto" w:fill="E6E6E6"/>
          </w:tcPr>
          <w:p w:rsidR="0043636A" w:rsidRPr="00DF4510" w:rsidRDefault="0043636A" w:rsidP="00DF4510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2</w:t>
            </w:r>
            <w:r>
              <w:rPr>
                <w:rFonts w:ascii="微软雅黑" w:hAnsi="微软雅黑" w:cs="微软雅黑"/>
                <w:sz w:val="28"/>
                <w:szCs w:val="28"/>
              </w:rPr>
              <w:t>016/3/9</w:t>
            </w:r>
          </w:p>
        </w:tc>
        <w:tc>
          <w:tcPr>
            <w:tcW w:w="4954" w:type="dxa"/>
            <w:shd w:val="clear" w:color="auto" w:fill="E6E6E6"/>
          </w:tcPr>
          <w:p w:rsidR="0043636A" w:rsidRPr="00DF4510" w:rsidRDefault="0043636A" w:rsidP="00DF4510">
            <w:pPr>
              <w:tabs>
                <w:tab w:val="left" w:pos="1905"/>
              </w:tabs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修改</w:t>
            </w:r>
            <w:r>
              <w:rPr>
                <w:rFonts w:ascii="微软雅黑" w:hAnsi="微软雅黑" w:cs="微软雅黑"/>
                <w:sz w:val="28"/>
                <w:szCs w:val="28"/>
              </w:rPr>
              <w:t>设计包图</w:t>
            </w:r>
          </w:p>
        </w:tc>
        <w:tc>
          <w:tcPr>
            <w:tcW w:w="1584" w:type="dxa"/>
            <w:shd w:val="clear" w:color="auto" w:fill="E6E6E6"/>
          </w:tcPr>
          <w:p w:rsidR="0043636A" w:rsidRPr="00DF4510" w:rsidRDefault="0043636A" w:rsidP="00DF4510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V</w:t>
            </w:r>
            <w:r>
              <w:rPr>
                <w:rFonts w:ascii="微软雅黑" w:hAnsi="微软雅黑" w:cs="微软雅黑"/>
                <w:sz w:val="28"/>
                <w:szCs w:val="28"/>
              </w:rPr>
              <w:t>1.3</w:t>
            </w:r>
          </w:p>
        </w:tc>
      </w:tr>
      <w:tr w:rsidR="00393445" w:rsidTr="00393445">
        <w:tc>
          <w:tcPr>
            <w:tcW w:w="1668" w:type="dxa"/>
            <w:shd w:val="clear" w:color="auto" w:fill="E6E6E6"/>
            <w:vAlign w:val="center"/>
          </w:tcPr>
          <w:p w:rsidR="00393445" w:rsidRPr="00DF4510" w:rsidRDefault="00393445" w:rsidP="00393445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 w:rsidRPr="00DF4510">
              <w:rPr>
                <w:rFonts w:ascii="微软雅黑" w:hAnsi="微软雅黑" w:cs="微软雅黑" w:hint="eastAsia"/>
                <w:sz w:val="28"/>
                <w:szCs w:val="28"/>
              </w:rPr>
              <w:t>吴</w:t>
            </w:r>
            <w:r w:rsidRPr="00DF4510">
              <w:rPr>
                <w:rFonts w:ascii="微软雅黑" w:hAnsi="微软雅黑" w:cs="微软雅黑"/>
                <w:sz w:val="28"/>
                <w:szCs w:val="28"/>
              </w:rPr>
              <w:t>秦月</w:t>
            </w:r>
          </w:p>
        </w:tc>
        <w:tc>
          <w:tcPr>
            <w:tcW w:w="1662" w:type="dxa"/>
            <w:shd w:val="clear" w:color="auto" w:fill="E6E6E6"/>
          </w:tcPr>
          <w:p w:rsidR="00393445" w:rsidRPr="00DF4510" w:rsidRDefault="00393445" w:rsidP="00393445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 w:rsidRPr="00DF4510">
              <w:rPr>
                <w:rFonts w:ascii="微软雅黑" w:hAnsi="微软雅黑" w:cs="微软雅黑" w:hint="eastAsia"/>
                <w:sz w:val="28"/>
                <w:szCs w:val="28"/>
              </w:rPr>
              <w:t>2</w:t>
            </w:r>
            <w:r>
              <w:rPr>
                <w:rFonts w:ascii="微软雅黑" w:hAnsi="微软雅黑" w:cs="微软雅黑"/>
                <w:sz w:val="28"/>
                <w:szCs w:val="28"/>
              </w:rPr>
              <w:t>016/3/10</w:t>
            </w:r>
          </w:p>
        </w:tc>
        <w:tc>
          <w:tcPr>
            <w:tcW w:w="4954" w:type="dxa"/>
            <w:shd w:val="clear" w:color="auto" w:fill="E6E6E6"/>
          </w:tcPr>
          <w:p w:rsidR="00393445" w:rsidRPr="00DF4510" w:rsidRDefault="00393445" w:rsidP="00393445">
            <w:pPr>
              <w:tabs>
                <w:tab w:val="left" w:pos="1905"/>
              </w:tabs>
              <w:spacing w:before="40" w:after="40"/>
              <w:jc w:val="center"/>
              <w:rPr>
                <w:rFonts w:ascii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修改</w:t>
            </w:r>
            <w:r>
              <w:rPr>
                <w:rFonts w:ascii="微软雅黑" w:hAnsi="微软雅黑" w:cs="微软雅黑"/>
                <w:sz w:val="28"/>
                <w:szCs w:val="28"/>
              </w:rPr>
              <w:t>接口</w:t>
            </w:r>
          </w:p>
        </w:tc>
        <w:tc>
          <w:tcPr>
            <w:tcW w:w="1584" w:type="dxa"/>
            <w:shd w:val="clear" w:color="auto" w:fill="E6E6E6"/>
          </w:tcPr>
          <w:p w:rsidR="00393445" w:rsidRPr="00DF4510" w:rsidRDefault="00393445" w:rsidP="00393445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V1.</w:t>
            </w:r>
            <w:r>
              <w:rPr>
                <w:rFonts w:ascii="微软雅黑" w:hAnsi="微软雅黑" w:cs="微软雅黑"/>
                <w:sz w:val="28"/>
                <w:szCs w:val="28"/>
              </w:rPr>
              <w:t>4</w:t>
            </w:r>
          </w:p>
        </w:tc>
      </w:tr>
      <w:tr w:rsidR="00393445" w:rsidTr="009754F5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393445" w:rsidRPr="00DF4510" w:rsidRDefault="00393445" w:rsidP="00393445">
            <w:pPr>
              <w:spacing w:before="40" w:after="40"/>
              <w:jc w:val="center"/>
              <w:rPr>
                <w:rFonts w:ascii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汪文藻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393445" w:rsidRPr="00DF4510" w:rsidRDefault="00393445" w:rsidP="00393445">
            <w:pPr>
              <w:spacing w:before="40" w:after="40"/>
              <w:jc w:val="center"/>
              <w:rPr>
                <w:rFonts w:ascii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2</w:t>
            </w:r>
            <w:r>
              <w:rPr>
                <w:rFonts w:ascii="微软雅黑" w:hAnsi="微软雅黑" w:cs="微软雅黑"/>
                <w:sz w:val="28"/>
                <w:szCs w:val="28"/>
              </w:rPr>
              <w:t>016/3/11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393445" w:rsidRDefault="00393445" w:rsidP="00393445">
            <w:pPr>
              <w:tabs>
                <w:tab w:val="left" w:pos="1905"/>
              </w:tabs>
              <w:spacing w:before="40" w:after="40"/>
              <w:jc w:val="center"/>
              <w:rPr>
                <w:rFonts w:ascii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修改逻辑</w:t>
            </w:r>
            <w:r>
              <w:rPr>
                <w:rFonts w:ascii="微软雅黑" w:hAnsi="微软雅黑" w:cs="微软雅黑"/>
                <w:sz w:val="28"/>
                <w:szCs w:val="28"/>
              </w:rPr>
              <w:t>视角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393445" w:rsidRDefault="00393445" w:rsidP="00393445">
            <w:pPr>
              <w:spacing w:before="40" w:after="40"/>
              <w:jc w:val="center"/>
              <w:rPr>
                <w:rFonts w:ascii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V1.5</w:t>
            </w:r>
          </w:p>
        </w:tc>
      </w:tr>
    </w:tbl>
    <w:p w:rsidR="0018498B" w:rsidRDefault="0018498B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  <w:bookmarkStart w:id="0" w:name="_GoBack"/>
      <w:bookmarkEnd w:id="0"/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p w:rsidR="00DF4510" w:rsidRDefault="00DF4510" w:rsidP="0018498B">
      <w:pPr>
        <w:rPr>
          <w:lang w:val="zh-CN"/>
        </w:rPr>
      </w:pPr>
    </w:p>
    <w:sdt>
      <w:sdtPr>
        <w:rPr>
          <w:rFonts w:ascii="Times New Roman" w:eastAsia="微软雅黑" w:hAnsi="Times New Roman" w:cs="Times New Roman"/>
          <w:color w:val="auto"/>
          <w:kern w:val="2"/>
          <w:sz w:val="24"/>
          <w:szCs w:val="20"/>
          <w:lang w:val="zh-CN"/>
        </w:rPr>
        <w:id w:val="1534843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4510" w:rsidRDefault="00DF4510">
          <w:pPr>
            <w:pStyle w:val="TOC"/>
          </w:pPr>
          <w:r>
            <w:rPr>
              <w:lang w:val="zh-CN"/>
            </w:rPr>
            <w:t>目录</w:t>
          </w:r>
        </w:p>
        <w:p w:rsidR="008A3969" w:rsidRDefault="00DF451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01127" w:history="1">
            <w:r w:rsidR="008A3969" w:rsidRPr="000F0A1F">
              <w:rPr>
                <w:rStyle w:val="a7"/>
                <w:rFonts w:hint="eastAsia"/>
                <w:noProof/>
              </w:rPr>
              <w:t>1.</w:t>
            </w:r>
            <w:r w:rsidR="008A3969"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</w:rPr>
              <w:tab/>
            </w:r>
            <w:r w:rsidR="008A3969" w:rsidRPr="000F0A1F">
              <w:rPr>
                <w:rStyle w:val="a7"/>
                <w:rFonts w:hint="eastAsia"/>
                <w:noProof/>
              </w:rPr>
              <w:t>引言</w:t>
            </w:r>
            <w:r w:rsidR="008A3969">
              <w:rPr>
                <w:rFonts w:hint="eastAsia"/>
                <w:noProof/>
                <w:webHidden/>
              </w:rPr>
              <w:tab/>
            </w:r>
            <w:r w:rsidR="008A3969">
              <w:rPr>
                <w:rFonts w:hint="eastAsia"/>
                <w:noProof/>
                <w:webHidden/>
              </w:rPr>
              <w:fldChar w:fldCharType="begin"/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noProof/>
                <w:webHidden/>
              </w:rPr>
              <w:instrText>PAGEREF _Toc444801127 \h</w:instrText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rFonts w:hint="eastAsia"/>
                <w:noProof/>
                <w:webHidden/>
              </w:rPr>
            </w:r>
            <w:r w:rsidR="008A3969">
              <w:rPr>
                <w:rFonts w:hint="eastAsia"/>
                <w:noProof/>
                <w:webHidden/>
              </w:rPr>
              <w:fldChar w:fldCharType="separate"/>
            </w:r>
            <w:r w:rsidR="008A3969">
              <w:rPr>
                <w:noProof/>
                <w:webHidden/>
              </w:rPr>
              <w:t>4</w:t>
            </w:r>
            <w:r w:rsidR="008A3969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8A3969" w:rsidRDefault="00CA1B0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801128" w:history="1">
            <w:r w:rsidR="008A3969" w:rsidRPr="000F0A1F">
              <w:rPr>
                <w:rStyle w:val="a7"/>
                <w:rFonts w:hint="eastAsia"/>
                <w:noProof/>
              </w:rPr>
              <w:t>1.1.</w:t>
            </w:r>
            <w:r w:rsidR="008A3969"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</w:rPr>
              <w:tab/>
            </w:r>
            <w:r w:rsidR="008A3969" w:rsidRPr="000F0A1F">
              <w:rPr>
                <w:rStyle w:val="a7"/>
                <w:rFonts w:hint="eastAsia"/>
                <w:noProof/>
              </w:rPr>
              <w:t>编制目的</w:t>
            </w:r>
            <w:r w:rsidR="008A3969">
              <w:rPr>
                <w:rFonts w:hint="eastAsia"/>
                <w:noProof/>
                <w:webHidden/>
              </w:rPr>
              <w:tab/>
            </w:r>
            <w:r w:rsidR="008A3969">
              <w:rPr>
                <w:rFonts w:hint="eastAsia"/>
                <w:noProof/>
                <w:webHidden/>
              </w:rPr>
              <w:fldChar w:fldCharType="begin"/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noProof/>
                <w:webHidden/>
              </w:rPr>
              <w:instrText>PAGEREF _Toc444801128 \h</w:instrText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rFonts w:hint="eastAsia"/>
                <w:noProof/>
                <w:webHidden/>
              </w:rPr>
            </w:r>
            <w:r w:rsidR="008A3969">
              <w:rPr>
                <w:rFonts w:hint="eastAsia"/>
                <w:noProof/>
                <w:webHidden/>
              </w:rPr>
              <w:fldChar w:fldCharType="separate"/>
            </w:r>
            <w:r w:rsidR="008A3969">
              <w:rPr>
                <w:noProof/>
                <w:webHidden/>
              </w:rPr>
              <w:t>4</w:t>
            </w:r>
            <w:r w:rsidR="008A3969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8A3969" w:rsidRDefault="00CA1B0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801129" w:history="1">
            <w:r w:rsidR="008A3969" w:rsidRPr="000F0A1F">
              <w:rPr>
                <w:rStyle w:val="a7"/>
                <w:rFonts w:hint="eastAsia"/>
                <w:noProof/>
              </w:rPr>
              <w:t>2.</w:t>
            </w:r>
            <w:r w:rsidR="008A3969"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</w:rPr>
              <w:tab/>
            </w:r>
            <w:r w:rsidR="008A3969" w:rsidRPr="000F0A1F">
              <w:rPr>
                <w:rStyle w:val="a7"/>
                <w:rFonts w:hint="eastAsia"/>
                <w:noProof/>
              </w:rPr>
              <w:t>产品描述</w:t>
            </w:r>
            <w:r w:rsidR="008A3969">
              <w:rPr>
                <w:rFonts w:hint="eastAsia"/>
                <w:noProof/>
                <w:webHidden/>
              </w:rPr>
              <w:tab/>
            </w:r>
            <w:r w:rsidR="008A3969">
              <w:rPr>
                <w:rFonts w:hint="eastAsia"/>
                <w:noProof/>
                <w:webHidden/>
              </w:rPr>
              <w:fldChar w:fldCharType="begin"/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noProof/>
                <w:webHidden/>
              </w:rPr>
              <w:instrText>PAGEREF _Toc444801129 \h</w:instrText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rFonts w:hint="eastAsia"/>
                <w:noProof/>
                <w:webHidden/>
              </w:rPr>
            </w:r>
            <w:r w:rsidR="008A3969">
              <w:rPr>
                <w:rFonts w:hint="eastAsia"/>
                <w:noProof/>
                <w:webHidden/>
              </w:rPr>
              <w:fldChar w:fldCharType="separate"/>
            </w:r>
            <w:r w:rsidR="008A3969">
              <w:rPr>
                <w:noProof/>
                <w:webHidden/>
              </w:rPr>
              <w:t>4</w:t>
            </w:r>
            <w:r w:rsidR="008A3969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8A3969" w:rsidRDefault="00CA1B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801130" w:history="1">
            <w:r w:rsidR="008A3969" w:rsidRPr="000F0A1F">
              <w:rPr>
                <w:rStyle w:val="a7"/>
                <w:rFonts w:hint="eastAsia"/>
                <w:noProof/>
              </w:rPr>
              <w:t>3.</w:t>
            </w:r>
            <w:r w:rsidR="008A3969" w:rsidRPr="000F0A1F">
              <w:rPr>
                <w:rStyle w:val="a7"/>
                <w:rFonts w:hint="eastAsia"/>
                <w:noProof/>
              </w:rPr>
              <w:t>逻辑视角</w:t>
            </w:r>
            <w:r w:rsidR="008A3969">
              <w:rPr>
                <w:rFonts w:hint="eastAsia"/>
                <w:noProof/>
                <w:webHidden/>
              </w:rPr>
              <w:tab/>
            </w:r>
            <w:r w:rsidR="008A3969">
              <w:rPr>
                <w:rFonts w:hint="eastAsia"/>
                <w:noProof/>
                <w:webHidden/>
              </w:rPr>
              <w:fldChar w:fldCharType="begin"/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noProof/>
                <w:webHidden/>
              </w:rPr>
              <w:instrText>PAGEREF _Toc444801130 \h</w:instrText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rFonts w:hint="eastAsia"/>
                <w:noProof/>
                <w:webHidden/>
              </w:rPr>
            </w:r>
            <w:r w:rsidR="008A3969">
              <w:rPr>
                <w:rFonts w:hint="eastAsia"/>
                <w:noProof/>
                <w:webHidden/>
              </w:rPr>
              <w:fldChar w:fldCharType="separate"/>
            </w:r>
            <w:r w:rsidR="008A3969">
              <w:rPr>
                <w:noProof/>
                <w:webHidden/>
              </w:rPr>
              <w:t>5</w:t>
            </w:r>
            <w:r w:rsidR="008A3969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8A3969" w:rsidRDefault="00CA1B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801131" w:history="1">
            <w:r w:rsidR="008A3969" w:rsidRPr="000F0A1F">
              <w:rPr>
                <w:rStyle w:val="a7"/>
                <w:rFonts w:hint="eastAsia"/>
                <w:noProof/>
              </w:rPr>
              <w:t>4</w:t>
            </w:r>
            <w:r w:rsidR="008A3969" w:rsidRPr="000F0A1F">
              <w:rPr>
                <w:rStyle w:val="a7"/>
                <w:rFonts w:hint="eastAsia"/>
                <w:noProof/>
              </w:rPr>
              <w:t>组合视角</w:t>
            </w:r>
            <w:r w:rsidR="008A3969">
              <w:rPr>
                <w:rFonts w:hint="eastAsia"/>
                <w:noProof/>
                <w:webHidden/>
              </w:rPr>
              <w:tab/>
            </w:r>
            <w:r w:rsidR="008A3969">
              <w:rPr>
                <w:rFonts w:hint="eastAsia"/>
                <w:noProof/>
                <w:webHidden/>
              </w:rPr>
              <w:fldChar w:fldCharType="begin"/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noProof/>
                <w:webHidden/>
              </w:rPr>
              <w:instrText>PAGEREF _Toc444801131 \h</w:instrText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rFonts w:hint="eastAsia"/>
                <w:noProof/>
                <w:webHidden/>
              </w:rPr>
            </w:r>
            <w:r w:rsidR="008A3969">
              <w:rPr>
                <w:rFonts w:hint="eastAsia"/>
                <w:noProof/>
                <w:webHidden/>
              </w:rPr>
              <w:fldChar w:fldCharType="separate"/>
            </w:r>
            <w:r w:rsidR="008A3969">
              <w:rPr>
                <w:noProof/>
                <w:webHidden/>
              </w:rPr>
              <w:t>7</w:t>
            </w:r>
            <w:r w:rsidR="008A3969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8A3969" w:rsidRDefault="00CA1B0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801132" w:history="1">
            <w:r w:rsidR="008A3969" w:rsidRPr="000F0A1F">
              <w:rPr>
                <w:rStyle w:val="a7"/>
                <w:rFonts w:hint="eastAsia"/>
                <w:noProof/>
              </w:rPr>
              <w:t>4.1</w:t>
            </w:r>
            <w:r w:rsidR="008A3969" w:rsidRPr="000F0A1F">
              <w:rPr>
                <w:rStyle w:val="a7"/>
                <w:rFonts w:hint="eastAsia"/>
                <w:noProof/>
              </w:rPr>
              <w:t>开发包图</w:t>
            </w:r>
            <w:r w:rsidR="008A3969">
              <w:rPr>
                <w:rFonts w:hint="eastAsia"/>
                <w:noProof/>
                <w:webHidden/>
              </w:rPr>
              <w:tab/>
            </w:r>
            <w:r w:rsidR="008A3969">
              <w:rPr>
                <w:rFonts w:hint="eastAsia"/>
                <w:noProof/>
                <w:webHidden/>
              </w:rPr>
              <w:fldChar w:fldCharType="begin"/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noProof/>
                <w:webHidden/>
              </w:rPr>
              <w:instrText>PAGEREF _Toc444801132 \h</w:instrText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rFonts w:hint="eastAsia"/>
                <w:noProof/>
                <w:webHidden/>
              </w:rPr>
            </w:r>
            <w:r w:rsidR="008A3969">
              <w:rPr>
                <w:rFonts w:hint="eastAsia"/>
                <w:noProof/>
                <w:webHidden/>
              </w:rPr>
              <w:fldChar w:fldCharType="separate"/>
            </w:r>
            <w:r w:rsidR="008A3969">
              <w:rPr>
                <w:noProof/>
                <w:webHidden/>
              </w:rPr>
              <w:t>7</w:t>
            </w:r>
            <w:r w:rsidR="008A3969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8A3969" w:rsidRDefault="00CA1B0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801133" w:history="1">
            <w:r w:rsidR="008A3969" w:rsidRPr="000F0A1F">
              <w:rPr>
                <w:rStyle w:val="a7"/>
                <w:rFonts w:hint="eastAsia"/>
                <w:noProof/>
              </w:rPr>
              <w:t>5</w:t>
            </w:r>
            <w:r w:rsidR="008A3969" w:rsidRPr="000F0A1F">
              <w:rPr>
                <w:rStyle w:val="a7"/>
                <w:rFonts w:hint="eastAsia"/>
                <w:noProof/>
              </w:rPr>
              <w:t>接口视角</w:t>
            </w:r>
            <w:r w:rsidR="008A3969">
              <w:rPr>
                <w:rFonts w:hint="eastAsia"/>
                <w:noProof/>
                <w:webHidden/>
              </w:rPr>
              <w:tab/>
            </w:r>
            <w:r w:rsidR="008A3969">
              <w:rPr>
                <w:rFonts w:hint="eastAsia"/>
                <w:noProof/>
                <w:webHidden/>
              </w:rPr>
              <w:fldChar w:fldCharType="begin"/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noProof/>
                <w:webHidden/>
              </w:rPr>
              <w:instrText>PAGEREF _Toc444801133 \h</w:instrText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rFonts w:hint="eastAsia"/>
                <w:noProof/>
                <w:webHidden/>
              </w:rPr>
            </w:r>
            <w:r w:rsidR="008A3969">
              <w:rPr>
                <w:rFonts w:hint="eastAsia"/>
                <w:noProof/>
                <w:webHidden/>
              </w:rPr>
              <w:fldChar w:fldCharType="separate"/>
            </w:r>
            <w:r w:rsidR="008A3969">
              <w:rPr>
                <w:noProof/>
                <w:webHidden/>
              </w:rPr>
              <w:t>9</w:t>
            </w:r>
            <w:r w:rsidR="008A3969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8A3969" w:rsidRDefault="00CA1B0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801134" w:history="1">
            <w:r w:rsidR="008A3969" w:rsidRPr="000F0A1F">
              <w:rPr>
                <w:rStyle w:val="a7"/>
                <w:rFonts w:hint="eastAsia"/>
                <w:noProof/>
              </w:rPr>
              <w:t>5.1.</w:t>
            </w:r>
            <w:r w:rsidR="008A3969" w:rsidRPr="000F0A1F">
              <w:rPr>
                <w:rStyle w:val="a7"/>
                <w:rFonts w:hint="eastAsia"/>
                <w:noProof/>
              </w:rPr>
              <w:t>业务逻辑层的分解</w:t>
            </w:r>
            <w:r w:rsidR="008A3969">
              <w:rPr>
                <w:rFonts w:hint="eastAsia"/>
                <w:noProof/>
                <w:webHidden/>
              </w:rPr>
              <w:tab/>
            </w:r>
            <w:r w:rsidR="008A3969">
              <w:rPr>
                <w:rFonts w:hint="eastAsia"/>
                <w:noProof/>
                <w:webHidden/>
              </w:rPr>
              <w:fldChar w:fldCharType="begin"/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noProof/>
                <w:webHidden/>
              </w:rPr>
              <w:instrText>PAGEREF _Toc444801134 \h</w:instrText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rFonts w:hint="eastAsia"/>
                <w:noProof/>
                <w:webHidden/>
              </w:rPr>
            </w:r>
            <w:r w:rsidR="008A3969">
              <w:rPr>
                <w:rFonts w:hint="eastAsia"/>
                <w:noProof/>
                <w:webHidden/>
              </w:rPr>
              <w:fldChar w:fldCharType="separate"/>
            </w:r>
            <w:r w:rsidR="008A3969">
              <w:rPr>
                <w:noProof/>
                <w:webHidden/>
              </w:rPr>
              <w:t>9</w:t>
            </w:r>
            <w:r w:rsidR="008A3969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8A3969" w:rsidRDefault="00CA1B07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801135" w:history="1">
            <w:r w:rsidR="008A3969" w:rsidRPr="000F0A1F">
              <w:rPr>
                <w:rStyle w:val="a7"/>
                <w:rFonts w:hint="eastAsia"/>
                <w:noProof/>
              </w:rPr>
              <w:t>5.1.1.</w:t>
            </w:r>
            <w:r w:rsidR="008A3969" w:rsidRPr="000F0A1F">
              <w:rPr>
                <w:rStyle w:val="a7"/>
                <w:rFonts w:hint="eastAsia"/>
                <w:noProof/>
              </w:rPr>
              <w:t>业务逻辑层模块的职责</w:t>
            </w:r>
            <w:r w:rsidR="008A3969">
              <w:rPr>
                <w:rFonts w:hint="eastAsia"/>
                <w:noProof/>
                <w:webHidden/>
              </w:rPr>
              <w:tab/>
            </w:r>
            <w:r w:rsidR="008A3969">
              <w:rPr>
                <w:rFonts w:hint="eastAsia"/>
                <w:noProof/>
                <w:webHidden/>
              </w:rPr>
              <w:fldChar w:fldCharType="begin"/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noProof/>
                <w:webHidden/>
              </w:rPr>
              <w:instrText>PAGEREF _Toc444801135 \h</w:instrText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rFonts w:hint="eastAsia"/>
                <w:noProof/>
                <w:webHidden/>
              </w:rPr>
            </w:r>
            <w:r w:rsidR="008A3969">
              <w:rPr>
                <w:rFonts w:hint="eastAsia"/>
                <w:noProof/>
                <w:webHidden/>
              </w:rPr>
              <w:fldChar w:fldCharType="separate"/>
            </w:r>
            <w:r w:rsidR="008A3969">
              <w:rPr>
                <w:noProof/>
                <w:webHidden/>
              </w:rPr>
              <w:t>9</w:t>
            </w:r>
            <w:r w:rsidR="008A3969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8A3969" w:rsidRDefault="00CA1B07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801136" w:history="1">
            <w:r w:rsidR="008A3969" w:rsidRPr="000F0A1F">
              <w:rPr>
                <w:rStyle w:val="a7"/>
                <w:rFonts w:hint="eastAsia"/>
                <w:noProof/>
              </w:rPr>
              <w:t>5.1.2</w:t>
            </w:r>
            <w:r w:rsidR="008A3969" w:rsidRPr="000F0A1F">
              <w:rPr>
                <w:rStyle w:val="a7"/>
                <w:rFonts w:hint="eastAsia"/>
                <w:noProof/>
              </w:rPr>
              <w:t>业务逻辑模块的接口模范</w:t>
            </w:r>
            <w:r w:rsidR="008A3969">
              <w:rPr>
                <w:rFonts w:hint="eastAsia"/>
                <w:noProof/>
                <w:webHidden/>
              </w:rPr>
              <w:tab/>
            </w:r>
            <w:r w:rsidR="008A3969">
              <w:rPr>
                <w:rFonts w:hint="eastAsia"/>
                <w:noProof/>
                <w:webHidden/>
              </w:rPr>
              <w:fldChar w:fldCharType="begin"/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noProof/>
                <w:webHidden/>
              </w:rPr>
              <w:instrText>PAGEREF _Toc444801136 \h</w:instrText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rFonts w:hint="eastAsia"/>
                <w:noProof/>
                <w:webHidden/>
              </w:rPr>
            </w:r>
            <w:r w:rsidR="008A3969">
              <w:rPr>
                <w:rFonts w:hint="eastAsia"/>
                <w:noProof/>
                <w:webHidden/>
              </w:rPr>
              <w:fldChar w:fldCharType="separate"/>
            </w:r>
            <w:r w:rsidR="008A3969">
              <w:rPr>
                <w:noProof/>
                <w:webHidden/>
              </w:rPr>
              <w:t>9</w:t>
            </w:r>
            <w:r w:rsidR="008A3969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8A3969" w:rsidRDefault="00CA1B0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801137" w:history="1">
            <w:r w:rsidR="008A3969" w:rsidRPr="000F0A1F">
              <w:rPr>
                <w:rStyle w:val="a7"/>
                <w:rFonts w:hint="eastAsia"/>
                <w:noProof/>
              </w:rPr>
              <w:t>5.2</w:t>
            </w:r>
            <w:r w:rsidR="008A3969" w:rsidRPr="000F0A1F">
              <w:rPr>
                <w:rStyle w:val="a7"/>
                <w:rFonts w:hint="eastAsia"/>
                <w:noProof/>
              </w:rPr>
              <w:t>数据层的分解</w:t>
            </w:r>
            <w:r w:rsidR="008A3969">
              <w:rPr>
                <w:rFonts w:hint="eastAsia"/>
                <w:noProof/>
                <w:webHidden/>
              </w:rPr>
              <w:tab/>
            </w:r>
            <w:r w:rsidR="008A3969">
              <w:rPr>
                <w:rFonts w:hint="eastAsia"/>
                <w:noProof/>
                <w:webHidden/>
              </w:rPr>
              <w:fldChar w:fldCharType="begin"/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noProof/>
                <w:webHidden/>
              </w:rPr>
              <w:instrText>PAGEREF _Toc444801137 \h</w:instrText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rFonts w:hint="eastAsia"/>
                <w:noProof/>
                <w:webHidden/>
              </w:rPr>
            </w:r>
            <w:r w:rsidR="008A3969">
              <w:rPr>
                <w:rFonts w:hint="eastAsia"/>
                <w:noProof/>
                <w:webHidden/>
              </w:rPr>
              <w:fldChar w:fldCharType="separate"/>
            </w:r>
            <w:r w:rsidR="008A3969">
              <w:rPr>
                <w:noProof/>
                <w:webHidden/>
              </w:rPr>
              <w:t>12</w:t>
            </w:r>
            <w:r w:rsidR="008A3969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8A3969" w:rsidRDefault="00CA1B07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801138" w:history="1">
            <w:r w:rsidR="008A3969" w:rsidRPr="000F0A1F">
              <w:rPr>
                <w:rStyle w:val="a7"/>
                <w:rFonts w:hint="eastAsia"/>
                <w:noProof/>
              </w:rPr>
              <w:t>5.2.1</w:t>
            </w:r>
            <w:r w:rsidR="008A3969" w:rsidRPr="000F0A1F">
              <w:rPr>
                <w:rStyle w:val="a7"/>
                <w:rFonts w:hint="eastAsia"/>
                <w:noProof/>
              </w:rPr>
              <w:t>数据层模块的职责</w:t>
            </w:r>
            <w:r w:rsidR="008A3969">
              <w:rPr>
                <w:rFonts w:hint="eastAsia"/>
                <w:noProof/>
                <w:webHidden/>
              </w:rPr>
              <w:tab/>
            </w:r>
            <w:r w:rsidR="008A3969">
              <w:rPr>
                <w:rFonts w:hint="eastAsia"/>
                <w:noProof/>
                <w:webHidden/>
              </w:rPr>
              <w:fldChar w:fldCharType="begin"/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noProof/>
                <w:webHidden/>
              </w:rPr>
              <w:instrText>PAGEREF _Toc444801138 \h</w:instrText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rFonts w:hint="eastAsia"/>
                <w:noProof/>
                <w:webHidden/>
              </w:rPr>
            </w:r>
            <w:r w:rsidR="008A3969">
              <w:rPr>
                <w:rFonts w:hint="eastAsia"/>
                <w:noProof/>
                <w:webHidden/>
              </w:rPr>
              <w:fldChar w:fldCharType="separate"/>
            </w:r>
            <w:r w:rsidR="008A3969">
              <w:rPr>
                <w:noProof/>
                <w:webHidden/>
              </w:rPr>
              <w:t>12</w:t>
            </w:r>
            <w:r w:rsidR="008A3969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8A3969" w:rsidRDefault="00CA1B07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</w:rPr>
          </w:pPr>
          <w:hyperlink w:anchor="_Toc444801139" w:history="1">
            <w:r w:rsidR="008A3969" w:rsidRPr="000F0A1F">
              <w:rPr>
                <w:rStyle w:val="a7"/>
                <w:rFonts w:hint="eastAsia"/>
                <w:noProof/>
              </w:rPr>
              <w:t>5.2.2</w:t>
            </w:r>
            <w:r w:rsidR="008A3969" w:rsidRPr="000F0A1F">
              <w:rPr>
                <w:rStyle w:val="a7"/>
                <w:rFonts w:hint="eastAsia"/>
                <w:noProof/>
              </w:rPr>
              <w:t>数据层模块的接口规范</w:t>
            </w:r>
            <w:r w:rsidR="008A3969">
              <w:rPr>
                <w:rFonts w:hint="eastAsia"/>
                <w:noProof/>
                <w:webHidden/>
              </w:rPr>
              <w:tab/>
            </w:r>
            <w:r w:rsidR="008A3969">
              <w:rPr>
                <w:rFonts w:hint="eastAsia"/>
                <w:noProof/>
                <w:webHidden/>
              </w:rPr>
              <w:fldChar w:fldCharType="begin"/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noProof/>
                <w:webHidden/>
              </w:rPr>
              <w:instrText>PAGEREF _Toc444801139 \h</w:instrText>
            </w:r>
            <w:r w:rsidR="008A3969">
              <w:rPr>
                <w:rFonts w:hint="eastAsia"/>
                <w:noProof/>
                <w:webHidden/>
              </w:rPr>
              <w:instrText xml:space="preserve"> </w:instrText>
            </w:r>
            <w:r w:rsidR="008A3969">
              <w:rPr>
                <w:rFonts w:hint="eastAsia"/>
                <w:noProof/>
                <w:webHidden/>
              </w:rPr>
            </w:r>
            <w:r w:rsidR="008A3969">
              <w:rPr>
                <w:rFonts w:hint="eastAsia"/>
                <w:noProof/>
                <w:webHidden/>
              </w:rPr>
              <w:fldChar w:fldCharType="separate"/>
            </w:r>
            <w:r w:rsidR="008A3969">
              <w:rPr>
                <w:noProof/>
                <w:webHidden/>
              </w:rPr>
              <w:t>12</w:t>
            </w:r>
            <w:r w:rsidR="008A3969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DF4510" w:rsidRDefault="00DF451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DF4510" w:rsidRDefault="00DF4510">
          <w:pPr>
            <w:rPr>
              <w:b/>
              <w:bCs/>
              <w:lang w:val="zh-CN"/>
            </w:rPr>
          </w:pPr>
        </w:p>
        <w:p w:rsidR="00DF4510" w:rsidRDefault="00DF4510">
          <w:pPr>
            <w:rPr>
              <w:b/>
              <w:bCs/>
              <w:lang w:val="zh-CN"/>
            </w:rPr>
          </w:pPr>
        </w:p>
        <w:p w:rsidR="00DF4510" w:rsidRDefault="00DF4510">
          <w:pPr>
            <w:rPr>
              <w:b/>
              <w:bCs/>
              <w:lang w:val="zh-CN"/>
            </w:rPr>
          </w:pPr>
        </w:p>
        <w:p w:rsidR="00DF4510" w:rsidRDefault="00DF4510">
          <w:pPr>
            <w:rPr>
              <w:b/>
              <w:bCs/>
              <w:lang w:val="zh-CN"/>
            </w:rPr>
          </w:pPr>
        </w:p>
        <w:p w:rsidR="00DF4510" w:rsidRDefault="00DF4510">
          <w:pPr>
            <w:rPr>
              <w:b/>
              <w:bCs/>
              <w:lang w:val="zh-CN"/>
            </w:rPr>
          </w:pPr>
        </w:p>
        <w:p w:rsidR="00DF4510" w:rsidRDefault="00DF4510">
          <w:pPr>
            <w:rPr>
              <w:b/>
              <w:bCs/>
              <w:lang w:val="zh-CN"/>
            </w:rPr>
          </w:pPr>
        </w:p>
        <w:p w:rsidR="00DF4510" w:rsidRDefault="00DF4510">
          <w:pPr>
            <w:rPr>
              <w:b/>
              <w:bCs/>
              <w:lang w:val="zh-CN"/>
            </w:rPr>
          </w:pPr>
        </w:p>
        <w:p w:rsidR="00DF4510" w:rsidRDefault="00DF4510">
          <w:pPr>
            <w:rPr>
              <w:b/>
              <w:bCs/>
              <w:lang w:val="zh-CN"/>
            </w:rPr>
          </w:pPr>
        </w:p>
        <w:p w:rsidR="00DF4510" w:rsidRDefault="00DF4510">
          <w:pPr>
            <w:rPr>
              <w:b/>
              <w:bCs/>
              <w:lang w:val="zh-CN"/>
            </w:rPr>
          </w:pPr>
        </w:p>
        <w:p w:rsidR="00DF4510" w:rsidRDefault="00DF4510">
          <w:pPr>
            <w:rPr>
              <w:b/>
              <w:bCs/>
              <w:lang w:val="zh-CN"/>
            </w:rPr>
          </w:pPr>
        </w:p>
        <w:p w:rsidR="00DF4510" w:rsidRDefault="00DF4510">
          <w:pPr>
            <w:rPr>
              <w:b/>
              <w:bCs/>
              <w:lang w:val="zh-CN"/>
            </w:rPr>
          </w:pPr>
        </w:p>
        <w:p w:rsidR="00DF4510" w:rsidRDefault="00DF4510">
          <w:pPr>
            <w:rPr>
              <w:b/>
              <w:bCs/>
              <w:lang w:val="zh-CN"/>
            </w:rPr>
          </w:pPr>
        </w:p>
        <w:p w:rsidR="00DF4510" w:rsidRDefault="00CA1B07"/>
      </w:sdtContent>
    </w:sdt>
    <w:p w:rsidR="00DF4510" w:rsidRPr="00AA1B45" w:rsidRDefault="00DF4510" w:rsidP="0018498B">
      <w:pPr>
        <w:rPr>
          <w:lang w:val="zh-CN"/>
        </w:rPr>
      </w:pPr>
    </w:p>
    <w:p w:rsidR="006C3E7B" w:rsidRDefault="006C3E7B" w:rsidP="006C3E7B">
      <w:pPr>
        <w:pStyle w:val="1"/>
        <w:numPr>
          <w:ilvl w:val="0"/>
          <w:numId w:val="1"/>
        </w:numPr>
      </w:pPr>
      <w:bookmarkStart w:id="1" w:name="_Toc281032280"/>
      <w:bookmarkStart w:id="2" w:name="_Toc444801127"/>
      <w:r>
        <w:rPr>
          <w:rFonts w:hint="eastAsia"/>
        </w:rPr>
        <w:t>引言</w:t>
      </w:r>
      <w:bookmarkEnd w:id="1"/>
      <w:bookmarkEnd w:id="2"/>
    </w:p>
    <w:p w:rsidR="006C3E7B" w:rsidRDefault="006C3E7B" w:rsidP="006C3E7B">
      <w:pPr>
        <w:pStyle w:val="2"/>
        <w:numPr>
          <w:ilvl w:val="1"/>
          <w:numId w:val="1"/>
        </w:numPr>
      </w:pPr>
      <w:bookmarkStart w:id="3" w:name="_Toc281032281"/>
      <w:bookmarkStart w:id="4" w:name="_Toc444801128"/>
      <w:r>
        <w:t>编制目的</w:t>
      </w:r>
      <w:bookmarkEnd w:id="3"/>
      <w:bookmarkEnd w:id="4"/>
    </w:p>
    <w:p w:rsidR="006C3E7B" w:rsidRDefault="006C3E7B" w:rsidP="006C3E7B">
      <w:pPr>
        <w:ind w:firstLineChars="200" w:firstLine="480"/>
      </w:pPr>
      <w:r>
        <w:t>本文档详细完成对</w:t>
      </w:r>
      <w:r>
        <w:t>Stock Statistics System</w:t>
      </w:r>
      <w:r>
        <w:t>数据分析系统的概要设计，达到指导开发的目的，同时实现测试人员及用户的沟通。</w:t>
      </w:r>
    </w:p>
    <w:p w:rsidR="006C3E7B" w:rsidRDefault="006C3E7B" w:rsidP="006C3E7B">
      <w:pPr>
        <w:ind w:firstLineChars="200" w:firstLine="480"/>
      </w:pPr>
      <w:r>
        <w:t>本文档面向开发人员、测试人员及最终用户编写，是了解系统的导航。</w:t>
      </w:r>
    </w:p>
    <w:p w:rsidR="006C3E7B" w:rsidRDefault="006C3E7B" w:rsidP="006C3E7B">
      <w:pPr>
        <w:pStyle w:val="1"/>
        <w:numPr>
          <w:ilvl w:val="0"/>
          <w:numId w:val="1"/>
        </w:numPr>
      </w:pPr>
      <w:bookmarkStart w:id="5" w:name="_Toc281032282"/>
      <w:bookmarkStart w:id="6" w:name="_Toc444801129"/>
      <w:r>
        <w:t>产品描述</w:t>
      </w:r>
      <w:bookmarkEnd w:id="5"/>
      <w:bookmarkEnd w:id="6"/>
    </w:p>
    <w:p w:rsidR="006C3E7B" w:rsidRDefault="006C3E7B" w:rsidP="006C3E7B">
      <w:pPr>
        <w:ind w:firstLineChars="200" w:firstLine="480"/>
      </w:pPr>
      <w:r>
        <w:rPr>
          <w:rFonts w:hint="eastAsia"/>
        </w:rPr>
        <w:t>将</w:t>
      </w:r>
      <w:r>
        <w:t>AnyQuant</w:t>
      </w:r>
      <w:r>
        <w:t>数据</w:t>
      </w:r>
      <w:r>
        <w:t>api</w:t>
      </w:r>
      <w:r>
        <w:t>应用</w:t>
      </w:r>
      <w:r>
        <w:rPr>
          <w:rFonts w:hint="eastAsia"/>
        </w:rPr>
        <w:t>到</w:t>
      </w:r>
      <w:r>
        <w:t>项目中，构建一个基于</w:t>
      </w:r>
      <w:r>
        <w:t xml:space="preserve">Java Applet </w:t>
      </w:r>
      <w:r>
        <w:rPr>
          <w:rFonts w:hint="eastAsia"/>
        </w:rPr>
        <w:t>的</w:t>
      </w:r>
      <w:r>
        <w:t>股票分析展现软件，</w:t>
      </w:r>
      <w:r>
        <w:rPr>
          <w:rFonts w:hint="eastAsia"/>
        </w:rPr>
        <w:t>通过软件对</w:t>
      </w:r>
      <w:r>
        <w:t>股票数据的展现和分析，能给出让人比</w:t>
      </w:r>
      <w:r>
        <w:rPr>
          <w:rFonts w:hint="eastAsia"/>
        </w:rPr>
        <w:t>较</w:t>
      </w:r>
      <w:r>
        <w:t>感兴趣的结论和报告，或者有比较新颖的展现图</w:t>
      </w:r>
      <w:r>
        <w:rPr>
          <w:rFonts w:hint="eastAsia"/>
        </w:rPr>
        <w:t>表等</w:t>
      </w:r>
      <w:r>
        <w:t>方式。</w:t>
      </w:r>
    </w:p>
    <w:p w:rsidR="006C3E7B" w:rsidRDefault="006C3E7B" w:rsidP="006C3E7B"/>
    <w:p w:rsidR="006C3E7B" w:rsidRDefault="006C3E7B" w:rsidP="006C3E7B">
      <w:pPr>
        <w:pStyle w:val="1"/>
      </w:pPr>
      <w:bookmarkStart w:id="7" w:name="_Toc444801130"/>
      <w:r>
        <w:lastRenderedPageBreak/>
        <w:t>3.</w:t>
      </w:r>
      <w:r>
        <w:t>逻辑视角</w:t>
      </w:r>
      <w:bookmarkEnd w:id="7"/>
    </w:p>
    <w:p w:rsidR="006C3E7B" w:rsidRDefault="006C3E7B" w:rsidP="006C3E7B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5EC8C" wp14:editId="0AD0BE8F">
                <wp:simplePos x="0" y="0"/>
                <wp:positionH relativeFrom="column">
                  <wp:posOffset>1419225</wp:posOffset>
                </wp:positionH>
                <wp:positionV relativeFrom="paragraph">
                  <wp:posOffset>3893185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3E7B" w:rsidRDefault="006C3E7B" w:rsidP="006C3E7B">
                            <w:pPr>
                              <w:pStyle w:val="a6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5EC8C" id="文本框 1" o:spid="_x0000_s1029" type="#_x0000_t202" style="position:absolute;left:0;text-align:left;margin-left:111.75pt;margin-top:306.55pt;width:199.3pt;height:15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" stroked="f">
                <v:textbox style="mso-fit-shape-to-text:t" inset="0,0,0,0">
                  <w:txbxContent>
                    <w:p w:rsidR="006C3E7B" w:rsidRDefault="006C3E7B" w:rsidP="006C3E7B">
                      <w:pPr>
                        <w:pStyle w:val="a6"/>
                        <w:jc w:val="left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逻辑视角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52B25A1" wp14:editId="634F555F">
            <wp:simplePos x="0" y="0"/>
            <wp:positionH relativeFrom="margin">
              <wp:posOffset>1200150</wp:posOffset>
            </wp:positionH>
            <wp:positionV relativeFrom="page">
              <wp:posOffset>2915285</wp:posOffset>
            </wp:positionV>
            <wp:extent cx="1731645" cy="2463165"/>
            <wp:effectExtent l="152400" t="152400" r="173355" b="1784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46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Stock statistics system</w:t>
      </w:r>
      <w:r>
        <w:t>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页面的实现，业务逻辑层包含业务逻辑处理的实现，数据层负责数据的读取。分层体系结构的逻辑视角和逻辑设计方案如图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6C3E7B" w:rsidRDefault="006C3E7B" w:rsidP="006C3E7B">
      <w:pPr>
        <w:ind w:firstLine="360"/>
      </w:pPr>
    </w:p>
    <w:p w:rsidR="006C3E7B" w:rsidRDefault="00393445" w:rsidP="006C3E7B">
      <w:r>
        <w:rPr>
          <w:noProof/>
        </w:rPr>
        <w:lastRenderedPageBreak/>
        <w:drawing>
          <wp:inline distT="0" distB="0" distL="0" distR="0">
            <wp:extent cx="4572000" cy="5400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新逻辑视角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7B" w:rsidRDefault="006C3E7B" w:rsidP="006C3E7B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软件体系结构逻辑设计方案</w:t>
      </w:r>
    </w:p>
    <w:p w:rsidR="006C3E7B" w:rsidRDefault="006C3E7B" w:rsidP="006C3E7B">
      <w:pPr>
        <w:pStyle w:val="1"/>
      </w:pPr>
      <w:bookmarkStart w:id="8" w:name="_Toc281032284"/>
      <w:bookmarkStart w:id="9" w:name="_Toc444801131"/>
      <w:r>
        <w:t>4</w:t>
      </w:r>
      <w:r>
        <w:t>组合视角</w:t>
      </w:r>
      <w:bookmarkEnd w:id="8"/>
      <w:bookmarkEnd w:id="9"/>
    </w:p>
    <w:p w:rsidR="006C3E7B" w:rsidRDefault="006C3E7B" w:rsidP="006C3E7B">
      <w:pPr>
        <w:pStyle w:val="2"/>
      </w:pPr>
      <w:bookmarkStart w:id="10" w:name="_Toc281032285"/>
      <w:bookmarkStart w:id="11" w:name="_Toc444801132"/>
      <w:r>
        <w:t>4.1</w:t>
      </w:r>
      <w:r>
        <w:t>开发包图</w:t>
      </w:r>
      <w:bookmarkEnd w:id="10"/>
      <w:bookmarkEnd w:id="11"/>
    </w:p>
    <w:p w:rsidR="006C3E7B" w:rsidRDefault="006C3E7B" w:rsidP="006C3E7B">
      <w:r>
        <w:t>Stock</w:t>
      </w:r>
      <w:r>
        <w:rPr>
          <w:rFonts w:hint="eastAsia"/>
        </w:rPr>
        <w:t>分析</w:t>
      </w:r>
      <w:r>
        <w:t>系统的最终开发</w:t>
      </w:r>
      <w:r>
        <w:rPr>
          <w:rFonts w:hint="eastAsia"/>
        </w:rPr>
        <w:t>包图</w:t>
      </w:r>
      <w:r>
        <w:t>设计如图</w:t>
      </w:r>
      <w:r>
        <w:t>3</w:t>
      </w:r>
      <w:r>
        <w:rPr>
          <w:rFonts w:hint="eastAsia"/>
        </w:rPr>
        <w:t>和</w:t>
      </w:r>
      <w:r>
        <w:t>表</w:t>
      </w:r>
      <w:r>
        <w:t>1</w:t>
      </w:r>
      <w:r>
        <w:rPr>
          <w:rFonts w:hint="eastAsia"/>
        </w:rPr>
        <w:t>所示</w:t>
      </w:r>
    </w:p>
    <w:p w:rsidR="006640F7" w:rsidRPr="006640F7" w:rsidRDefault="006640F7" w:rsidP="006C3E7B">
      <w:r>
        <w:rPr>
          <w:rFonts w:hint="eastAsia"/>
          <w:noProof/>
        </w:rPr>
        <w:lastRenderedPageBreak/>
        <w:drawing>
          <wp:inline distT="0" distB="0" distL="0" distR="0">
            <wp:extent cx="5274310" cy="79114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开发包图——StockSys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7B" w:rsidRDefault="006C3E7B" w:rsidP="006C3E7B"/>
    <w:p w:rsidR="006C3E7B" w:rsidRDefault="006C3E7B" w:rsidP="006C3E7B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开发包图</w:t>
      </w:r>
    </w:p>
    <w:p w:rsidR="006C3E7B" w:rsidRDefault="006C3E7B" w:rsidP="006C3E7B"/>
    <w:p w:rsidR="006C3E7B" w:rsidRDefault="006C3E7B" w:rsidP="006C3E7B">
      <w:pPr>
        <w:jc w:val="center"/>
        <w:rPr>
          <w:b/>
        </w:rPr>
      </w:pPr>
      <w:r>
        <w:rPr>
          <w:b/>
        </w:rPr>
        <w:lastRenderedPageBreak/>
        <w:t>1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3385"/>
        <w:gridCol w:w="2285"/>
        <w:gridCol w:w="2620"/>
      </w:tblGrid>
      <w:tr w:rsidR="006C3E7B" w:rsidTr="00975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385" w:type="dxa"/>
          </w:tcPr>
          <w:p w:rsidR="006C3E7B" w:rsidRDefault="006C3E7B" w:rsidP="009754F5">
            <w:r>
              <w:t>接口</w:t>
            </w:r>
          </w:p>
        </w:tc>
        <w:tc>
          <w:tcPr>
            <w:tcW w:w="2285" w:type="dxa"/>
          </w:tcPr>
          <w:p w:rsidR="006C3E7B" w:rsidRDefault="006C3E7B" w:rsidP="009754F5">
            <w:pPr>
              <w:jc w:val="center"/>
            </w:pPr>
            <w:r>
              <w:t>服务调用方</w:t>
            </w:r>
          </w:p>
        </w:tc>
        <w:tc>
          <w:tcPr>
            <w:tcW w:w="2620" w:type="dxa"/>
          </w:tcPr>
          <w:p w:rsidR="006C3E7B" w:rsidRDefault="006C3E7B" w:rsidP="009754F5">
            <w:pPr>
              <w:jc w:val="center"/>
            </w:pPr>
            <w:r>
              <w:t>服务提供方</w:t>
            </w:r>
          </w:p>
        </w:tc>
      </w:tr>
      <w:tr w:rsidR="006C3E7B" w:rsidTr="0097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3385" w:type="dxa"/>
          </w:tcPr>
          <w:p w:rsidR="006C3E7B" w:rsidRDefault="006C3E7B" w:rsidP="009754F5">
            <w:r w:rsidRPr="00825181">
              <w:t>BenchmarkListLogicservice</w:t>
            </w:r>
          </w:p>
          <w:p w:rsidR="006C3E7B" w:rsidRDefault="006C3E7B" w:rsidP="009754F5">
            <w:r w:rsidRPr="00825181">
              <w:t>BenchmarkLogicservice</w:t>
            </w:r>
          </w:p>
          <w:p w:rsidR="006C3E7B" w:rsidRDefault="006C3E7B" w:rsidP="009754F5">
            <w:r w:rsidRPr="00825181">
              <w:t>StockListLogicservice</w:t>
            </w:r>
          </w:p>
          <w:p w:rsidR="006C3E7B" w:rsidRPr="00825181" w:rsidRDefault="006C3E7B" w:rsidP="009754F5">
            <w:r w:rsidRPr="00825181">
              <w:t>StockLogicservice</w:t>
            </w:r>
          </w:p>
        </w:tc>
        <w:tc>
          <w:tcPr>
            <w:tcW w:w="2285" w:type="dxa"/>
          </w:tcPr>
          <w:p w:rsidR="006C3E7B" w:rsidRDefault="006C3E7B" w:rsidP="009754F5">
            <w:pPr>
              <w:jc w:val="center"/>
            </w:pPr>
          </w:p>
          <w:p w:rsidR="006C3E7B" w:rsidRDefault="006C3E7B" w:rsidP="009754F5">
            <w:pPr>
              <w:jc w:val="center"/>
            </w:pPr>
          </w:p>
          <w:p w:rsidR="006C3E7B" w:rsidRDefault="006C3E7B" w:rsidP="009754F5">
            <w:pPr>
              <w:jc w:val="center"/>
            </w:pPr>
            <w:r>
              <w:t>展示层</w:t>
            </w:r>
          </w:p>
        </w:tc>
        <w:tc>
          <w:tcPr>
            <w:tcW w:w="2620" w:type="dxa"/>
          </w:tcPr>
          <w:p w:rsidR="006C3E7B" w:rsidRDefault="006C3E7B" w:rsidP="009754F5"/>
          <w:p w:rsidR="006C3E7B" w:rsidRDefault="006C3E7B" w:rsidP="009754F5"/>
          <w:p w:rsidR="006C3E7B" w:rsidRDefault="006C3E7B" w:rsidP="009754F5">
            <w:pPr>
              <w:ind w:firstLineChars="500" w:firstLine="1200"/>
            </w:pPr>
            <w:r>
              <w:t>业务逻辑层</w:t>
            </w:r>
          </w:p>
        </w:tc>
      </w:tr>
      <w:tr w:rsidR="006C3E7B" w:rsidRPr="00D46099" w:rsidTr="009754F5">
        <w:trPr>
          <w:trHeight w:val="454"/>
        </w:trPr>
        <w:tc>
          <w:tcPr>
            <w:tcW w:w="3385" w:type="dxa"/>
          </w:tcPr>
          <w:p w:rsidR="006C3E7B" w:rsidRDefault="006C3E7B" w:rsidP="009754F5">
            <w:r w:rsidRPr="00825181">
              <w:t>BenchmarkDataservice</w:t>
            </w:r>
          </w:p>
          <w:p w:rsidR="006C3E7B" w:rsidRDefault="006C3E7B" w:rsidP="009754F5">
            <w:r w:rsidRPr="00825181">
              <w:t>BenchmarkListDataservice</w:t>
            </w:r>
          </w:p>
          <w:p w:rsidR="006C3E7B" w:rsidRDefault="006C3E7B" w:rsidP="009754F5">
            <w:r w:rsidRPr="00825181">
              <w:t>StockListDataservice</w:t>
            </w:r>
          </w:p>
          <w:p w:rsidR="006C3E7B" w:rsidRPr="0006541A" w:rsidRDefault="006C3E7B" w:rsidP="009754F5">
            <w:pPr>
              <w:rPr>
                <w:rFonts w:eastAsia="MS Mincho"/>
              </w:rPr>
            </w:pPr>
            <w:r w:rsidRPr="00825181">
              <w:rPr>
                <w:rFonts w:eastAsia="MS Mincho"/>
              </w:rPr>
              <w:t>StockDataService</w:t>
            </w:r>
          </w:p>
        </w:tc>
        <w:tc>
          <w:tcPr>
            <w:tcW w:w="2285" w:type="dxa"/>
          </w:tcPr>
          <w:p w:rsidR="006C3E7B" w:rsidRDefault="006C3E7B" w:rsidP="009754F5">
            <w:pPr>
              <w:jc w:val="center"/>
              <w:rPr>
                <w:rFonts w:eastAsia="MS Mincho"/>
                <w:lang w:eastAsia="ja-JP"/>
              </w:rPr>
            </w:pPr>
          </w:p>
          <w:p w:rsidR="006C3E7B" w:rsidRDefault="006C3E7B" w:rsidP="009754F5">
            <w:pPr>
              <w:jc w:val="center"/>
              <w:rPr>
                <w:rFonts w:eastAsia="MS Mincho"/>
                <w:lang w:eastAsia="ja-JP"/>
              </w:rPr>
            </w:pPr>
          </w:p>
          <w:p w:rsidR="006C3E7B" w:rsidRPr="00D5704D" w:rsidRDefault="006C3E7B" w:rsidP="009754F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2620" w:type="dxa"/>
          </w:tcPr>
          <w:p w:rsidR="006C3E7B" w:rsidRDefault="006C3E7B" w:rsidP="009754F5">
            <w:pPr>
              <w:jc w:val="center"/>
              <w:rPr>
                <w:rFonts w:eastAsia="MS Mincho"/>
                <w:lang w:eastAsia="ja-JP"/>
              </w:rPr>
            </w:pPr>
          </w:p>
          <w:p w:rsidR="006C3E7B" w:rsidRDefault="006C3E7B" w:rsidP="009754F5">
            <w:pPr>
              <w:jc w:val="center"/>
              <w:rPr>
                <w:rFonts w:eastAsia="MS Mincho"/>
                <w:lang w:eastAsia="ja-JP"/>
              </w:rPr>
            </w:pPr>
          </w:p>
          <w:p w:rsidR="006C3E7B" w:rsidRDefault="006C3E7B" w:rsidP="009754F5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:rsidR="006C3E7B" w:rsidRDefault="006C3E7B" w:rsidP="006C3E7B"/>
    <w:p w:rsidR="006C3E7B" w:rsidRDefault="006C3E7B" w:rsidP="006C3E7B"/>
    <w:p w:rsidR="006C3E7B" w:rsidRDefault="00DF4510" w:rsidP="00DF4510">
      <w:pPr>
        <w:pStyle w:val="1"/>
      </w:pPr>
      <w:bookmarkStart w:id="12" w:name="_Toc444801133"/>
      <w:r>
        <w:t>5</w:t>
      </w:r>
      <w:r>
        <w:rPr>
          <w:rFonts w:hint="eastAsia"/>
        </w:rPr>
        <w:t>接口</w:t>
      </w:r>
      <w:r>
        <w:t>视角</w:t>
      </w:r>
      <w:bookmarkEnd w:id="12"/>
    </w:p>
    <w:p w:rsidR="00393445" w:rsidRDefault="00393445" w:rsidP="00393445">
      <w:pPr>
        <w:pStyle w:val="2"/>
      </w:pPr>
      <w:r>
        <w:t>5</w:t>
      </w:r>
      <w:r>
        <w:t>.1.</w:t>
      </w:r>
      <w:r>
        <w:rPr>
          <w:rFonts w:hint="eastAsia"/>
        </w:rPr>
        <w:t>业务逻辑层的分解</w:t>
      </w:r>
    </w:p>
    <w:p w:rsidR="00393445" w:rsidRDefault="00393445" w:rsidP="00393445">
      <w:pPr>
        <w:pStyle w:val="3"/>
      </w:pPr>
      <w:bookmarkStart w:id="13" w:name="_Toc444801135"/>
      <w:bookmarkStart w:id="14" w:name="_Toc416729893"/>
      <w:bookmarkStart w:id="15" w:name="_Toc416729770"/>
      <w:bookmarkStart w:id="16" w:name="_Toc281032295"/>
      <w:r>
        <w:t>5.1.1.</w:t>
      </w:r>
      <w:r>
        <w:rPr>
          <w:rFonts w:hint="eastAsia"/>
        </w:rPr>
        <w:t>业务逻辑层模块的职责</w:t>
      </w:r>
      <w:bookmarkEnd w:id="13"/>
      <w:bookmarkEnd w:id="14"/>
      <w:bookmarkEnd w:id="15"/>
      <w:bookmarkEnd w:id="16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2625"/>
        <w:gridCol w:w="5671"/>
      </w:tblGrid>
      <w:tr w:rsidR="00393445" w:rsidTr="00997A5E">
        <w:trPr>
          <w:trHeight w:val="454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vAlign w:val="center"/>
            <w:hideMark/>
          </w:tcPr>
          <w:p w:rsidR="00393445" w:rsidRDefault="00393445" w:rsidP="00997A5E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模块</w:t>
            </w:r>
          </w:p>
        </w:tc>
        <w:tc>
          <w:tcPr>
            <w:tcW w:w="567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393445" w:rsidRDefault="00393445" w:rsidP="00997A5E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职责</w:t>
            </w:r>
          </w:p>
        </w:tc>
      </w:tr>
      <w:tr w:rsidR="00393445" w:rsidTr="00997A5E">
        <w:trPr>
          <w:trHeight w:val="454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Default="00393445" w:rsidP="00997A5E">
            <w:r>
              <w:t>BenchmarkLogic</w:t>
            </w:r>
          </w:p>
        </w:tc>
        <w:tc>
          <w:tcPr>
            <w:tcW w:w="5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Default="00393445" w:rsidP="00997A5E">
            <w:r>
              <w:rPr>
                <w:rFonts w:hint="eastAsia"/>
              </w:rPr>
              <w:t>负责实现大盘指数信息界面所需要的服务</w:t>
            </w:r>
          </w:p>
        </w:tc>
      </w:tr>
      <w:tr w:rsidR="00393445" w:rsidTr="00997A5E">
        <w:trPr>
          <w:trHeight w:val="454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r>
              <w:t>StockListLogic</w:t>
            </w:r>
          </w:p>
        </w:tc>
        <w:tc>
          <w:tcPr>
            <w:tcW w:w="5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r>
              <w:rPr>
                <w:rFonts w:hint="eastAsia"/>
              </w:rPr>
              <w:t>负责实现所有股票列表信息界面所需要的服务</w:t>
            </w:r>
          </w:p>
        </w:tc>
      </w:tr>
    </w:tbl>
    <w:p w:rsidR="00393445" w:rsidRDefault="00393445" w:rsidP="00393445"/>
    <w:p w:rsidR="00393445" w:rsidRDefault="00393445" w:rsidP="00393445">
      <w:pPr>
        <w:pStyle w:val="3"/>
      </w:pPr>
      <w:bookmarkStart w:id="17" w:name="_Toc444801136"/>
      <w:bookmarkStart w:id="18" w:name="_Toc416729894"/>
      <w:bookmarkStart w:id="19" w:name="_Toc416729771"/>
      <w:bookmarkStart w:id="20" w:name="_Toc281032296"/>
      <w:r>
        <w:t>5.1.2</w:t>
      </w:r>
      <w:r>
        <w:rPr>
          <w:rFonts w:hint="eastAsia"/>
        </w:rPr>
        <w:t>业务逻辑模块的接口模范</w:t>
      </w:r>
      <w:bookmarkEnd w:id="17"/>
      <w:bookmarkEnd w:id="18"/>
      <w:bookmarkEnd w:id="19"/>
      <w:bookmarkEnd w:id="20"/>
    </w:p>
    <w:p w:rsidR="00393445" w:rsidRDefault="00393445" w:rsidP="00393445">
      <w:pPr>
        <w:spacing w:line="480" w:lineRule="auto"/>
        <w:jc w:val="center"/>
        <w:rPr>
          <w:b/>
          <w:szCs w:val="24"/>
        </w:rPr>
      </w:pPr>
      <w:r>
        <w:rPr>
          <w:b/>
          <w:szCs w:val="24"/>
        </w:rPr>
        <w:t>BenchmarkLogic</w:t>
      </w:r>
      <w:r>
        <w:rPr>
          <w:rFonts w:hint="eastAsia"/>
          <w:b/>
          <w:szCs w:val="24"/>
        </w:rPr>
        <w:t>接口规范</w:t>
      </w:r>
    </w:p>
    <w:tbl>
      <w:tblPr>
        <w:tblW w:w="85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</w:tblGrid>
      <w:tr w:rsidR="00393445" w:rsidTr="00997A5E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393445" w:rsidRDefault="00393445" w:rsidP="00997A5E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393445" w:rsidTr="00997A5E"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393445" w:rsidRPr="00E37B40" w:rsidRDefault="00393445" w:rsidP="00997A5E">
            <w:pPr>
              <w:spacing w:line="276" w:lineRule="auto"/>
            </w:pPr>
            <w:r w:rsidRPr="00E37B40">
              <w:t>BenchmarkLogic. getByName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Pr="00E37B40" w:rsidRDefault="00393445" w:rsidP="00997A5E">
            <w:pPr>
              <w:spacing w:line="276" w:lineRule="auto"/>
            </w:pPr>
            <w:r w:rsidRPr="00E37B40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t xml:space="preserve">public </w:t>
            </w:r>
            <w:r w:rsidRPr="00E37B40">
              <w:t>ArrayList&lt;NBenchMarkVO&gt; getByName(String name);</w:t>
            </w:r>
          </w:p>
        </w:tc>
      </w:tr>
      <w:tr w:rsidR="00393445" w:rsidTr="00997A5E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Pr="00E37B40" w:rsidRDefault="00393445" w:rsidP="00997A5E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Pr="00E37B40" w:rsidRDefault="00393445" w:rsidP="00997A5E">
            <w:pPr>
              <w:spacing w:line="276" w:lineRule="auto"/>
            </w:pPr>
            <w:r w:rsidRPr="00E37B40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393445" w:rsidTr="00997A5E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Pr="00E37B40" w:rsidRDefault="00393445" w:rsidP="00997A5E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Pr="00E37B40" w:rsidRDefault="00393445" w:rsidP="00997A5E">
            <w:pPr>
              <w:spacing w:line="276" w:lineRule="auto"/>
            </w:pPr>
            <w:r w:rsidRPr="00E37B40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根据大盘名返回</w:t>
            </w:r>
            <w:r w:rsidRPr="00E37B40">
              <w:t>该大盘所有</w:t>
            </w:r>
            <w:r w:rsidRPr="00E37B40">
              <w:rPr>
                <w:rFonts w:hint="eastAsia"/>
              </w:rPr>
              <w:t>可获取的</w:t>
            </w:r>
            <w:r w:rsidRPr="00E37B40">
              <w:t>数据</w:t>
            </w:r>
          </w:p>
        </w:tc>
      </w:tr>
      <w:tr w:rsidR="00393445" w:rsidTr="00997A5E"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393445" w:rsidRPr="00C93E6D" w:rsidRDefault="00393445" w:rsidP="00997A5E">
            <w:r w:rsidRPr="00C93E6D">
              <w:t>BenchmarkLogic.</w:t>
            </w:r>
            <w:r w:rsidRPr="00C93E6D">
              <w:rPr>
                <w:highlight w:val="lightGray"/>
              </w:rPr>
              <w:t xml:space="preserve"> </w:t>
            </w:r>
            <w:r w:rsidRPr="00C93E6D">
              <w:t>getResultList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Pr="00C93E6D" w:rsidRDefault="00393445" w:rsidP="00997A5E"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Pr="00C93E6D" w:rsidRDefault="00393445" w:rsidP="00997A5E">
            <w:pPr>
              <w:spacing w:line="276" w:lineRule="auto"/>
            </w:pPr>
            <w:r w:rsidRPr="00C93E6D">
              <w:t>Public</w:t>
            </w:r>
            <w:r w:rsidRPr="00C93E6D">
              <w:rPr>
                <w:rFonts w:hint="eastAsia"/>
              </w:rPr>
              <w:t xml:space="preserve"> </w:t>
            </w:r>
            <w:r w:rsidRPr="00C93E6D">
              <w:t>getResultList(ArrayList&lt;NBenchMarkVO&gt; vo,Filter filter)</w:t>
            </w:r>
          </w:p>
        </w:tc>
      </w:tr>
      <w:tr w:rsidR="00393445" w:rsidTr="00997A5E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Pr="00C93E6D" w:rsidRDefault="00393445" w:rsidP="00997A5E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Pr="00C93E6D" w:rsidRDefault="00393445" w:rsidP="00997A5E"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393445" w:rsidRPr="00C93E6D" w:rsidRDefault="00393445" w:rsidP="00997A5E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393445" w:rsidTr="00997A5E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Pr="00C93E6D" w:rsidRDefault="00393445" w:rsidP="00997A5E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Pr="00C93E6D" w:rsidRDefault="00393445" w:rsidP="00997A5E"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Pr="00C93E6D" w:rsidRDefault="00393445" w:rsidP="00997A5E">
            <w:pPr>
              <w:rPr>
                <w:highlight w:val="blue"/>
              </w:rPr>
            </w:pPr>
            <w:r w:rsidRPr="00C93E6D">
              <w:rPr>
                <w:rFonts w:hint="eastAsia"/>
              </w:rPr>
              <w:t>根据筛选项属性</w:t>
            </w:r>
            <w:r>
              <w:rPr>
                <w:rFonts w:hint="eastAsia"/>
              </w:rPr>
              <w:t>和需要筛选的大盘信息</w:t>
            </w:r>
            <w:r w:rsidRPr="00C93E6D">
              <w:rPr>
                <w:rFonts w:hint="eastAsia"/>
              </w:rPr>
              <w:t>返回经筛选过的大盘数据</w:t>
            </w:r>
          </w:p>
        </w:tc>
      </w:tr>
      <w:tr w:rsidR="00393445" w:rsidRPr="00C93E6D" w:rsidTr="00997A5E"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393445" w:rsidRPr="00C93E6D" w:rsidRDefault="00393445" w:rsidP="00997A5E">
            <w:r w:rsidRPr="00C93E6D">
              <w:t>BenchmarkLogic.</w:t>
            </w:r>
            <w:r w:rsidRPr="00D24546">
              <w:t xml:space="preserve"> sort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Pr="00C93E6D" w:rsidRDefault="00393445" w:rsidP="00997A5E"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Pr="00C93E6D" w:rsidRDefault="00393445" w:rsidP="00997A5E">
            <w:pPr>
              <w:spacing w:line="276" w:lineRule="auto"/>
            </w:pPr>
            <w:r w:rsidRPr="00C93E6D">
              <w:t>Public</w:t>
            </w:r>
            <w:r w:rsidRPr="00C93E6D">
              <w:rPr>
                <w:rFonts w:hint="eastAsia"/>
              </w:rPr>
              <w:t xml:space="preserve"> </w:t>
            </w:r>
            <w:r w:rsidRPr="00D24546">
              <w:t>ArrayList&lt;NBenchMarkVO&gt; sort(ArrayList&lt;NBenchMarkVO&gt; vo,SortType sortType);</w:t>
            </w:r>
          </w:p>
        </w:tc>
      </w:tr>
      <w:tr w:rsidR="00393445" w:rsidRPr="00C93E6D" w:rsidTr="00997A5E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Pr="00C93E6D" w:rsidRDefault="00393445" w:rsidP="00997A5E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Pr="00C93E6D" w:rsidRDefault="00393445" w:rsidP="00997A5E"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393445" w:rsidRPr="00C93E6D" w:rsidRDefault="00393445" w:rsidP="00997A5E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393445" w:rsidRPr="00C93E6D" w:rsidTr="00997A5E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Pr="00C93E6D" w:rsidRDefault="00393445" w:rsidP="00997A5E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Pr="00C93E6D" w:rsidRDefault="00393445" w:rsidP="00997A5E"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Pr="00C93E6D" w:rsidRDefault="00393445" w:rsidP="00997A5E">
            <w:pPr>
              <w:rPr>
                <w:highlight w:val="blue"/>
              </w:rPr>
            </w:pPr>
            <w:r w:rsidRPr="00C93E6D">
              <w:rPr>
                <w:rFonts w:hint="eastAsia"/>
              </w:rPr>
              <w:t>根据</w:t>
            </w:r>
            <w:r>
              <w:rPr>
                <w:rFonts w:hint="eastAsia"/>
              </w:rPr>
              <w:t>排序方法和需要排序的数据</w:t>
            </w:r>
            <w:r w:rsidRPr="00C93E6D">
              <w:rPr>
                <w:rFonts w:hint="eastAsia"/>
              </w:rPr>
              <w:t>返回经</w:t>
            </w:r>
            <w:r>
              <w:rPr>
                <w:rFonts w:hint="eastAsia"/>
              </w:rPr>
              <w:t>排序</w:t>
            </w:r>
            <w:r w:rsidRPr="00C93E6D">
              <w:rPr>
                <w:rFonts w:hint="eastAsia"/>
              </w:rPr>
              <w:t>过的大盘数据</w:t>
            </w:r>
          </w:p>
        </w:tc>
      </w:tr>
      <w:tr w:rsidR="00393445" w:rsidTr="00997A5E">
        <w:tc>
          <w:tcPr>
            <w:tcW w:w="2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93445" w:rsidRPr="00D24546" w:rsidRDefault="00393445" w:rsidP="00997A5E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393445" w:rsidRPr="00C93E6D" w:rsidRDefault="00393445" w:rsidP="00997A5E"/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393445" w:rsidRPr="00C93E6D" w:rsidRDefault="00393445" w:rsidP="00997A5E"/>
        </w:tc>
      </w:tr>
      <w:tr w:rsidR="00393445" w:rsidTr="00997A5E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393445" w:rsidRDefault="00393445" w:rsidP="00997A5E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需要的服务（需接口）</w:t>
            </w:r>
          </w:p>
        </w:tc>
      </w:tr>
      <w:tr w:rsidR="00393445" w:rsidTr="00997A5E"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393445" w:rsidRDefault="00393445" w:rsidP="00997A5E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393445" w:rsidRDefault="00393445" w:rsidP="00997A5E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393445" w:rsidTr="00997A5E"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393445" w:rsidRPr="00CF6386" w:rsidRDefault="00393445" w:rsidP="00997A5E">
            <w:pPr>
              <w:spacing w:line="276" w:lineRule="auto"/>
            </w:pPr>
            <w:r w:rsidRPr="00CF6386">
              <w:t>BenchmarkDataService. getByName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根据名称得到的具体大盘指数信息</w:t>
            </w:r>
          </w:p>
        </w:tc>
      </w:tr>
      <w:tr w:rsidR="00393445" w:rsidTr="00997A5E"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393445" w:rsidRPr="00CF6386" w:rsidRDefault="00393445" w:rsidP="00997A5E">
            <w:pPr>
              <w:spacing w:line="276" w:lineRule="auto"/>
            </w:pPr>
            <w:r w:rsidRPr="00CF6386">
              <w:t>BenchmarkDataservice. getByTime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根据时间得到的具体大盘指数信息</w:t>
            </w:r>
          </w:p>
        </w:tc>
      </w:tr>
    </w:tbl>
    <w:p w:rsidR="00393445" w:rsidRDefault="00393445" w:rsidP="00393445">
      <w:pPr>
        <w:widowControl/>
        <w:jc w:val="left"/>
        <w:rPr>
          <w:b/>
          <w:szCs w:val="24"/>
        </w:rPr>
      </w:pPr>
    </w:p>
    <w:p w:rsidR="00393445" w:rsidRDefault="00393445" w:rsidP="00393445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>
        <w:rPr>
          <w:b/>
          <w:szCs w:val="24"/>
        </w:rPr>
        <w:t>StockListLogic</w:t>
      </w:r>
      <w:r>
        <w:rPr>
          <w:rFonts w:hint="eastAsia"/>
          <w:b/>
          <w:szCs w:val="24"/>
        </w:rPr>
        <w:t>接口规范</w:t>
      </w:r>
    </w:p>
    <w:tbl>
      <w:tblPr>
        <w:tblW w:w="222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801"/>
        <w:gridCol w:w="2747"/>
        <w:gridCol w:w="2747"/>
        <w:gridCol w:w="2747"/>
        <w:gridCol w:w="2747"/>
        <w:gridCol w:w="2747"/>
        <w:gridCol w:w="2747"/>
      </w:tblGrid>
      <w:tr w:rsidR="00393445" w:rsidTr="00997A5E">
        <w:trPr>
          <w:gridAfter w:val="5"/>
          <w:wAfter w:w="13735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393445" w:rsidRDefault="00393445" w:rsidP="00997A5E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393445" w:rsidRPr="00E43EBE" w:rsidRDefault="00393445" w:rsidP="00997A5E">
            <w:pPr>
              <w:spacing w:line="276" w:lineRule="auto"/>
            </w:pPr>
            <w:r w:rsidRPr="00E43EBE">
              <w:t>StockListLogic. getResultListAll</w:t>
            </w: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 w:rsidRPr="00E43EBE">
              <w:t>ArrayList&lt;NStockVO&gt; getResultListAll(String year,String exchange);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Default="00393445" w:rsidP="00997A5E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Default="00393445" w:rsidP="00997A5E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根据年份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交易所返回股票数据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393445" w:rsidRDefault="00393445" w:rsidP="00997A5E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StockListLogic.search</w:t>
            </w: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t xml:space="preserve">public </w:t>
            </w:r>
            <w:r w:rsidRPr="00E43EBE">
              <w:t>ArrayList&lt;NStockVO&gt; search(String searchstr</w:t>
            </w:r>
            <w:r>
              <w:t>)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Default="00393445" w:rsidP="00997A5E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Default="00393445" w:rsidP="00997A5E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根据搜索字段返回符合条件的数据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393445" w:rsidRPr="00B533F5" w:rsidRDefault="00393445" w:rsidP="00997A5E">
            <w:pPr>
              <w:spacing w:line="276" w:lineRule="auto"/>
            </w:pPr>
            <w:r w:rsidRPr="00B533F5">
              <w:t>StockListLogic. getResultList</w:t>
            </w: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t xml:space="preserve">public </w:t>
            </w:r>
            <w:r w:rsidRPr="00B533F5">
              <w:t>ArrayList&lt;NStockVO&gt; getResultList(ArrayList&lt;NStockVO&gt; vo,Filter filter);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Pr="00B533F5" w:rsidRDefault="00393445" w:rsidP="00997A5E">
            <w:pPr>
              <w:spacing w:line="276" w:lineRule="auto"/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Pr="00B533F5" w:rsidRDefault="00393445" w:rsidP="00997A5E">
            <w:pPr>
              <w:spacing w:line="276" w:lineRule="auto"/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 w:rsidRPr="00C93E6D">
              <w:rPr>
                <w:rFonts w:hint="eastAsia"/>
              </w:rPr>
              <w:t>根据筛选项属性</w:t>
            </w:r>
            <w:r>
              <w:rPr>
                <w:rFonts w:hint="eastAsia"/>
              </w:rPr>
              <w:t>和需要筛选的股票信息</w:t>
            </w:r>
            <w:r w:rsidRPr="00C93E6D">
              <w:rPr>
                <w:rFonts w:hint="eastAsia"/>
              </w:rPr>
              <w:t>返回经筛选过的</w:t>
            </w:r>
            <w:r>
              <w:rPr>
                <w:rFonts w:hint="eastAsia"/>
              </w:rPr>
              <w:t>股票</w:t>
            </w:r>
            <w:r w:rsidRPr="00C93E6D">
              <w:rPr>
                <w:rFonts w:hint="eastAsia"/>
              </w:rPr>
              <w:t>数据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393445" w:rsidRPr="00B533F5" w:rsidRDefault="00393445" w:rsidP="00997A5E">
            <w:pPr>
              <w:spacing w:line="276" w:lineRule="auto"/>
            </w:pPr>
            <w:r w:rsidRPr="00B533F5">
              <w:t>StockListLogic. getResultList</w:t>
            </w: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t xml:space="preserve">public </w:t>
            </w:r>
            <w:r w:rsidRPr="00B533F5">
              <w:t>ArrayList&lt;NStockVO&gt; getResultList(ArrayList&lt;NStockVO&gt; vo,Filter filter)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Pr="00B533F5" w:rsidRDefault="00393445" w:rsidP="00997A5E">
            <w:pPr>
              <w:spacing w:line="276" w:lineRule="auto"/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Pr="00B533F5" w:rsidRDefault="00393445" w:rsidP="00997A5E">
            <w:pPr>
              <w:spacing w:line="276" w:lineRule="auto"/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 w:rsidRPr="00C93E6D">
              <w:rPr>
                <w:rFonts w:hint="eastAsia"/>
              </w:rPr>
              <w:t>根据筛选项属性</w:t>
            </w:r>
            <w:r>
              <w:rPr>
                <w:rFonts w:hint="eastAsia"/>
              </w:rPr>
              <w:t>和需要筛选的股票信息</w:t>
            </w:r>
            <w:r w:rsidRPr="00C93E6D">
              <w:rPr>
                <w:rFonts w:hint="eastAsia"/>
              </w:rPr>
              <w:t>返回经筛选过的</w:t>
            </w:r>
            <w:r>
              <w:rPr>
                <w:rFonts w:hint="eastAsia"/>
              </w:rPr>
              <w:t>股票</w:t>
            </w:r>
            <w:r w:rsidRPr="00C93E6D">
              <w:rPr>
                <w:rFonts w:hint="eastAsia"/>
              </w:rPr>
              <w:t>数据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393445" w:rsidRPr="00B533F5" w:rsidRDefault="00393445" w:rsidP="00997A5E">
            <w:pPr>
              <w:spacing w:line="276" w:lineRule="auto"/>
            </w:pPr>
            <w:r w:rsidRPr="00B533F5">
              <w:t>StockListLogic. sortStockList</w:t>
            </w: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t xml:space="preserve">public </w:t>
            </w:r>
            <w:r w:rsidRPr="00B533F5">
              <w:t xml:space="preserve">ArrayList&lt;NStockVO&gt; </w:t>
            </w:r>
            <w:r w:rsidRPr="00B533F5">
              <w:lastRenderedPageBreak/>
              <w:t>sortStockList(ArrayList&lt;NStockVO&gt; vo,SortType sortType)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Pr="00B533F5" w:rsidRDefault="00393445" w:rsidP="00997A5E">
            <w:pPr>
              <w:spacing w:line="276" w:lineRule="auto"/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Pr="00B533F5" w:rsidRDefault="00393445" w:rsidP="00997A5E">
            <w:pPr>
              <w:spacing w:line="276" w:lineRule="auto"/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 w:rsidRPr="00C93E6D">
              <w:rPr>
                <w:rFonts w:hint="eastAsia"/>
              </w:rPr>
              <w:t>根据</w:t>
            </w:r>
            <w:r>
              <w:rPr>
                <w:rFonts w:hint="eastAsia"/>
              </w:rPr>
              <w:t>排序方法和需要排序的数据</w:t>
            </w:r>
            <w:r w:rsidRPr="00C93E6D">
              <w:rPr>
                <w:rFonts w:hint="eastAsia"/>
              </w:rPr>
              <w:t>返回经</w:t>
            </w:r>
            <w:r>
              <w:rPr>
                <w:rFonts w:hint="eastAsia"/>
              </w:rPr>
              <w:t>排序</w:t>
            </w:r>
            <w:r w:rsidRPr="00C93E6D">
              <w:rPr>
                <w:rFonts w:hint="eastAsia"/>
              </w:rPr>
              <w:t>过的大盘数据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393445" w:rsidRPr="00B533F5" w:rsidRDefault="00393445" w:rsidP="00997A5E">
            <w:pPr>
              <w:spacing w:line="276" w:lineRule="auto"/>
            </w:pPr>
            <w:r w:rsidRPr="00B533F5">
              <w:t xml:space="preserve">StockListLogic. </w:t>
            </w:r>
            <w:r>
              <w:t>C</w:t>
            </w:r>
            <w:r>
              <w:rPr>
                <w:rFonts w:hint="eastAsia"/>
              </w:rPr>
              <w:t>lick</w:t>
            </w: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t xml:space="preserve">public </w:t>
            </w:r>
            <w:r w:rsidRPr="00B533F5">
              <w:t>ArrayList&lt;NStockVO&gt; click(String name);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Pr="00B533F5" w:rsidRDefault="00393445" w:rsidP="00997A5E">
            <w:pPr>
              <w:spacing w:line="276" w:lineRule="auto"/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393445" w:rsidRPr="00B533F5" w:rsidRDefault="00393445" w:rsidP="00997A5E">
            <w:pPr>
              <w:spacing w:line="276" w:lineRule="auto"/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根据名称返回具体一只股票的历史信息</w:t>
            </w:r>
          </w:p>
        </w:tc>
      </w:tr>
      <w:tr w:rsidR="00393445" w:rsidTr="00997A5E">
        <w:trPr>
          <w:gridAfter w:val="5"/>
          <w:wAfter w:w="13735" w:type="dxa"/>
        </w:trPr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393445" w:rsidRPr="00B533F5" w:rsidRDefault="00393445" w:rsidP="00997A5E">
            <w:pPr>
              <w:spacing w:line="276" w:lineRule="auto"/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393445" w:rsidRDefault="00393445" w:rsidP="00997A5E">
            <w:pPr>
              <w:spacing w:line="276" w:lineRule="auto"/>
            </w:pP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393445" w:rsidRDefault="00393445" w:rsidP="00997A5E">
            <w:pPr>
              <w:spacing w:line="276" w:lineRule="auto"/>
            </w:pPr>
          </w:p>
        </w:tc>
      </w:tr>
      <w:tr w:rsidR="00393445" w:rsidTr="00997A5E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393445" w:rsidRPr="00B533F5" w:rsidRDefault="00393445" w:rsidP="00997A5E">
            <w:pPr>
              <w:spacing w:line="276" w:lineRule="auto"/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2747" w:type="dxa"/>
          </w:tcPr>
          <w:p w:rsidR="00393445" w:rsidRDefault="00393445" w:rsidP="00997A5E">
            <w:pPr>
              <w:widowControl/>
              <w:jc w:val="left"/>
              <w:rPr>
                <w:rFonts w:ascii="Calibri" w:eastAsia="Times New Roman" w:hAnsi="Calibri" w:cstheme="minorBidi"/>
                <w:kern w:val="0"/>
                <w:sz w:val="20"/>
              </w:rPr>
            </w:pPr>
          </w:p>
        </w:tc>
        <w:tc>
          <w:tcPr>
            <w:tcW w:w="2747" w:type="dxa"/>
          </w:tcPr>
          <w:p w:rsidR="00393445" w:rsidRDefault="00393445" w:rsidP="00997A5E">
            <w:pPr>
              <w:widowControl/>
              <w:jc w:val="left"/>
              <w:rPr>
                <w:rFonts w:ascii="Calibri" w:eastAsia="Times New Roman" w:hAnsi="Calibri" w:cstheme="minorBidi"/>
                <w:kern w:val="0"/>
                <w:sz w:val="20"/>
              </w:rPr>
            </w:pP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393445" w:rsidTr="00997A5E">
        <w:trPr>
          <w:gridAfter w:val="1"/>
          <w:wAfter w:w="2747" w:type="dxa"/>
        </w:trPr>
        <w:tc>
          <w:tcPr>
            <w:tcW w:w="57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393445" w:rsidRDefault="00393445" w:rsidP="00997A5E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393445" w:rsidRDefault="00393445" w:rsidP="00997A5E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  <w:tc>
          <w:tcPr>
            <w:tcW w:w="2747" w:type="dxa"/>
          </w:tcPr>
          <w:p w:rsidR="00393445" w:rsidRDefault="00393445" w:rsidP="00997A5E">
            <w:pPr>
              <w:widowControl/>
              <w:jc w:val="left"/>
              <w:rPr>
                <w:rFonts w:ascii="Calibri" w:eastAsia="Times New Roman" w:hAnsi="Calibri" w:cstheme="minorBidi"/>
                <w:kern w:val="0"/>
                <w:sz w:val="20"/>
              </w:rPr>
            </w:pP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根据年份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交易所返回股票数据</w:t>
            </w:r>
          </w:p>
        </w:tc>
      </w:tr>
      <w:tr w:rsidR="00393445" w:rsidTr="00997A5E">
        <w:trPr>
          <w:gridAfter w:val="1"/>
          <w:wAfter w:w="2747" w:type="dxa"/>
        </w:trPr>
        <w:tc>
          <w:tcPr>
            <w:tcW w:w="57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393445" w:rsidRDefault="00393445" w:rsidP="00997A5E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StockListDataService.getResultList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根据交易所得到的所有股票信息</w:t>
            </w:r>
          </w:p>
        </w:tc>
        <w:tc>
          <w:tcPr>
            <w:tcW w:w="2747" w:type="dxa"/>
          </w:tcPr>
          <w:p w:rsidR="00393445" w:rsidRDefault="00393445" w:rsidP="00997A5E">
            <w:pPr>
              <w:widowControl/>
              <w:jc w:val="left"/>
              <w:rPr>
                <w:rFonts w:ascii="Calibri" w:eastAsia="Times New Roman" w:hAnsi="Calibri" w:cstheme="minorBidi"/>
                <w:kern w:val="0"/>
                <w:sz w:val="20"/>
              </w:rPr>
            </w:pP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StockListLogic.search</w:t>
            </w: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spacing w:line="276" w:lineRule="auto"/>
            </w:pPr>
            <w:r>
              <w:t xml:space="preserve">public </w:t>
            </w:r>
            <w:r w:rsidRPr="00E43EBE">
              <w:t>ArrayList&lt;NStockVO&gt; search(String searchstr</w:t>
            </w:r>
            <w:r>
              <w:t>)</w:t>
            </w:r>
          </w:p>
        </w:tc>
      </w:tr>
      <w:tr w:rsidR="00393445" w:rsidTr="00997A5E">
        <w:trPr>
          <w:gridAfter w:val="1"/>
          <w:wAfter w:w="2747" w:type="dxa"/>
        </w:trPr>
        <w:tc>
          <w:tcPr>
            <w:tcW w:w="57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393445" w:rsidRDefault="00393445" w:rsidP="00997A5E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StockListDataService.ge</w:t>
            </w:r>
            <w:r>
              <w:rPr>
                <w:rFonts w:hint="eastAsia"/>
                <w:b/>
                <w:bCs/>
                <w:color w:val="FFFFFF"/>
              </w:rPr>
              <w:t>t</w:t>
            </w:r>
            <w:r>
              <w:rPr>
                <w:b/>
                <w:bCs/>
                <w:color w:val="FFFFFF"/>
              </w:rPr>
              <w:t>ByName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根据名称返回某只股票的历史信息</w:t>
            </w:r>
          </w:p>
        </w:tc>
        <w:tc>
          <w:tcPr>
            <w:tcW w:w="2747" w:type="dxa"/>
          </w:tcPr>
          <w:p w:rsidR="00393445" w:rsidRDefault="00393445" w:rsidP="00997A5E">
            <w:pPr>
              <w:widowControl/>
              <w:jc w:val="left"/>
              <w:rPr>
                <w:rFonts w:ascii="Calibri" w:eastAsia="Times New Roman" w:hAnsi="Calibri" w:cstheme="minorBidi"/>
                <w:kern w:val="0"/>
                <w:sz w:val="20"/>
              </w:rPr>
            </w:pP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393445" w:rsidTr="00997A5E">
        <w:trPr>
          <w:gridAfter w:val="1"/>
          <w:wAfter w:w="2747" w:type="dxa"/>
        </w:trPr>
        <w:tc>
          <w:tcPr>
            <w:tcW w:w="57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393445" w:rsidRDefault="00393445" w:rsidP="00997A5E">
            <w:pPr>
              <w:spacing w:line="276" w:lineRule="auto"/>
              <w:rPr>
                <w:b/>
                <w:bCs/>
                <w:color w:val="FFFFFF"/>
              </w:rPr>
            </w:pP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393445" w:rsidRDefault="00393445" w:rsidP="00997A5E">
            <w:pPr>
              <w:spacing w:line="276" w:lineRule="auto"/>
            </w:pPr>
          </w:p>
        </w:tc>
        <w:tc>
          <w:tcPr>
            <w:tcW w:w="2747" w:type="dxa"/>
          </w:tcPr>
          <w:p w:rsidR="00393445" w:rsidRDefault="00393445" w:rsidP="00997A5E">
            <w:pPr>
              <w:widowControl/>
              <w:jc w:val="left"/>
              <w:rPr>
                <w:rFonts w:ascii="Calibri" w:eastAsia="Times New Roman" w:hAnsi="Calibri" w:cstheme="minorBidi"/>
                <w:kern w:val="0"/>
                <w:sz w:val="20"/>
              </w:rPr>
            </w:pP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vAlign w:val="center"/>
          </w:tcPr>
          <w:p w:rsidR="00393445" w:rsidRDefault="00393445" w:rsidP="00997A5E">
            <w:pPr>
              <w:spacing w:line="276" w:lineRule="auto"/>
            </w:pPr>
            <w:r>
              <w:rPr>
                <w:rFonts w:hint="eastAsia"/>
              </w:rPr>
              <w:t>根据搜索字段返回符合条件的数据</w:t>
            </w:r>
          </w:p>
        </w:tc>
      </w:tr>
    </w:tbl>
    <w:p w:rsidR="00393445" w:rsidRDefault="00393445" w:rsidP="00393445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393445" w:rsidRDefault="00393445" w:rsidP="00393445"/>
    <w:p w:rsidR="00393445" w:rsidRDefault="00393445" w:rsidP="00393445">
      <w:pPr>
        <w:pStyle w:val="2"/>
      </w:pPr>
      <w:bookmarkStart w:id="21" w:name="_Toc444801137"/>
      <w:bookmarkStart w:id="22" w:name="_Toc281032297"/>
      <w:r>
        <w:lastRenderedPageBreak/>
        <w:t>5.2</w:t>
      </w:r>
      <w:r>
        <w:rPr>
          <w:rFonts w:hint="eastAsia"/>
        </w:rPr>
        <w:t>数据层的分解</w:t>
      </w:r>
      <w:bookmarkEnd w:id="21"/>
      <w:bookmarkEnd w:id="22"/>
    </w:p>
    <w:p w:rsidR="00393445" w:rsidRDefault="00393445" w:rsidP="00393445">
      <w:pPr>
        <w:ind w:firstLine="420"/>
      </w:pPr>
      <w:r>
        <w:rPr>
          <w:rFonts w:hint="eastAsia"/>
        </w:rPr>
        <w:t>数据层主要给业务逻辑层提供数据访问服务，主要是读取</w:t>
      </w:r>
      <w:r>
        <w:t>txt</w:t>
      </w:r>
      <w:r>
        <w:rPr>
          <w:rFonts w:hint="eastAsia"/>
        </w:rPr>
        <w:t>格式持久化的股票数据。</w:t>
      </w:r>
    </w:p>
    <w:p w:rsidR="00393445" w:rsidRDefault="00393445" w:rsidP="00393445">
      <w:pPr>
        <w:pStyle w:val="3"/>
      </w:pPr>
      <w:bookmarkStart w:id="23" w:name="_Toc444801138"/>
      <w:bookmarkStart w:id="24" w:name="_Toc281032298"/>
      <w:r>
        <w:t>5.2.1</w:t>
      </w:r>
      <w:r>
        <w:rPr>
          <w:rFonts w:hint="eastAsia"/>
        </w:rPr>
        <w:t>数据层模块的职责</w:t>
      </w:r>
      <w:bookmarkEnd w:id="23"/>
      <w:bookmarkEnd w:id="24"/>
    </w:p>
    <w:p w:rsidR="00393445" w:rsidRDefault="00393445" w:rsidP="00393445">
      <w:pPr>
        <w:ind w:left="420"/>
      </w:pPr>
      <w:r>
        <w:rPr>
          <w:rFonts w:hint="eastAsia"/>
        </w:rPr>
        <w:t>数据层模块职责如下表所示</w:t>
      </w:r>
    </w:p>
    <w:p w:rsidR="00393445" w:rsidRDefault="00393445" w:rsidP="00393445">
      <w:pPr>
        <w:ind w:left="420"/>
        <w:jc w:val="center"/>
        <w:rPr>
          <w:b/>
        </w:rPr>
      </w:pPr>
      <w:r>
        <w:rPr>
          <w:rFonts w:hint="eastAsia"/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41"/>
        <w:gridCol w:w="5655"/>
      </w:tblGrid>
      <w:tr w:rsidR="00393445" w:rsidTr="0099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2641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55" w:type="dxa"/>
            <w:tcBorders>
              <w:bottom w:val="single" w:sz="4" w:space="0" w:color="FFFFFF" w:themeColor="background1"/>
            </w:tcBorders>
            <w:hideMark/>
          </w:tcPr>
          <w:p w:rsidR="00393445" w:rsidRDefault="00393445" w:rsidP="00997A5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93445" w:rsidTr="0099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r>
              <w:t>BenchmarkDataservice</w:t>
            </w:r>
          </w:p>
        </w:tc>
        <w:tc>
          <w:tcPr>
            <w:tcW w:w="5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Default="00393445" w:rsidP="00997A5E">
            <w:r>
              <w:rPr>
                <w:rFonts w:hint="eastAsia"/>
              </w:rPr>
              <w:t>负责读取大盘信息</w:t>
            </w:r>
          </w:p>
        </w:tc>
      </w:tr>
      <w:tr w:rsidR="00393445" w:rsidTr="00997A5E">
        <w:trPr>
          <w:trHeight w:val="601"/>
        </w:trPr>
        <w:tc>
          <w:tcPr>
            <w:tcW w:w="26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r>
              <w:t>StockListDataservice</w:t>
            </w:r>
          </w:p>
        </w:tc>
        <w:tc>
          <w:tcPr>
            <w:tcW w:w="5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Default="00393445" w:rsidP="00997A5E">
            <w:r>
              <w:rPr>
                <w:rFonts w:hint="eastAsia"/>
              </w:rPr>
              <w:t>负责读取股票列表信息</w:t>
            </w:r>
          </w:p>
        </w:tc>
      </w:tr>
    </w:tbl>
    <w:p w:rsidR="00393445" w:rsidRDefault="00393445" w:rsidP="00393445">
      <w:pPr>
        <w:widowControl/>
        <w:jc w:val="left"/>
        <w:rPr>
          <w:b/>
          <w:bCs/>
          <w:sz w:val="30"/>
          <w:szCs w:val="32"/>
        </w:rPr>
      </w:pPr>
    </w:p>
    <w:p w:rsidR="00393445" w:rsidRDefault="00393445" w:rsidP="00393445">
      <w:pPr>
        <w:widowControl/>
        <w:spacing w:line="415" w:lineRule="auto"/>
        <w:jc w:val="left"/>
        <w:rPr>
          <w:b/>
          <w:bCs/>
          <w:kern w:val="0"/>
          <w:sz w:val="32"/>
          <w:szCs w:val="32"/>
        </w:rPr>
        <w:sectPr w:rsidR="00393445" w:rsidSect="00393445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:rsidR="00393445" w:rsidRDefault="00393445" w:rsidP="00393445">
      <w:pPr>
        <w:pStyle w:val="3"/>
      </w:pPr>
      <w:bookmarkStart w:id="25" w:name="_Toc444801139"/>
      <w:bookmarkStart w:id="26" w:name="_Toc281032299"/>
      <w:r>
        <w:lastRenderedPageBreak/>
        <w:t>5.2.2</w:t>
      </w:r>
      <w:r>
        <w:rPr>
          <w:rFonts w:hint="eastAsia"/>
        </w:rPr>
        <w:t>数据层模块的接口规范</w:t>
      </w:r>
      <w:bookmarkEnd w:id="25"/>
      <w:bookmarkEnd w:id="26"/>
    </w:p>
    <w:p w:rsidR="00393445" w:rsidRDefault="00393445" w:rsidP="00393445">
      <w:pPr>
        <w:ind w:firstLine="420"/>
      </w:pPr>
      <w:r>
        <w:rPr>
          <w:rFonts w:hint="eastAsia"/>
        </w:rPr>
        <w:t>数据层模块的接口规范如下表</w:t>
      </w:r>
    </w:p>
    <w:p w:rsidR="00393445" w:rsidRDefault="00393445" w:rsidP="00393445">
      <w:pPr>
        <w:jc w:val="center"/>
        <w:rPr>
          <w:b/>
        </w:rPr>
      </w:pPr>
      <w:r>
        <w:rPr>
          <w:rFonts w:hint="eastAsia"/>
          <w:b/>
        </w:rPr>
        <w:t>数据层模块的接口规范</w:t>
      </w:r>
    </w:p>
    <w:p w:rsidR="00393445" w:rsidRDefault="00393445" w:rsidP="00393445">
      <w:pPr>
        <w:jc w:val="center"/>
      </w:pPr>
      <w:r>
        <w:rPr>
          <w:b/>
        </w:rPr>
        <w:t>BenchmarkDataservice</w:t>
      </w:r>
      <w:r>
        <w:rPr>
          <w:rFonts w:hint="eastAsia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676"/>
        <w:gridCol w:w="977"/>
        <w:gridCol w:w="4649"/>
      </w:tblGrid>
      <w:tr w:rsidR="00393445" w:rsidTr="0099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93445" w:rsidTr="0099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Pr="0055574C" w:rsidRDefault="00393445" w:rsidP="00997A5E">
            <w:r>
              <w:t xml:space="preserve">BenchmarkDataservice. </w:t>
            </w:r>
            <w:r w:rsidRPr="0055574C">
              <w:rPr>
                <w:color w:val="auto"/>
              </w:rPr>
              <w:t>getByName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Pr="0055574C" w:rsidRDefault="00393445" w:rsidP="00997A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语法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74C">
              <w:t>ArrayList&lt;NBenchMarkPO&gt; getByName(String name)</w:t>
            </w:r>
          </w:p>
        </w:tc>
      </w:tr>
      <w:tr w:rsidR="00393445" w:rsidTr="00997A5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Pr="0055574C" w:rsidRDefault="00393445" w:rsidP="00997A5E">
            <w:pPr>
              <w:rPr>
                <w:color w:val="auto"/>
              </w:rPr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Pr="0055574C" w:rsidRDefault="00393445" w:rsidP="0099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前置条件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93445" w:rsidTr="0099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Pr="0055574C" w:rsidRDefault="00393445" w:rsidP="00997A5E">
            <w:pPr>
              <w:rPr>
                <w:color w:val="auto"/>
              </w:rPr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Pr="0055574C" w:rsidRDefault="00393445" w:rsidP="0099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后置条件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根据名称返回大盘信息</w:t>
            </w:r>
          </w:p>
        </w:tc>
      </w:tr>
      <w:tr w:rsidR="00393445" w:rsidTr="00997A5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r>
              <w:lastRenderedPageBreak/>
              <w:t>BenchmarkDataservice. getResultList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Pr="0055574C" w:rsidRDefault="00393445" w:rsidP="0099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语法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74C">
              <w:t>ArrayList&lt;NBenchMarkPO&gt; getByTime(String name, String startTime, String endTime)</w:t>
            </w:r>
          </w:p>
        </w:tc>
      </w:tr>
      <w:tr w:rsidR="00393445" w:rsidTr="0099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widowControl/>
              <w:jc w:val="left"/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93445" w:rsidTr="00997A5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widowControl/>
              <w:jc w:val="left"/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根据名称和起止时间返回大盘信息</w:t>
            </w:r>
          </w:p>
        </w:tc>
      </w:tr>
    </w:tbl>
    <w:p w:rsidR="00393445" w:rsidRDefault="00393445" w:rsidP="00393445">
      <w:pPr>
        <w:widowControl/>
        <w:jc w:val="left"/>
        <w:rPr>
          <w:rFonts w:ascii="Calibri" w:eastAsia="宋体" w:hAnsi="Calibri" w:hint="eastAsia"/>
          <w:b/>
          <w:color w:val="FF0000"/>
        </w:rPr>
      </w:pPr>
    </w:p>
    <w:p w:rsidR="00393445" w:rsidRDefault="00393445" w:rsidP="00393445">
      <w:pPr>
        <w:ind w:firstLine="420"/>
      </w:pPr>
    </w:p>
    <w:p w:rsidR="00393445" w:rsidRDefault="00393445" w:rsidP="00393445">
      <w:pPr>
        <w:ind w:firstLine="420"/>
      </w:pPr>
      <w:r>
        <w:t>StockListDataService</w:t>
      </w:r>
      <w:r>
        <w:rPr>
          <w:rFonts w:hint="eastAsia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408"/>
        <w:gridCol w:w="876"/>
        <w:gridCol w:w="4018"/>
      </w:tblGrid>
      <w:tr w:rsidR="00393445" w:rsidTr="0099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393445" w:rsidRDefault="00393445" w:rsidP="00997A5E">
            <w:pPr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提供的服务（供接口）</w:t>
            </w:r>
          </w:p>
        </w:tc>
      </w:tr>
      <w:tr w:rsidR="00393445" w:rsidTr="0099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Pr="00173A20" w:rsidRDefault="00393445" w:rsidP="00997A5E">
            <w:pPr>
              <w:ind w:firstLine="420"/>
              <w:rPr>
                <w:b w:val="0"/>
                <w:bCs w:val="0"/>
                <w:color w:val="auto"/>
              </w:rPr>
            </w:pPr>
            <w:r w:rsidRPr="00173A20">
              <w:rPr>
                <w:b w:val="0"/>
                <w:bCs w:val="0"/>
                <w:color w:val="auto"/>
              </w:rPr>
              <w:t>StockListDataService. getResultListAll</w:t>
            </w:r>
          </w:p>
        </w:tc>
        <w:tc>
          <w:tcPr>
            <w:tcW w:w="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Pr="00173A20" w:rsidRDefault="00393445" w:rsidP="00997A5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3A20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40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Pr="00173A20" w:rsidRDefault="00393445" w:rsidP="00997A5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3A20">
              <w:rPr>
                <w:b/>
                <w:bCs/>
              </w:rPr>
              <w:t>public ArrayList&lt;NStockPO&gt; getResultListAll(String exchange)</w:t>
            </w:r>
          </w:p>
        </w:tc>
      </w:tr>
      <w:tr w:rsidR="00393445" w:rsidTr="00997A5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widowControl/>
              <w:jc w:val="left"/>
            </w:pPr>
          </w:p>
        </w:tc>
        <w:tc>
          <w:tcPr>
            <w:tcW w:w="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Default="00393445" w:rsidP="00997A5E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Default="00393445" w:rsidP="00997A5E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93445" w:rsidTr="0099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widowControl/>
              <w:jc w:val="left"/>
            </w:pPr>
          </w:p>
        </w:tc>
        <w:tc>
          <w:tcPr>
            <w:tcW w:w="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Default="00393445" w:rsidP="00997A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hint="eastAsia"/>
                <w:bCs/>
                <w:color w:val="000000"/>
              </w:rPr>
            </w:pPr>
            <w:r>
              <w:rPr>
                <w:rFonts w:ascii="Calibri" w:eastAsia="宋体" w:hAnsi="Calibri" w:hint="eastAsia"/>
                <w:bCs/>
                <w:color w:val="000000"/>
              </w:rPr>
              <w:t>后置条件</w:t>
            </w:r>
          </w:p>
        </w:tc>
        <w:tc>
          <w:tcPr>
            <w:tcW w:w="40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Default="00393445" w:rsidP="00997A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hint="eastAsia"/>
              </w:rPr>
            </w:pPr>
            <w:r>
              <w:rPr>
                <w:rFonts w:hint="eastAsia"/>
              </w:rPr>
              <w:t>根据交易所返回股票列表信息</w:t>
            </w:r>
          </w:p>
        </w:tc>
      </w:tr>
      <w:tr w:rsidR="00393445" w:rsidTr="00997A5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Default="00393445" w:rsidP="00997A5E">
            <w:pPr>
              <w:ind w:firstLine="420"/>
              <w:rPr>
                <w:color w:val="auto"/>
              </w:rPr>
            </w:pPr>
            <w:r>
              <w:rPr>
                <w:color w:val="auto"/>
              </w:rPr>
              <w:t xml:space="preserve">StockListDataService. </w:t>
            </w:r>
            <w:r w:rsidRPr="00173A20">
              <w:rPr>
                <w:color w:val="auto"/>
              </w:rPr>
              <w:t>getByName</w:t>
            </w:r>
          </w:p>
        </w:tc>
        <w:tc>
          <w:tcPr>
            <w:tcW w:w="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Default="00393445" w:rsidP="00997A5E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A20">
              <w:rPr>
                <w:rFonts w:hint="eastAsia"/>
              </w:rPr>
              <w:t>语法</w:t>
            </w:r>
          </w:p>
        </w:tc>
        <w:tc>
          <w:tcPr>
            <w:tcW w:w="40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Default="00393445" w:rsidP="00997A5E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A20">
              <w:t>ArrayList&lt;NStockPO&gt; getByName(String name,String startTime , String endTime)</w:t>
            </w:r>
          </w:p>
        </w:tc>
      </w:tr>
      <w:tr w:rsidR="00393445" w:rsidTr="0099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widowControl/>
              <w:jc w:val="left"/>
            </w:pPr>
          </w:p>
        </w:tc>
        <w:tc>
          <w:tcPr>
            <w:tcW w:w="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Default="00393445" w:rsidP="00997A5E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40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Default="00393445" w:rsidP="00997A5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393445" w:rsidTr="00997A5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93445" w:rsidRDefault="00393445" w:rsidP="00997A5E">
            <w:pPr>
              <w:widowControl/>
              <w:jc w:val="left"/>
            </w:pPr>
          </w:p>
        </w:tc>
        <w:tc>
          <w:tcPr>
            <w:tcW w:w="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Default="00393445" w:rsidP="00997A5E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后置条</w:t>
            </w:r>
            <w:r>
              <w:rPr>
                <w:rFonts w:hint="eastAsia"/>
                <w:bCs/>
              </w:rPr>
              <w:lastRenderedPageBreak/>
              <w:t>件</w:t>
            </w:r>
          </w:p>
        </w:tc>
        <w:tc>
          <w:tcPr>
            <w:tcW w:w="40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93445" w:rsidRDefault="00393445" w:rsidP="00997A5E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根据名称起止条件返回股票列表信息</w:t>
            </w:r>
          </w:p>
        </w:tc>
      </w:tr>
    </w:tbl>
    <w:p w:rsidR="00393445" w:rsidRDefault="00393445" w:rsidP="00393445">
      <w:pPr>
        <w:ind w:firstLine="420"/>
      </w:pPr>
    </w:p>
    <w:p w:rsidR="00393445" w:rsidRDefault="00393445" w:rsidP="00393445">
      <w:pPr>
        <w:spacing w:line="276" w:lineRule="auto"/>
        <w:ind w:left="360"/>
        <w:jc w:val="center"/>
        <w:rPr>
          <w:rFonts w:ascii="Calibri" w:eastAsia="宋体" w:hAnsi="Calibri" w:hint="eastAsia"/>
          <w:b/>
          <w:color w:val="FF0000"/>
        </w:rPr>
      </w:pPr>
    </w:p>
    <w:p w:rsidR="00393445" w:rsidRDefault="00393445" w:rsidP="00393445">
      <w:pPr>
        <w:widowControl/>
        <w:spacing w:line="276" w:lineRule="auto"/>
        <w:jc w:val="left"/>
        <w:rPr>
          <w:rFonts w:ascii="Calibri" w:eastAsia="宋体" w:hAnsi="Calibri" w:hint="eastAsia"/>
          <w:b/>
          <w:color w:val="FF0000"/>
          <w:kern w:val="0"/>
        </w:rPr>
        <w:sectPr w:rsidR="00393445">
          <w:type w:val="continuous"/>
          <w:pgSz w:w="11906" w:h="16838"/>
          <w:pgMar w:top="1440" w:right="1797" w:bottom="1440" w:left="1797" w:header="720" w:footer="720" w:gutter="0"/>
          <w:pgNumType w:start="1"/>
          <w:cols w:space="720"/>
          <w:docGrid w:type="lines" w:linePitch="312"/>
        </w:sectPr>
      </w:pPr>
    </w:p>
    <w:p w:rsidR="00393445" w:rsidRDefault="00393445" w:rsidP="00393445">
      <w:pPr>
        <w:widowControl/>
        <w:spacing w:line="276" w:lineRule="auto"/>
        <w:jc w:val="left"/>
        <w:rPr>
          <w:rFonts w:ascii="Calibri" w:eastAsia="宋体" w:hAnsi="Calibri" w:hint="eastAsia"/>
          <w:b/>
          <w:color w:val="FF0000"/>
          <w:kern w:val="0"/>
        </w:rPr>
        <w:sectPr w:rsidR="00393445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:rsidR="00393445" w:rsidRDefault="00393445" w:rsidP="00393445">
      <w:pPr>
        <w:widowControl/>
        <w:spacing w:line="276" w:lineRule="auto"/>
        <w:jc w:val="left"/>
        <w:rPr>
          <w:rFonts w:ascii="Calibri" w:eastAsia="宋体" w:hAnsi="Calibri" w:hint="eastAsia"/>
          <w:b/>
          <w:color w:val="FF0000"/>
          <w:kern w:val="0"/>
        </w:rPr>
        <w:sectPr w:rsidR="00393445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:rsidR="00393445" w:rsidRPr="00C40BC9" w:rsidRDefault="00393445" w:rsidP="00393445"/>
    <w:p w:rsidR="006C3E7B" w:rsidRDefault="006C3E7B" w:rsidP="006C3E7B">
      <w:pPr>
        <w:ind w:firstLine="420"/>
      </w:pPr>
    </w:p>
    <w:p w:rsidR="006C3E7B" w:rsidRPr="009332C1" w:rsidRDefault="006C3E7B" w:rsidP="006C3E7B">
      <w:pPr>
        <w:spacing w:line="276" w:lineRule="auto"/>
        <w:ind w:left="360"/>
        <w:jc w:val="center"/>
        <w:rPr>
          <w:rFonts w:ascii="Calibri" w:eastAsia="宋体" w:hAnsi="Calibri" w:hint="eastAsia"/>
          <w:b/>
          <w:color w:val="FF0000"/>
        </w:rPr>
      </w:pPr>
    </w:p>
    <w:p w:rsidR="006C3E7B" w:rsidRPr="004D0E5B" w:rsidRDefault="006C3E7B" w:rsidP="006C3E7B">
      <w:pPr>
        <w:spacing w:line="276" w:lineRule="auto"/>
        <w:ind w:left="360"/>
        <w:jc w:val="center"/>
        <w:rPr>
          <w:rFonts w:ascii="Calibri" w:eastAsia="宋体" w:hAnsi="Calibri" w:hint="eastAsia"/>
          <w:b/>
          <w:color w:val="FF0000"/>
        </w:rPr>
        <w:sectPr w:rsidR="006C3E7B" w:rsidRPr="004D0E5B" w:rsidSect="009332C1">
          <w:headerReference w:type="default" r:id="rId12"/>
          <w:footerReference w:type="default" r:id="rId13"/>
          <w:type w:val="continuous"/>
          <w:pgSz w:w="11906" w:h="16838"/>
          <w:pgMar w:top="1440" w:right="1797" w:bottom="1440" w:left="1797" w:header="720" w:footer="720" w:gutter="0"/>
          <w:pgNumType w:start="1"/>
          <w:cols w:space="720"/>
          <w:docGrid w:type="lines" w:linePitch="312"/>
        </w:sectPr>
      </w:pPr>
    </w:p>
    <w:p w:rsidR="006C3E7B" w:rsidRDefault="006C3E7B" w:rsidP="006C3E7B">
      <w:pPr>
        <w:spacing w:line="276" w:lineRule="auto"/>
        <w:ind w:left="360"/>
        <w:jc w:val="center"/>
        <w:rPr>
          <w:rFonts w:ascii="Calibri" w:eastAsia="宋体" w:hAnsi="Calibri" w:hint="eastAsia"/>
          <w:b/>
          <w:color w:val="FF0000"/>
        </w:rPr>
        <w:sectPr w:rsidR="006C3E7B" w:rsidSect="007619EB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:rsidR="006C3E7B" w:rsidRDefault="006C3E7B" w:rsidP="006C3E7B">
      <w:pPr>
        <w:spacing w:line="276" w:lineRule="auto"/>
        <w:ind w:left="360"/>
        <w:jc w:val="center"/>
        <w:rPr>
          <w:rFonts w:ascii="Calibri" w:eastAsia="宋体" w:hAnsi="Calibri" w:hint="eastAsia"/>
          <w:b/>
          <w:color w:val="FF0000"/>
        </w:rPr>
        <w:sectPr w:rsidR="006C3E7B" w:rsidSect="007619EB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:rsidR="006C3E7B" w:rsidRPr="00D92D2B" w:rsidRDefault="006C3E7B" w:rsidP="006C3E7B"/>
    <w:p w:rsidR="006C3E7B" w:rsidRPr="007A3012" w:rsidRDefault="006C3E7B" w:rsidP="006C3E7B"/>
    <w:p w:rsidR="00CC3DE8" w:rsidRPr="006C3E7B" w:rsidRDefault="00CA1B07"/>
    <w:sectPr w:rsidR="00CC3DE8" w:rsidRPr="006C3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B07" w:rsidRDefault="00CA1B07" w:rsidP="006C3E7B">
      <w:r>
        <w:separator/>
      </w:r>
    </w:p>
  </w:endnote>
  <w:endnote w:type="continuationSeparator" w:id="0">
    <w:p w:rsidR="00CA1B07" w:rsidRDefault="00CA1B07" w:rsidP="006C3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5331106"/>
      <w:docPartObj>
        <w:docPartGallery w:val="Page Numbers (Bottom of Page)"/>
        <w:docPartUnique/>
      </w:docPartObj>
    </w:sdtPr>
    <w:sdtEndPr/>
    <w:sdtContent>
      <w:p w:rsidR="00435040" w:rsidRDefault="0043504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445" w:rsidRPr="00393445">
          <w:rPr>
            <w:noProof/>
            <w:lang w:val="zh-CN"/>
          </w:rPr>
          <w:t>2</w:t>
        </w:r>
        <w:r>
          <w:fldChar w:fldCharType="end"/>
        </w:r>
      </w:p>
    </w:sdtContent>
  </w:sdt>
  <w:p w:rsidR="006C3E7B" w:rsidRDefault="006C3E7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B07" w:rsidRDefault="00CA1B07" w:rsidP="006C3E7B">
      <w:r>
        <w:separator/>
      </w:r>
    </w:p>
  </w:footnote>
  <w:footnote w:type="continuationSeparator" w:id="0">
    <w:p w:rsidR="00CA1B07" w:rsidRDefault="00CA1B07" w:rsidP="006C3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969" w:rsidRPr="008A3969" w:rsidRDefault="008A3969" w:rsidP="008A3969">
    <w:pPr>
      <w:pStyle w:val="a4"/>
      <w:pBdr>
        <w:bottom w:val="single" w:sz="4" w:space="0" w:color="auto"/>
      </w:pBdr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>项目启动文档         STOCK STATISTIC SYSTEM         九乡河操盘大队小组</w:t>
    </w:r>
  </w:p>
  <w:p w:rsidR="008A3969" w:rsidRDefault="008A3969" w:rsidP="008A3969">
    <w:pPr>
      <w:pStyle w:val="a4"/>
      <w:pBdr>
        <w:bottom w:val="single" w:sz="6" w:space="0" w:color="auto"/>
      </w:pBdr>
    </w:pPr>
  </w:p>
  <w:p w:rsidR="008A3969" w:rsidRDefault="008A3969" w:rsidP="008A3969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90"/>
    <w:rsid w:val="0018498B"/>
    <w:rsid w:val="0021313F"/>
    <w:rsid w:val="00393445"/>
    <w:rsid w:val="00435040"/>
    <w:rsid w:val="0043636A"/>
    <w:rsid w:val="00437875"/>
    <w:rsid w:val="005731E2"/>
    <w:rsid w:val="00637E5E"/>
    <w:rsid w:val="006640F7"/>
    <w:rsid w:val="006C3E7B"/>
    <w:rsid w:val="007B6DFA"/>
    <w:rsid w:val="00892090"/>
    <w:rsid w:val="008A3969"/>
    <w:rsid w:val="00AF1605"/>
    <w:rsid w:val="00C42ED0"/>
    <w:rsid w:val="00CA1B07"/>
    <w:rsid w:val="00DF4510"/>
    <w:rsid w:val="00EB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0AB59C-71C4-444E-8F18-90A4AB26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98B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84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E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3E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8498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18498B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18498B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49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6C3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3E7B"/>
    <w:rPr>
      <w:rFonts w:ascii="Times New Roman" w:eastAsia="微软雅黑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3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3E7B"/>
    <w:rPr>
      <w:rFonts w:ascii="Times New Roman" w:eastAsia="微软雅黑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3E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6C3E7B"/>
    <w:rPr>
      <w:rFonts w:asciiTheme="majorHAnsi" w:eastAsia="黑体" w:hAnsiTheme="majorHAnsi" w:cstheme="majorBidi"/>
      <w:sz w:val="20"/>
    </w:rPr>
  </w:style>
  <w:style w:type="table" w:customStyle="1" w:styleId="5-51">
    <w:name w:val="网格表 5 深色 - 着色 51"/>
    <w:basedOn w:val="a1"/>
    <w:uiPriority w:val="50"/>
    <w:rsid w:val="006C3E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6C3E7B"/>
    <w:rPr>
      <w:rFonts w:ascii="Times New Roman" w:eastAsia="微软雅黑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4510"/>
  </w:style>
  <w:style w:type="paragraph" w:styleId="20">
    <w:name w:val="toc 2"/>
    <w:basedOn w:val="a"/>
    <w:next w:val="a"/>
    <w:autoRedefine/>
    <w:uiPriority w:val="39"/>
    <w:unhideWhenUsed/>
    <w:rsid w:val="00DF451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F4510"/>
    <w:pPr>
      <w:ind w:leftChars="400" w:left="840"/>
    </w:pPr>
  </w:style>
  <w:style w:type="character" w:styleId="a7">
    <w:name w:val="Hyperlink"/>
    <w:basedOn w:val="a0"/>
    <w:uiPriority w:val="99"/>
    <w:unhideWhenUsed/>
    <w:rsid w:val="00DF4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3986AA-2013-420E-B84B-F8FCBB8C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689</Words>
  <Characters>3933</Characters>
  <Application>Microsoft Office Word</Application>
  <DocSecurity>0</DocSecurity>
  <Lines>32</Lines>
  <Paragraphs>9</Paragraphs>
  <ScaleCrop>false</ScaleCrop>
  <Company>SC</Company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STATISTIC
SYSTEM
详细设计文档</dc:title>
  <dc:subject/>
  <dc:creator>Administrator</dc:creator>
  <cp:keywords/>
  <dc:description/>
  <cp:lastModifiedBy>Administrator</cp:lastModifiedBy>
  <cp:revision>2</cp:revision>
  <dcterms:created xsi:type="dcterms:W3CDTF">2016-03-12T11:08:00Z</dcterms:created>
  <dcterms:modified xsi:type="dcterms:W3CDTF">2016-03-12T11:08:00Z</dcterms:modified>
</cp:coreProperties>
</file>