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jc w:val="left"/>
      </w:pPr>
      <w:r>
        <mc:AlternateContent>
          <mc:Choice Requires="wps">
            <w:drawing>
              <wp:anchor distT="57150" distB="57150" distL="57150" distR="57150" simplePos="0" relativeHeight="251662336" behindDoc="0" locked="0" layoutInCell="1" allowOverlap="1">
                <wp:simplePos x="0" y="0"/>
                <wp:positionH relativeFrom="page">
                  <wp:posOffset>1040764</wp:posOffset>
                </wp:positionH>
                <wp:positionV relativeFrom="page">
                  <wp:posOffset>8107680</wp:posOffset>
                </wp:positionV>
                <wp:extent cx="5772150" cy="1552575"/>
                <wp:effectExtent l="0" t="0" r="0" b="0"/>
                <wp:wrapSquare wrapText="bothSides" distL="57150" distR="57150" distT="57150" distB="57150"/>
                <wp:docPr id="1073741825" name="officeArt object"/>
                <wp:cNvGraphicFramePr/>
                <a:graphic xmlns:a="http://schemas.openxmlformats.org/drawingml/2006/main">
                  <a:graphicData uri="http://schemas.microsoft.com/office/word/2010/wordprocessingShape">
                    <wps:wsp>
                      <wps:cNvSpPr/>
                      <wps:spPr>
                        <a:xfrm>
                          <a:off x="0" y="0"/>
                          <a:ext cx="5772150" cy="1552575"/>
                        </a:xfrm>
                        <a:prstGeom prst="rect">
                          <a:avLst/>
                        </a:prstGeom>
                        <a:noFill/>
                        <a:ln w="12700" cap="flat">
                          <a:noFill/>
                          <a:miter lim="400000"/>
                        </a:ln>
                        <a:effectLst/>
                      </wps:spPr>
                      <wps:txbx>
                        <w:txbxContent>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朱鼎</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徐亚帆</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吴秦月</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汪文藻</w:t>
                            </w:r>
                          </w:p>
                          <w:p>
                            <w:pPr>
                              <w:pStyle w:val="No Spacing"/>
                              <w:jc w:val="right"/>
                            </w:pPr>
                            <w:r>
                              <w:rPr>
                                <w:rFonts w:ascii="Calibri" w:hAnsi="Calibri"/>
                                <w:color w:val="262626"/>
                                <w:sz w:val="20"/>
                                <w:szCs w:val="20"/>
                                <w:u w:color="262626"/>
                                <w:rtl w:val="0"/>
                                <w:lang w:val="en-US"/>
                              </w:rPr>
                              <w:t xml:space="preserve">      </w:t>
                            </w:r>
                            <w:r>
                              <w:rPr>
                                <w:rFonts w:ascii="Calibri" w:hAnsi="Calibri"/>
                                <w:color w:val="262626"/>
                                <w:sz w:val="20"/>
                                <w:szCs w:val="20"/>
                                <w:u w:color="262626"/>
                                <w:rtl w:val="0"/>
                                <w:lang w:val="zh-TW" w:eastAsia="zh-TW"/>
                              </w:rPr>
                              <w:t xml:space="preserve"> </w:t>
                            </w:r>
                          </w:p>
                        </w:txbxContent>
                      </wps:txbx>
                      <wps:bodyPr wrap="square" lIns="0" tIns="0" rIns="0" bIns="0" numCol="1" anchor="b">
                        <a:noAutofit/>
                      </wps:bodyPr>
                    </wps:wsp>
                  </a:graphicData>
                </a:graphic>
              </wp:anchor>
            </w:drawing>
          </mc:Choice>
          <mc:Fallback>
            <w:pict>
              <v:rect id="_x0000_s1026" style="visibility:visible;position:absolute;margin-left:81.9pt;margin-top:638.4pt;width:454.5pt;height:122.2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朱鼎</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徐亚帆</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吴秦月</w:t>
                      </w:r>
                    </w:p>
                    <w:p>
                      <w:pPr>
                        <w:pStyle w:val="No Spacing"/>
                        <w:jc w:val="right"/>
                        <w:rPr>
                          <w:rFonts w:ascii="STXingkai" w:cs="STXingkai" w:hAnsi="STXingkai" w:eastAsia="STXingkai"/>
                          <w:caps w:val="1"/>
                          <w:color w:val="262626"/>
                          <w:sz w:val="28"/>
                          <w:szCs w:val="28"/>
                          <w:u w:color="262626"/>
                          <w:lang w:val="zh-TW" w:eastAsia="zh-TW"/>
                        </w:rPr>
                      </w:pPr>
                      <w:r>
                        <w:rPr>
                          <w:rFonts w:eastAsia="STXingkai" w:hint="eastAsia"/>
                          <w:caps w:val="1"/>
                          <w:color w:val="262626"/>
                          <w:sz w:val="28"/>
                          <w:szCs w:val="28"/>
                          <w:u w:color="262626"/>
                          <w:rtl w:val="0"/>
                          <w:lang w:val="zh-TW" w:eastAsia="zh-TW"/>
                        </w:rPr>
                        <w:t>汪文藻</w:t>
                      </w:r>
                    </w:p>
                    <w:p>
                      <w:pPr>
                        <w:pStyle w:val="No Spacing"/>
                        <w:jc w:val="right"/>
                      </w:pPr>
                      <w:r>
                        <w:rPr>
                          <w:rFonts w:ascii="Calibri" w:hAnsi="Calibri"/>
                          <w:color w:val="262626"/>
                          <w:sz w:val="20"/>
                          <w:szCs w:val="20"/>
                          <w:u w:color="262626"/>
                          <w:rtl w:val="0"/>
                          <w:lang w:val="en-US"/>
                        </w:rPr>
                        <w:t xml:space="preserve">      </w:t>
                      </w:r>
                      <w:r>
                        <w:rPr>
                          <w:rFonts w:ascii="Calibri" w:hAnsi="Calibri"/>
                          <w:color w:val="262626"/>
                          <w:sz w:val="20"/>
                          <w:szCs w:val="20"/>
                          <w:u w:color="262626"/>
                          <w:rtl w:val="0"/>
                          <w:lang w:val="zh-TW" w:eastAsia="zh-TW"/>
                        </w:rPr>
                        <w:t xml:space="preserve"> </w:t>
                      </w:r>
                    </w:p>
                  </w:txbxContent>
                </v:textbox>
                <w10:wrap type="square" side="bothSides" anchorx="page" anchory="page"/>
              </v:rect>
            </w:pict>
          </mc:Fallback>
        </mc:AlternateContent>
      </w:r>
      <w:r>
        <mc:AlternateContent>
          <mc:Choice Requires="wps">
            <w:drawing>
              <wp:anchor distT="57150" distB="57150" distL="57150" distR="57150" simplePos="0" relativeHeight="251660288" behindDoc="0" locked="0" layoutInCell="1" allowOverlap="1">
                <wp:simplePos x="0" y="0"/>
                <wp:positionH relativeFrom="page">
                  <wp:posOffset>1133475</wp:posOffset>
                </wp:positionH>
                <wp:positionV relativeFrom="page">
                  <wp:posOffset>4865370</wp:posOffset>
                </wp:positionV>
                <wp:extent cx="5486400" cy="2533650"/>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5486400" cy="2533650"/>
                        </a:xfrm>
                        <a:prstGeom prst="rect">
                          <a:avLst/>
                        </a:prstGeom>
                        <a:noFill/>
                        <a:ln w="12700" cap="flat">
                          <a:noFill/>
                          <a:miter lim="400000"/>
                        </a:ln>
                        <a:effectLst/>
                      </wps:spPr>
                      <wps:txbx>
                        <w:txbxContent>
                          <w:p>
                            <w:pPr>
                              <w:pStyle w:val="No Spacing"/>
                              <w:jc w:val="right"/>
                              <w:rPr>
                                <w:caps w:val="1"/>
                                <w:color w:val="323e4f"/>
                                <w:sz w:val="52"/>
                                <w:szCs w:val="52"/>
                                <w:u w:color="323e4f"/>
                              </w:rPr>
                            </w:pPr>
                            <w:r>
                              <w:rPr>
                                <w:rFonts w:ascii="Calibri" w:hAnsi="Calibri"/>
                                <w:b w:val="1"/>
                                <w:bCs w:val="1"/>
                                <w:sz w:val="44"/>
                                <w:szCs w:val="44"/>
                                <w:rtl w:val="0"/>
                                <w:lang w:val="en-US"/>
                              </w:rPr>
                              <w:t>Stock statistics System</w:t>
                            </w:r>
                            <w:r>
                              <w:rPr>
                                <w:rFonts w:ascii="Arial Unicode MS" w:cs="Arial Unicode MS" w:hAnsi="Arial Unicode MS" w:eastAsia="Arial Unicode MS"/>
                                <w:b w:val="0"/>
                                <w:bCs w:val="0"/>
                                <w:i w:val="0"/>
                                <w:iCs w:val="0"/>
                                <w:sz w:val="44"/>
                                <w:szCs w:val="44"/>
                                <w:lang w:val="en-US"/>
                              </w:rPr>
                              <w:br w:type="textWrapping"/>
                            </w:r>
                            <w:r>
                              <w:rPr>
                                <w:rFonts w:eastAsia="宋体" w:hint="eastAsia"/>
                                <w:sz w:val="44"/>
                                <w:szCs w:val="44"/>
                                <w:rtl w:val="0"/>
                                <w:lang w:val="zh-TW" w:eastAsia="zh-TW"/>
                              </w:rPr>
                              <w:t>数据分析系统单元测试文档</w:t>
                            </w:r>
                          </w:p>
                          <w:p>
                            <w:pPr>
                              <w:pStyle w:val="No Spacing"/>
                              <w:jc w:val="right"/>
                            </w:pPr>
                            <w:r>
                              <w:rPr>
                                <w:rFonts w:ascii="Calibri" w:hAnsi="Calibri"/>
                                <w:smallCaps w:val="1"/>
                                <w:color w:val="44546a"/>
                                <w:sz w:val="36"/>
                                <w:szCs w:val="36"/>
                                <w:u w:color="44546a"/>
                                <w:rtl w:val="0"/>
                                <w:lang w:val="en-US"/>
                              </w:rPr>
                              <w:t xml:space="preserve">     </w:t>
                            </w:r>
                          </w:p>
                        </w:txbxContent>
                      </wps:txbx>
                      <wps:bodyPr wrap="square" lIns="0" tIns="0" rIns="0" bIns="0" numCol="1" anchor="b">
                        <a:noAutofit/>
                      </wps:bodyPr>
                    </wps:wsp>
                  </a:graphicData>
                </a:graphic>
              </wp:anchor>
            </w:drawing>
          </mc:Choice>
          <mc:Fallback>
            <w:pict>
              <v:rect id="_x0000_s1027" style="visibility:visible;position:absolute;margin-left:89.2pt;margin-top:383.1pt;width:432.0pt;height:199.5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caps w:val="1"/>
                          <w:color w:val="323e4f"/>
                          <w:sz w:val="52"/>
                          <w:szCs w:val="52"/>
                          <w:u w:color="323e4f"/>
                        </w:rPr>
                      </w:pPr>
                      <w:r>
                        <w:rPr>
                          <w:rFonts w:ascii="Calibri" w:hAnsi="Calibri"/>
                          <w:b w:val="1"/>
                          <w:bCs w:val="1"/>
                          <w:sz w:val="44"/>
                          <w:szCs w:val="44"/>
                          <w:rtl w:val="0"/>
                          <w:lang w:val="en-US"/>
                        </w:rPr>
                        <w:t>Stock statistics System</w:t>
                      </w:r>
                      <w:r>
                        <w:rPr>
                          <w:rFonts w:ascii="Arial Unicode MS" w:cs="Arial Unicode MS" w:hAnsi="Arial Unicode MS" w:eastAsia="Arial Unicode MS"/>
                          <w:b w:val="0"/>
                          <w:bCs w:val="0"/>
                          <w:i w:val="0"/>
                          <w:iCs w:val="0"/>
                          <w:sz w:val="44"/>
                          <w:szCs w:val="44"/>
                          <w:lang w:val="en-US"/>
                        </w:rPr>
                        <w:br w:type="textWrapping"/>
                      </w:r>
                      <w:r>
                        <w:rPr>
                          <w:rFonts w:eastAsia="宋体" w:hint="eastAsia"/>
                          <w:sz w:val="44"/>
                          <w:szCs w:val="44"/>
                          <w:rtl w:val="0"/>
                          <w:lang w:val="zh-TW" w:eastAsia="zh-TW"/>
                        </w:rPr>
                        <w:t>数据分析系统单元测试文档</w:t>
                      </w:r>
                    </w:p>
                    <w:p>
                      <w:pPr>
                        <w:pStyle w:val="No Spacing"/>
                        <w:jc w:val="right"/>
                      </w:pPr>
                      <w:r>
                        <w:rPr>
                          <w:rFonts w:ascii="Calibri" w:hAnsi="Calibri"/>
                          <w:smallCaps w:val="1"/>
                          <w:color w:val="44546a"/>
                          <w:sz w:val="36"/>
                          <w:szCs w:val="36"/>
                          <w:u w:color="44546a"/>
                          <w:rtl w:val="0"/>
                          <w:lang w:val="en-US"/>
                        </w:rPr>
                        <w:t xml:space="preserve">     </w:t>
                      </w:r>
                    </w:p>
                  </w:txbxContent>
                </v:textbox>
                <w10:wrap type="square" side="bothSides" anchorx="page" anchory="page"/>
              </v:rect>
            </w:pict>
          </mc:Fallback>
        </mc:AlternateContent>
      </w:r>
      <w:r>
        <mc:AlternateContent>
          <mc:Choice Requires="wps">
            <w:drawing>
              <wp:anchor distT="57150" distB="57150" distL="57150" distR="57150" simplePos="0" relativeHeight="251661312" behindDoc="0" locked="0" layoutInCell="1" allowOverlap="1">
                <wp:simplePos x="0" y="0"/>
                <wp:positionH relativeFrom="page">
                  <wp:posOffset>1133475</wp:posOffset>
                </wp:positionH>
                <wp:positionV relativeFrom="page">
                  <wp:posOffset>972819</wp:posOffset>
                </wp:positionV>
                <wp:extent cx="3660775" cy="3651250"/>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Shape">
                    <wps:wsp>
                      <wps:cNvSpPr/>
                      <wps:spPr>
                        <a:xfrm>
                          <a:off x="0" y="0"/>
                          <a:ext cx="3660775" cy="3651250"/>
                        </a:xfrm>
                        <a:prstGeom prst="rect">
                          <a:avLst/>
                        </a:prstGeom>
                        <a:noFill/>
                        <a:ln w="12700" cap="flat">
                          <a:noFill/>
                          <a:miter lim="400000"/>
                        </a:ln>
                        <a:effectLst/>
                      </wps:spPr>
                      <wps:txbx>
                        <w:txbxContent>
                          <w:p>
                            <w:pPr>
                              <w:pStyle w:val="No Spacing"/>
                              <w:jc w:val="right"/>
                            </w:pPr>
                            <w:r>
                              <w:rPr>
                                <w:rFonts w:ascii="Calibri" w:hAnsi="Calibri"/>
                                <w:caps w:val="1"/>
                                <w:color w:val="323e4f"/>
                                <w:sz w:val="40"/>
                                <w:szCs w:val="40"/>
                                <w:u w:color="323e4f"/>
                                <w:rtl w:val="0"/>
                                <w:lang w:val="en-US"/>
                              </w:rPr>
                              <w:t>2016-</w:t>
                            </w:r>
                            <w:r>
                              <w:rPr>
                                <w:rFonts w:ascii="Calibri" w:hAnsi="Calibri"/>
                                <w:caps w:val="1"/>
                                <w:color w:val="323e4f"/>
                                <w:sz w:val="40"/>
                                <w:szCs w:val="40"/>
                                <w:u w:color="323e4f"/>
                                <w:rtl w:val="0"/>
                                <w:lang w:val="zh-CN" w:eastAsia="zh-CN"/>
                              </w:rPr>
                              <w:t>05</w:t>
                            </w:r>
                            <w:r>
                              <w:rPr>
                                <w:rFonts w:ascii="Calibri" w:hAnsi="Calibri"/>
                                <w:caps w:val="1"/>
                                <w:color w:val="323e4f"/>
                                <w:sz w:val="40"/>
                                <w:szCs w:val="40"/>
                                <w:u w:color="323e4f"/>
                                <w:rtl w:val="0"/>
                                <w:lang w:val="en-US"/>
                              </w:rPr>
                              <w:t>-</w:t>
                            </w:r>
                            <w:r>
                              <w:rPr>
                                <w:rFonts w:ascii="Calibri" w:hAnsi="Calibri"/>
                                <w:caps w:val="1"/>
                                <w:color w:val="323e4f"/>
                                <w:sz w:val="40"/>
                                <w:szCs w:val="40"/>
                                <w:u w:color="323e4f"/>
                                <w:rtl w:val="0"/>
                                <w:lang w:val="zh-CN" w:eastAsia="zh-CN"/>
                              </w:rPr>
                              <w:t>30</w:t>
                            </w:r>
                          </w:p>
                        </w:txbxContent>
                      </wps:txbx>
                      <wps:bodyPr wrap="square" lIns="0" tIns="0" rIns="0" bIns="0" numCol="1" anchor="b">
                        <a:noAutofit/>
                      </wps:bodyPr>
                    </wps:wsp>
                  </a:graphicData>
                </a:graphic>
              </wp:anchor>
            </w:drawing>
          </mc:Choice>
          <mc:Fallback>
            <w:pict>
              <v:rect id="_x0000_s1028" style="visibility:visible;position:absolute;margin-left:89.2pt;margin-top:76.6pt;width:288.2pt;height:287.5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pPr>
                      <w:r>
                        <w:rPr>
                          <w:rFonts w:ascii="Calibri" w:hAnsi="Calibri"/>
                          <w:caps w:val="1"/>
                          <w:color w:val="323e4f"/>
                          <w:sz w:val="40"/>
                          <w:szCs w:val="40"/>
                          <w:u w:color="323e4f"/>
                          <w:rtl w:val="0"/>
                          <w:lang w:val="en-US"/>
                        </w:rPr>
                        <w:t>2016-</w:t>
                      </w:r>
                      <w:r>
                        <w:rPr>
                          <w:rFonts w:ascii="Calibri" w:hAnsi="Calibri"/>
                          <w:caps w:val="1"/>
                          <w:color w:val="323e4f"/>
                          <w:sz w:val="40"/>
                          <w:szCs w:val="40"/>
                          <w:u w:color="323e4f"/>
                          <w:rtl w:val="0"/>
                          <w:lang w:val="zh-CN" w:eastAsia="zh-CN"/>
                        </w:rPr>
                        <w:t>05</w:t>
                      </w:r>
                      <w:r>
                        <w:rPr>
                          <w:rFonts w:ascii="Calibri" w:hAnsi="Calibri"/>
                          <w:caps w:val="1"/>
                          <w:color w:val="323e4f"/>
                          <w:sz w:val="40"/>
                          <w:szCs w:val="40"/>
                          <w:u w:color="323e4f"/>
                          <w:rtl w:val="0"/>
                          <w:lang w:val="en-US"/>
                        </w:rPr>
                        <w:t>-</w:t>
                      </w:r>
                      <w:r>
                        <w:rPr>
                          <w:rFonts w:ascii="Calibri" w:hAnsi="Calibri"/>
                          <w:caps w:val="1"/>
                          <w:color w:val="323e4f"/>
                          <w:sz w:val="40"/>
                          <w:szCs w:val="40"/>
                          <w:u w:color="323e4f"/>
                          <w:rtl w:val="0"/>
                          <w:lang w:val="zh-CN" w:eastAsia="zh-CN"/>
                        </w:rPr>
                        <w:t>30</w:t>
                      </w:r>
                    </w:p>
                  </w:txbxContent>
                </v:textbox>
                <w10:wrap type="square" side="bothSides" anchorx="page" anchory="page"/>
              </v:rect>
            </w:pict>
          </mc:Fallback>
        </mc:AlternateContent>
      </w:r>
      <w:r>
        <mc:AlternateContent>
          <mc:Choice Requires="wpg">
            <w:drawing>
              <wp:anchor distT="57150" distB="57150" distL="57150" distR="57150" simplePos="0" relativeHeight="251659264" behindDoc="0" locked="0" layoutInCell="1" allowOverlap="1">
                <wp:simplePos x="0" y="0"/>
                <wp:positionH relativeFrom="page">
                  <wp:posOffset>339725</wp:posOffset>
                </wp:positionH>
                <wp:positionV relativeFrom="page">
                  <wp:posOffset>774700</wp:posOffset>
                </wp:positionV>
                <wp:extent cx="228600" cy="91440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228600" cy="9144001"/>
                          <a:chOff x="0" y="0"/>
                          <a:chExt cx="228600" cy="9144000"/>
                        </a:xfrm>
                      </wpg:grpSpPr>
                      <wps:wsp>
                        <wps:cNvPr id="1073741828" name="Shape 1073741828"/>
                        <wps:cNvSpPr/>
                        <wps:spPr>
                          <a:xfrm>
                            <a:off x="0" y="-1"/>
                            <a:ext cx="228600" cy="8782051"/>
                          </a:xfrm>
                          <a:prstGeom prst="rect">
                            <a:avLst/>
                          </a:prstGeom>
                          <a:solidFill>
                            <a:schemeClr val="accent2"/>
                          </a:solidFill>
                          <a:ln w="12700" cap="flat">
                            <a:noFill/>
                            <a:miter lim="400000"/>
                          </a:ln>
                          <a:effectLst/>
                        </wps:spPr>
                        <wps:bodyPr/>
                      </wps:wsp>
                      <wps:wsp>
                        <wps:cNvPr id="1073741829" name="Shape 1073741829"/>
                        <wps:cNvSpPr/>
                        <wps:spPr>
                          <a:xfrm>
                            <a:off x="0" y="8915400"/>
                            <a:ext cx="228600" cy="228600"/>
                          </a:xfrm>
                          <a:prstGeom prst="rect">
                            <a:avLst/>
                          </a:prstGeom>
                          <a:solidFill>
                            <a:schemeClr val="accent1"/>
                          </a:solidFill>
                          <a:ln w="12700" cap="flat">
                            <a:noFill/>
                            <a:miter lim="400000"/>
                          </a:ln>
                          <a:effectLst/>
                        </wps:spPr>
                        <wps:bodyPr/>
                      </wps:wsp>
                    </wpg:wgp>
                  </a:graphicData>
                </a:graphic>
              </wp:anchor>
            </w:drawing>
          </mc:Choice>
          <mc:Fallback>
            <w:pict>
              <v:group id="_x0000_s1029" style="visibility:visible;position:absolute;margin-left:26.8pt;margin-top:61.0pt;width:18.0pt;height:720.0pt;z-index:251659264;mso-position-horizontal:absolute;mso-position-horizontal-relative:page;mso-position-vertical:absolute;mso-position-vertical-relative:page;mso-wrap-distance-left:4.5pt;mso-wrap-distance-top:4.5pt;mso-wrap-distance-right:4.5pt;mso-wrap-distance-bottom:4.5pt;" coordorigin="0,0" coordsize="228600,9144000">
                <w10:wrap type="none" side="bothSides" anchorx="page" anchory="page"/>
                <v:rect id="_x0000_s1030" style="position:absolute;left:0;top:0;width:228600;height:8782050;">
                  <v:fill color="#ED7D31"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8915400;width:228600;height:228600;">
                  <v:fill color="#5B9BD5"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Unicode MS" w:cs="Arial Unicode MS" w:hAnsi="Arial Unicode MS" w:eastAsia="Arial Unicode MS"/>
          <w:b w:val="0"/>
          <w:bCs w:val="0"/>
          <w:i w:val="0"/>
          <w:iCs w:val="0"/>
          <w:sz w:val="44"/>
          <w:szCs w:val="44"/>
        </w:rPr>
        <w:br w:type="page"/>
      </w:r>
    </w:p>
    <w:p>
      <w:pPr>
        <w:pStyle w:val="heading 2"/>
        <w:rPr>
          <w:lang w:val="zh-TW" w:eastAsia="zh-TW"/>
        </w:rPr>
      </w:pPr>
      <w:r>
        <w:rPr>
          <w:rFonts w:ascii="Arial Unicode MS" w:cs="Arial Unicode MS" w:hAnsi="Arial Unicode MS" w:eastAsia="Arial Unicode MS" w:hint="eastAsia"/>
          <w:b w:val="0"/>
          <w:bCs w:val="0"/>
          <w:i w:val="0"/>
          <w:iCs w:val="0"/>
          <w:rtl w:val="0"/>
          <w:lang w:val="zh-TW" w:eastAsia="zh-TW"/>
        </w:rPr>
        <w:t>文档更新记录表：</w:t>
      </w:r>
    </w:p>
    <w:p>
      <w:pPr>
        <w:pStyle w:val="Normal.0"/>
        <w:rPr>
          <w:rFonts w:ascii="Arial Unicode MS" w:cs="Arial Unicode MS" w:hAnsi="Arial Unicode MS" w:eastAsia="Arial Unicode MS"/>
          <w:sz w:val="48"/>
          <w:szCs w:val="48"/>
          <w:lang w:val="zh-TW" w:eastAsia="zh-TW"/>
        </w:rPr>
      </w:pPr>
      <w:r>
        <w:rPr>
          <w:rFonts w:eastAsia="Arial Unicode MS" w:hint="eastAsia"/>
          <w:sz w:val="48"/>
          <w:szCs w:val="48"/>
          <w:rtl w:val="0"/>
          <w:lang w:val="zh-TW" w:eastAsia="zh-TW"/>
        </w:rPr>
        <w:t>更新历史</w:t>
      </w:r>
    </w:p>
    <w:tbl>
      <w:tblPr>
        <w:tblW w:w="85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60"/>
        <w:gridCol w:w="1453"/>
        <w:gridCol w:w="4263"/>
        <w:gridCol w:w="1386"/>
      </w:tblGrid>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修改人员</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日期</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变更原因</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版本号</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吴秦月</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2016-3-09</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单元测试用例</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V1.0</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pPr>
            <w:r>
              <w:rPr>
                <w:rFonts w:ascii="Times New Roman" w:hAnsi="Times New Roman"/>
                <w:color w:val="2e74b5"/>
                <w:sz w:val="22"/>
                <w:szCs w:val="22"/>
                <w:u w:color="2e74b5"/>
                <w:rtl w:val="0"/>
                <w:lang w:val="en-US"/>
              </w:rPr>
              <w:t xml:space="preserve">   </w:t>
            </w:r>
            <w:r>
              <w:rPr>
                <w:rFonts w:eastAsia="宋体" w:hint="eastAsia"/>
                <w:color w:val="2e74b5"/>
                <w:sz w:val="22"/>
                <w:szCs w:val="22"/>
                <w:u w:color="2e74b5"/>
                <w:rtl w:val="0"/>
                <w:lang w:val="zh-TW" w:eastAsia="zh-TW"/>
              </w:rPr>
              <w:t>汪文藻</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2016-3-09</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记录单元测试用例执行结果</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V1.1</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朱鼎</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2016-3-12</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整理和排版</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V1.2</w:t>
            </w:r>
          </w:p>
        </w:tc>
      </w:tr>
      <w:tr>
        <w:tblPrEx>
          <w:shd w:val="clear" w:color="auto" w:fill="d0ddef"/>
        </w:tblPrEx>
        <w:trPr>
          <w:trHeight w:val="521"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吴秦月</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2016-4-15</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增加测试用例</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V2.0</w:t>
            </w:r>
            <w:r>
              <w:rPr>
                <w:rFonts w:ascii="Times New Roman" w:cs="Times New Roman" w:hAnsi="Times New Roman" w:eastAsia="Times New Roman"/>
                <w:color w:val="2e74b5"/>
                <w:sz w:val="22"/>
                <w:szCs w:val="22"/>
                <w:u w:color="2e74b5"/>
              </w:rPr>
            </w:r>
          </w:p>
        </w:tc>
      </w:tr>
      <w:tr>
        <w:tblPrEx>
          <w:shd w:val="clear" w:color="auto" w:fill="d0ddef"/>
        </w:tblPrEx>
        <w:trPr>
          <w:trHeight w:val="521"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吴秦月</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2016-6-08</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eastAsia="宋体" w:hint="eastAsia"/>
                <w:color w:val="2e74b5"/>
                <w:sz w:val="22"/>
                <w:szCs w:val="22"/>
                <w:u w:color="2e74b5"/>
                <w:rtl w:val="0"/>
                <w:lang w:val="zh-TW" w:eastAsia="zh-TW"/>
              </w:rPr>
              <w:t>增加测试用例</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V3.0</w:t>
            </w:r>
            <w:r>
              <w:rPr>
                <w:rFonts w:ascii="Times New Roman" w:cs="Times New Roman" w:hAnsi="Times New Roman" w:eastAsia="Times New Roman"/>
                <w:color w:val="2e74b5"/>
                <w:sz w:val="22"/>
                <w:szCs w:val="22"/>
                <w:u w:color="2e74b5"/>
              </w:rPr>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bl>
    <w:p>
      <w:pPr>
        <w:pStyle w:val="Normal.0"/>
        <w:rPr>
          <w:rFonts w:ascii="Arial Unicode MS" w:cs="Arial Unicode MS" w:hAnsi="Arial Unicode MS" w:eastAsia="Arial Unicode MS"/>
          <w:sz w:val="48"/>
          <w:szCs w:val="48"/>
          <w:lang w:val="zh-TW" w:eastAsia="zh-TW"/>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2"/>
        <w:rPr>
          <w:lang w:val="zh-TW" w:eastAsia="zh-TW"/>
        </w:rPr>
      </w:pPr>
      <w:r>
        <w:rPr>
          <w:rFonts w:ascii="Arial Unicode MS" w:cs="Arial Unicode MS" w:hAnsi="Arial Unicode MS" w:eastAsia="Arial Unicode MS" w:hint="eastAsia"/>
          <w:b w:val="0"/>
          <w:bCs w:val="0"/>
          <w:i w:val="0"/>
          <w:iCs w:val="0"/>
          <w:rtl w:val="0"/>
          <w:lang w:val="zh-TW" w:eastAsia="zh-TW"/>
        </w:rPr>
        <w:t>单元测试用例</w:t>
      </w: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6"/>
        <w:gridCol w:w="3521"/>
        <w:gridCol w:w="1143"/>
        <w:gridCol w:w="918"/>
        <w:gridCol w:w="1792"/>
      </w:tblGrid>
      <w:tr>
        <w:tblPrEx>
          <w:shd w:val="clear" w:color="auto" w:fill="d0ddef"/>
        </w:tblPrEx>
        <w:trPr>
          <w:trHeight w:val="270" w:hRule="atLeast"/>
        </w:trPr>
        <w:tc>
          <w:tcPr>
            <w:tcW w:type="dxa" w:w="558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TestLogic-001</w:t>
            </w:r>
          </w:p>
        </w:tc>
      </w:tr>
      <w:tr>
        <w:tblPrEx>
          <w:shd w:val="clear" w:color="auto" w:fill="d0ddef"/>
        </w:tblPrEx>
        <w:trPr>
          <w:trHeight w:val="270" w:hRule="atLeast"/>
        </w:trPr>
        <w:tc>
          <w:tcPr>
            <w:tcW w:type="dxa" w:w="558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测试单元</w:t>
            </w:r>
          </w:p>
        </w:tc>
        <w:tc>
          <w:tcPr>
            <w:tcW w:type="dxa" w:w="2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404" w:hRule="atLeast"/>
        </w:trPr>
        <w:tc>
          <w:tcPr>
            <w:tcW w:type="dxa" w:w="44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是否有测试代码</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测试代码</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StockHeapSortTest</w:t>
            </w:r>
          </w:p>
        </w:tc>
      </w:tr>
      <w:tr>
        <w:tblPrEx>
          <w:shd w:val="clear" w:color="auto" w:fill="d0ddef"/>
        </w:tblPrEx>
        <w:trPr>
          <w:trHeight w:val="4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前提条件</w:t>
            </w:r>
          </w:p>
        </w:tc>
        <w:tc>
          <w:tcPr>
            <w:tcW w:type="dxa" w:w="73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4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序号</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步骤及操作</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预期结果</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实际结果</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open</w:t>
            </w:r>
            <w:r>
              <w:rPr>
                <w:rFonts w:ascii="Arial Unicode MS" w:cs="Arial Unicode MS" w:hAnsi="Arial Unicode MS" w:eastAsia="Arial Unicode MS" w:hint="eastAsia"/>
                <w:b w:val="0"/>
                <w:bCs w:val="0"/>
                <w:i w:val="0"/>
                <w:iCs w:val="0"/>
                <w:rtl w:val="0"/>
                <w:lang w:val="zh-TW" w:eastAsia="zh-TW"/>
              </w:rPr>
              <w:t>对一系列股票信息列表降序排序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close</w:t>
            </w:r>
            <w:r>
              <w:rPr>
                <w:rFonts w:ascii="Arial Unicode MS" w:cs="Arial Unicode MS" w:hAnsi="Arial Unicode MS" w:eastAsia="Arial Unicode MS" w:hint="eastAsia"/>
                <w:b w:val="0"/>
                <w:bCs w:val="0"/>
                <w:i w:val="0"/>
                <w:iCs w:val="0"/>
                <w:rtl w:val="0"/>
                <w:lang w:val="zh-TW" w:eastAsia="zh-TW"/>
              </w:rPr>
              <w:t>数据对一系列股票列表降序排序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736"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adj_price</w:t>
            </w:r>
            <w:r>
              <w:rPr>
                <w:rFonts w:ascii="Arial Unicode MS" w:cs="Arial Unicode MS" w:hAnsi="Arial Unicode MS" w:eastAsia="Arial Unicode MS" w:hint="eastAsia"/>
                <w:b w:val="0"/>
                <w:bCs w:val="0"/>
                <w:i w:val="0"/>
                <w:iCs w:val="0"/>
                <w:rtl w:val="0"/>
                <w:lang w:val="zh-TW" w:eastAsia="zh-TW"/>
              </w:rPr>
              <w:t>数据对一系列股票列表降序排序</w:t>
            </w:r>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按日期对一系列股票列表降序排序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5</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按最高价对一系列股票列表降序排序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按最低价对一系列股票列表降序排序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7</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按市盈率对一系列股票列表降序排列</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8</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按市净率对一系列股票列表降序排列</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9</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按市净率对一系列股票列表升序排列</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10</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按市盈率对一系列股票列表升序排列</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11</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按最高价对一系列股票列表升序排序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按最低价对一系列股票列表升序排序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736"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13</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adj_price</w:t>
            </w:r>
            <w:r>
              <w:rPr>
                <w:rFonts w:ascii="Arial Unicode MS" w:cs="Arial Unicode MS" w:hAnsi="Arial Unicode MS" w:eastAsia="Arial Unicode MS" w:hint="eastAsia"/>
                <w:b w:val="0"/>
                <w:bCs w:val="0"/>
                <w:i w:val="0"/>
                <w:iCs w:val="0"/>
                <w:rtl w:val="0"/>
                <w:lang w:val="zh-TW" w:eastAsia="zh-TW"/>
              </w:rPr>
              <w:t>数据对一系列股票列表升序排序</w:t>
            </w:r>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14</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按日期对一系列股票列表升序排序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15</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open</w:t>
            </w:r>
            <w:r>
              <w:rPr>
                <w:rFonts w:ascii="Arial Unicode MS" w:cs="Arial Unicode MS" w:hAnsi="Arial Unicode MS" w:eastAsia="Arial Unicode MS" w:hint="eastAsia"/>
                <w:b w:val="0"/>
                <w:bCs w:val="0"/>
                <w:i w:val="0"/>
                <w:iCs w:val="0"/>
                <w:rtl w:val="0"/>
                <w:lang w:val="zh-TW" w:eastAsia="zh-TW"/>
              </w:rPr>
              <w:t>对一系列股票信息列表升序序排序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16</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close</w:t>
            </w:r>
            <w:r>
              <w:rPr>
                <w:rFonts w:ascii="Arial Unicode MS" w:cs="Arial Unicode MS" w:hAnsi="Arial Unicode MS" w:eastAsia="Arial Unicode MS" w:hint="eastAsia"/>
                <w:b w:val="0"/>
                <w:bCs w:val="0"/>
                <w:i w:val="0"/>
                <w:iCs w:val="0"/>
                <w:rtl w:val="0"/>
                <w:lang w:val="zh-TW" w:eastAsia="zh-TW"/>
              </w:rPr>
              <w:t>数据对一系列股票列表升序排序</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股票列表按要求排序</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404" w:hRule="atLeast"/>
        </w:trPr>
        <w:tc>
          <w:tcPr>
            <w:tcW w:type="dxa" w:w="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测试人员</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汪文藻</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测试日期</w:t>
            </w:r>
          </w:p>
        </w:tc>
        <w:tc>
          <w:tcPr>
            <w:tcW w:type="dxa" w:w="2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2015-3-08</w:t>
            </w:r>
          </w:p>
        </w:tc>
      </w:tr>
      <w:tr>
        <w:tblPrEx>
          <w:shd w:val="clear" w:color="auto" w:fill="d0ddef"/>
        </w:tblPrEx>
        <w:trPr>
          <w:trHeight w:val="270" w:hRule="atLeast"/>
        </w:trPr>
        <w:tc>
          <w:tcPr>
            <w:tcW w:type="dxa" w:w="44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测试用例实际执行成本</w:t>
            </w:r>
          </w:p>
        </w:tc>
        <w:tc>
          <w:tcPr>
            <w:tcW w:type="dxa" w:w="38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ascii="Arial Unicode MS" w:cs="Arial Unicode MS" w:hAnsi="Arial Unicode MS" w:eastAsia="Arial Unicode MS" w:hint="eastAsia"/>
                <w:b w:val="0"/>
                <w:bCs w:val="0"/>
                <w:i w:val="0"/>
                <w:iCs w:val="0"/>
                <w:rtl w:val="0"/>
                <w:lang w:val="zh-TW" w:eastAsia="zh-TW"/>
              </w:rPr>
              <w:t>人日</w:t>
            </w:r>
          </w:p>
        </w:tc>
      </w:tr>
    </w:tbl>
    <w:p>
      <w:pPr>
        <w:pStyle w:val="heading 2"/>
        <w:spacing w:line="240" w:lineRule="auto"/>
        <w:rPr>
          <w:lang w:val="zh-TW" w:eastAsia="zh-TW"/>
        </w:rPr>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4"/>
        <w:gridCol w:w="3467"/>
        <w:gridCol w:w="1128"/>
        <w:gridCol w:w="908"/>
        <w:gridCol w:w="1883"/>
      </w:tblGrid>
      <w:tr>
        <w:tblPrEx>
          <w:shd w:val="clear" w:color="auto" w:fill="d0ddef"/>
        </w:tblPrEx>
        <w:trPr>
          <w:trHeight w:val="270" w:hRule="atLeast"/>
        </w:trPr>
        <w:tc>
          <w:tcPr>
            <w:tcW w:type="dxa" w:w="54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9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TestLogic-002</w:t>
            </w:r>
          </w:p>
        </w:tc>
      </w:tr>
      <w:tr>
        <w:tblPrEx>
          <w:shd w:val="clear" w:color="auto" w:fill="d0ddef"/>
        </w:tblPrEx>
        <w:trPr>
          <w:trHeight w:val="270" w:hRule="atLeast"/>
        </w:trPr>
        <w:tc>
          <w:tcPr>
            <w:tcW w:type="dxa" w:w="54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测试单元</w:t>
            </w:r>
          </w:p>
        </w:tc>
        <w:tc>
          <w:tcPr>
            <w:tcW w:type="dxa" w:w="279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BenchMarkLogic</w:t>
            </w:r>
          </w:p>
        </w:tc>
      </w:tr>
      <w:tr>
        <w:tblPrEx>
          <w:shd w:val="clear" w:color="auto" w:fill="d0ddef"/>
        </w:tblPrEx>
        <w:trPr>
          <w:trHeight w:val="404" w:hRule="atLeast"/>
        </w:trPr>
        <w:tc>
          <w:tcPr>
            <w:tcW w:type="dxa" w:w="43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是否有测试代码</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测试代码</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BenchMarkSortTest</w:t>
            </w:r>
          </w:p>
        </w:tc>
      </w:tr>
      <w:tr>
        <w:tblPrEx>
          <w:shd w:val="clear" w:color="auto" w:fill="d0ddef"/>
        </w:tblPrEx>
        <w:trPr>
          <w:trHeight w:val="4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前提条件</w:t>
            </w:r>
          </w:p>
        </w:tc>
        <w:tc>
          <w:tcPr>
            <w:tcW w:type="dxa" w:w="73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4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序号</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步骤及操作</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预期结果</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实际结果</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open</w:t>
            </w:r>
            <w:r>
              <w:rPr>
                <w:rFonts w:ascii="Arial Unicode MS" w:cs="Arial Unicode MS" w:hAnsi="Arial Unicode MS" w:eastAsia="Arial Unicode MS" w:hint="eastAsia"/>
                <w:b w:val="0"/>
                <w:bCs w:val="0"/>
                <w:i w:val="0"/>
                <w:iCs w:val="0"/>
                <w:rtl w:val="0"/>
                <w:lang w:val="zh-TW" w:eastAsia="zh-TW"/>
              </w:rPr>
              <w:t>对一系列大盘信息列表降序排序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close</w:t>
            </w:r>
            <w:r>
              <w:rPr>
                <w:rFonts w:ascii="Arial Unicode MS" w:cs="Arial Unicode MS" w:hAnsi="Arial Unicode MS" w:eastAsia="Arial Unicode MS" w:hint="eastAsia"/>
                <w:b w:val="0"/>
                <w:bCs w:val="0"/>
                <w:i w:val="0"/>
                <w:iCs w:val="0"/>
                <w:rtl w:val="0"/>
                <w:lang w:val="zh-TW" w:eastAsia="zh-TW"/>
              </w:rPr>
              <w:t>数据对一系列大盘列表降序排序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73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adj_price</w:t>
            </w:r>
            <w:r>
              <w:rPr>
                <w:rFonts w:ascii="Arial Unicode MS" w:cs="Arial Unicode MS" w:hAnsi="Arial Unicode MS" w:eastAsia="Arial Unicode MS" w:hint="eastAsia"/>
                <w:b w:val="0"/>
                <w:bCs w:val="0"/>
                <w:i w:val="0"/>
                <w:iCs w:val="0"/>
                <w:rtl w:val="0"/>
                <w:lang w:val="zh-TW" w:eastAsia="zh-TW"/>
              </w:rPr>
              <w:t>数据对一系列大盘列表降序排序</w:t>
            </w:r>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按日期对一系列大盘列表降序排序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5</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按最高价对一系列大盘列表降序排序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按最低价对一系列大盘列表降序排序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7</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按市盈率对一系列大盘列表降序排列</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8</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按市净率对一系列大盘列表降序排列</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9</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按市净率对一系列大盘列表升序排列</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10</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按市盈率对一系列大盘列表升序排列</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11</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按最高价对一系列大盘列表升序排序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按最低价对一系列大盘列表升序排序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73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13</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adj_price</w:t>
            </w:r>
            <w:r>
              <w:rPr>
                <w:rFonts w:ascii="Arial Unicode MS" w:cs="Arial Unicode MS" w:hAnsi="Arial Unicode MS" w:eastAsia="Arial Unicode MS" w:hint="eastAsia"/>
                <w:b w:val="0"/>
                <w:bCs w:val="0"/>
                <w:i w:val="0"/>
                <w:iCs w:val="0"/>
                <w:rtl w:val="0"/>
                <w:lang w:val="zh-TW" w:eastAsia="zh-TW"/>
              </w:rPr>
              <w:t>数据对一系列大盘列表升序排序</w:t>
            </w:r>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14</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按日期对一系列大盘列表升序排序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15</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open</w:t>
            </w:r>
            <w:r>
              <w:rPr>
                <w:rFonts w:ascii="Arial Unicode MS" w:cs="Arial Unicode MS" w:hAnsi="Arial Unicode MS" w:eastAsia="Arial Unicode MS" w:hint="eastAsia"/>
                <w:b w:val="0"/>
                <w:bCs w:val="0"/>
                <w:i w:val="0"/>
                <w:iCs w:val="0"/>
                <w:rtl w:val="0"/>
                <w:lang w:val="zh-TW" w:eastAsia="zh-TW"/>
              </w:rPr>
              <w:t>对一系列大盘信息列表升序序排序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16</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按</w:t>
            </w:r>
            <w:r>
              <w:rPr>
                <w:rtl w:val="0"/>
                <w:lang w:val="en-US"/>
              </w:rPr>
              <w:t>close</w:t>
            </w:r>
            <w:r>
              <w:rPr>
                <w:rFonts w:ascii="Arial Unicode MS" w:cs="Arial Unicode MS" w:hAnsi="Arial Unicode MS" w:eastAsia="Arial Unicode MS" w:hint="eastAsia"/>
                <w:b w:val="0"/>
                <w:bCs w:val="0"/>
                <w:i w:val="0"/>
                <w:iCs w:val="0"/>
                <w:rtl w:val="0"/>
                <w:lang w:val="zh-TW" w:eastAsia="zh-TW"/>
              </w:rPr>
              <w:t>数据对一系列大盘列表升序排序</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大盘列表按要求排序</w:t>
            </w:r>
          </w:p>
        </w:tc>
        <w:tc>
          <w:tcPr>
            <w:tcW w:type="dxa" w:w="1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4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测试人员</w:t>
            </w:r>
          </w:p>
        </w:tc>
        <w:tc>
          <w:tcPr>
            <w:tcW w:type="dxa" w:w="3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汪文藻</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测试日期</w:t>
            </w:r>
          </w:p>
        </w:tc>
        <w:tc>
          <w:tcPr>
            <w:tcW w:type="dxa" w:w="279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2015-3-08</w:t>
            </w:r>
          </w:p>
        </w:tc>
      </w:tr>
      <w:tr>
        <w:tblPrEx>
          <w:shd w:val="clear" w:color="auto" w:fill="d0ddef"/>
        </w:tblPrEx>
        <w:trPr>
          <w:trHeight w:val="270" w:hRule="atLeast"/>
        </w:trPr>
        <w:tc>
          <w:tcPr>
            <w:tcW w:type="dxa" w:w="43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测试用例实际执行成本</w:t>
            </w:r>
          </w:p>
        </w:tc>
        <w:tc>
          <w:tcPr>
            <w:tcW w:type="dxa" w:w="39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ascii="Arial Unicode MS" w:cs="Arial Unicode MS" w:hAnsi="Arial Unicode MS" w:eastAsia="Arial Unicode MS" w:hint="eastAsia"/>
                <w:b w:val="0"/>
                <w:bCs w:val="0"/>
                <w:i w:val="0"/>
                <w:iCs w:val="0"/>
                <w:rtl w:val="0"/>
                <w:lang w:val="zh-TW" w:eastAsia="zh-TW"/>
              </w:rPr>
              <w:t>人日</w:t>
            </w:r>
          </w:p>
        </w:tc>
      </w:tr>
    </w:tbl>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14"/>
        <w:gridCol w:w="2957"/>
        <w:gridCol w:w="1264"/>
        <w:gridCol w:w="1125"/>
        <w:gridCol w:w="1830"/>
      </w:tblGrid>
      <w:tr>
        <w:tblPrEx>
          <w:shd w:val="clear" w:color="auto" w:fill="d0ddef"/>
        </w:tblPrEx>
        <w:trPr>
          <w:trHeight w:val="270" w:hRule="atLeast"/>
        </w:trPr>
        <w:tc>
          <w:tcPr>
            <w:tcW w:type="dxa" w:w="53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9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TestLogic-003</w:t>
            </w:r>
          </w:p>
        </w:tc>
      </w:tr>
      <w:tr>
        <w:tblPrEx>
          <w:shd w:val="clear" w:color="auto" w:fill="d0ddef"/>
        </w:tblPrEx>
        <w:trPr>
          <w:trHeight w:val="270" w:hRule="atLeast"/>
        </w:trPr>
        <w:tc>
          <w:tcPr>
            <w:tcW w:type="dxa" w:w="53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测试单元</w:t>
            </w:r>
          </w:p>
        </w:tc>
        <w:tc>
          <w:tcPr>
            <w:tcW w:type="dxa" w:w="29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270" w:hRule="atLeast"/>
        </w:trPr>
        <w:tc>
          <w:tcPr>
            <w:tcW w:type="dxa" w:w="40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是否有测试代码</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是</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测试代码</w:t>
            </w:r>
          </w:p>
        </w:tc>
        <w:tc>
          <w:tcPr>
            <w:tcW w:type="dxa" w:w="1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SearchTest</w:t>
            </w:r>
          </w:p>
        </w:tc>
      </w:tr>
      <w:tr>
        <w:tblPrEx>
          <w:shd w:val="clear" w:color="auto" w:fill="d0ddef"/>
        </w:tblPrEx>
        <w:trPr>
          <w:trHeight w:val="204"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前提条件</w:t>
            </w:r>
          </w:p>
        </w:tc>
        <w:tc>
          <w:tcPr>
            <w:tcW w:type="dxa" w:w="71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27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序号</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步骤及操作</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预期结果</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实际结果</w:t>
            </w:r>
          </w:p>
        </w:tc>
        <w:tc>
          <w:tcPr>
            <w:tcW w:type="dxa" w:w="1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804"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根据参数关键字返回符合关键字的股票信息列表</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返回所有符合信息的股票列表信息</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返回所有符合信息的股票信息</w:t>
            </w:r>
          </w:p>
        </w:tc>
        <w:tc>
          <w:tcPr>
            <w:tcW w:type="dxa" w:w="1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7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测试人员</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汪文藻</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测试日期</w:t>
            </w:r>
          </w:p>
        </w:tc>
        <w:tc>
          <w:tcPr>
            <w:tcW w:type="dxa" w:w="29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2015-3-09</w:t>
            </w:r>
          </w:p>
        </w:tc>
      </w:tr>
      <w:tr>
        <w:tblPrEx>
          <w:shd w:val="clear" w:color="auto" w:fill="d0ddef"/>
        </w:tblPrEx>
        <w:trPr>
          <w:trHeight w:val="270" w:hRule="atLeast"/>
        </w:trPr>
        <w:tc>
          <w:tcPr>
            <w:tcW w:type="dxa" w:w="40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测试用例实际执行成本</w:t>
            </w:r>
          </w:p>
        </w:tc>
        <w:tc>
          <w:tcPr>
            <w:tcW w:type="dxa" w:w="42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0.5</w:t>
            </w:r>
            <w:r>
              <w:rPr>
                <w:rFonts w:ascii="Arial Unicode MS" w:cs="Arial Unicode MS" w:hAnsi="Arial Unicode MS" w:eastAsia="Arial Unicode MS" w:hint="eastAsia"/>
                <w:b w:val="0"/>
                <w:bCs w:val="0"/>
                <w:i w:val="0"/>
                <w:iCs w:val="0"/>
                <w:rtl w:val="0"/>
                <w:lang w:val="zh-TW" w:eastAsia="zh-TW"/>
              </w:rPr>
              <w:t>人日</w:t>
            </w:r>
          </w:p>
        </w:tc>
      </w:tr>
    </w:tbl>
    <w:p>
      <w:pPr>
        <w:pStyle w:val="Normal.0"/>
      </w:pPr>
    </w:p>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11"/>
        <w:gridCol w:w="2952"/>
        <w:gridCol w:w="1262"/>
        <w:gridCol w:w="1124"/>
        <w:gridCol w:w="1841"/>
      </w:tblGrid>
      <w:tr>
        <w:tblPrEx>
          <w:shd w:val="clear" w:color="auto" w:fill="d0ddef"/>
        </w:tblPrEx>
        <w:trPr>
          <w:trHeight w:val="270" w:hRule="atLeast"/>
        </w:trPr>
        <w:tc>
          <w:tcPr>
            <w:tcW w:type="dxa" w:w="532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eastAsia="宋体" w:hint="eastAsia"/>
                <w:b w:val="0"/>
                <w:bCs w:val="0"/>
                <w:rtl w:val="0"/>
                <w:lang w:val="zh-TW" w:eastAsia="zh-TW"/>
              </w:rPr>
              <w:t>测试用例编号</w:t>
            </w:r>
            <w:r>
              <w:rPr>
                <w:b w:val="1"/>
                <w:bCs w:val="1"/>
                <w:lang w:val="en-US"/>
              </w:rPr>
              <w:tab/>
            </w:r>
          </w:p>
        </w:tc>
        <w:tc>
          <w:tcPr>
            <w:tcW w:type="dxa" w:w="2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StockListLogicTest-001</w:t>
            </w:r>
          </w:p>
        </w:tc>
      </w:tr>
      <w:tr>
        <w:tblPrEx>
          <w:shd w:val="clear" w:color="auto" w:fill="d0ddef"/>
        </w:tblPrEx>
        <w:trPr>
          <w:trHeight w:val="290" w:hRule="atLeast"/>
        </w:trPr>
        <w:tc>
          <w:tcPr>
            <w:tcW w:type="dxa" w:w="532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测试单</w:t>
            </w:r>
            <w:r>
              <w:rPr>
                <w:rFonts w:eastAsia="Microsoft YaHei" w:hint="eastAsia"/>
                <w:b w:val="0"/>
                <w:bCs w:val="0"/>
                <w:rtl w:val="0"/>
                <w:lang w:val="zh-TW" w:eastAsia="zh-TW"/>
              </w:rPr>
              <w:t>元</w:t>
            </w:r>
          </w:p>
        </w:tc>
        <w:tc>
          <w:tcPr>
            <w:tcW w:type="dxa" w:w="2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290" w:hRule="atLeast"/>
        </w:trPr>
        <w:tc>
          <w:tcPr>
            <w:tcW w:type="dxa" w:w="40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是否有测试代</w:t>
            </w:r>
            <w:r>
              <w:rPr>
                <w:rFonts w:eastAsia="Microsoft YaHei" w:hint="eastAsia"/>
                <w:b w:val="0"/>
                <w:bCs w:val="0"/>
                <w:rtl w:val="0"/>
                <w:lang w:val="zh-TW" w:eastAsia="zh-TW"/>
              </w:rPr>
              <w:t>码</w:t>
            </w: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是</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测试代码</w:t>
            </w: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StockListLogic_Test</w:t>
            </w:r>
          </w:p>
        </w:tc>
      </w:tr>
      <w:tr>
        <w:tblPrEx>
          <w:shd w:val="clear" w:color="auto" w:fill="d0ddef"/>
        </w:tblPrEx>
        <w:trPr>
          <w:trHeight w:val="291" w:hRule="atLeast"/>
        </w:trPr>
        <w:tc>
          <w:tcPr>
            <w:tcW w:type="dxa" w:w="1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7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已经</w:t>
            </w:r>
            <w:r>
              <w:rPr>
                <w:rtl w:val="0"/>
                <w:lang w:val="en-US"/>
              </w:rPr>
              <w:t>new</w:t>
            </w:r>
            <w:r>
              <w:rPr>
                <w:rFonts w:eastAsia="Microsoft YaHei" w:hint="eastAsia"/>
                <w:rtl w:val="0"/>
                <w:lang w:val="zh-TW" w:eastAsia="zh-TW"/>
              </w:rPr>
              <w:t>出</w:t>
            </w:r>
            <w:r>
              <w:rPr>
                <w:rtl w:val="0"/>
                <w:lang w:val="en-US"/>
              </w:rPr>
              <w:t>1</w:t>
            </w:r>
            <w:r>
              <w:rPr>
                <w:rFonts w:eastAsia="Microsoft YaHei" w:hint="eastAsia"/>
                <w:rtl w:val="0"/>
                <w:lang w:val="zh-TW" w:eastAsia="zh-TW"/>
              </w:rPr>
              <w:t>个各种字段都为</w:t>
            </w:r>
            <w:r>
              <w:rPr>
                <w:rFonts w:ascii="Microsoft YaHei" w:hAnsi="Microsoft YaHei"/>
                <w:rtl w:val="0"/>
                <w:lang w:val="en-US"/>
              </w:rPr>
              <w:t>1</w:t>
            </w:r>
            <w:r>
              <w:rPr>
                <w:rFonts w:eastAsia="Microsoft YaHei" w:hint="eastAsia"/>
                <w:rtl w:val="0"/>
                <w:lang w:val="zh-TW" w:eastAsia="zh-TW"/>
              </w:rPr>
              <w:t>，</w:t>
            </w:r>
            <w:r>
              <w:rPr>
                <w:rFonts w:ascii="Microsoft YaHei" w:hAnsi="Microsoft YaHei"/>
                <w:rtl w:val="0"/>
                <w:lang w:val="en-US"/>
              </w:rPr>
              <w:t>1</w:t>
            </w:r>
            <w:r>
              <w:rPr>
                <w:rFonts w:eastAsia="Microsoft YaHei" w:hint="eastAsia"/>
                <w:rtl w:val="0"/>
                <w:lang w:val="zh-TW" w:eastAsia="zh-TW"/>
              </w:rPr>
              <w:t>个各种字段为</w:t>
            </w:r>
            <w:r>
              <w:rPr>
                <w:rFonts w:ascii="Microsoft YaHei" w:hAnsi="Microsoft YaHei"/>
                <w:rtl w:val="0"/>
                <w:lang w:val="en-US"/>
              </w:rPr>
              <w:t>2</w:t>
            </w:r>
            <w:r>
              <w:rPr>
                <w:rFonts w:eastAsia="Microsoft YaHei" w:hint="eastAsia"/>
                <w:rtl w:val="0"/>
                <w:lang w:val="zh-TW" w:eastAsia="zh-TW"/>
              </w:rPr>
              <w:t>的股票加入一个</w:t>
            </w:r>
            <w:r>
              <w:rPr>
                <w:rtl w:val="0"/>
                <w:lang w:val="en-US"/>
              </w:rPr>
              <w:t>ArrayList</w:t>
            </w:r>
          </w:p>
        </w:tc>
      </w:tr>
      <w:tr>
        <w:tblPrEx>
          <w:shd w:val="clear" w:color="auto" w:fill="d0ddef"/>
        </w:tblPrEx>
        <w:trPr>
          <w:trHeight w:val="290" w:hRule="atLeast"/>
        </w:trPr>
        <w:tc>
          <w:tcPr>
            <w:tcW w:type="dxa" w:w="1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130" w:hRule="atLeast"/>
        </w:trPr>
        <w:tc>
          <w:tcPr>
            <w:tcW w:type="dxa" w:w="1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按照开盘价从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p>
          <w:p>
            <w:pPr>
              <w:pStyle w:val="Normal.0"/>
            </w:pPr>
            <w:r>
              <w:rPr>
                <w:rFonts w:eastAsia="Microsoft YaHei" w:hint="eastAsia"/>
                <w:rtl w:val="0"/>
                <w:lang w:val="zh-TW" w:eastAsia="zh-TW"/>
              </w:rPr>
              <w:t>的条件进行筛选</w:t>
            </w: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返回所有开盘价为从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r>
              <w:rPr>
                <w:rFonts w:eastAsia="Microsoft YaHei" w:hint="eastAsia"/>
                <w:rtl w:val="0"/>
                <w:lang w:val="zh-TW" w:eastAsia="zh-TW"/>
              </w:rPr>
              <w:t>的股票</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返回所有开盘价为从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r>
              <w:rPr>
                <w:rFonts w:eastAsia="Microsoft YaHei" w:hint="eastAsia"/>
                <w:rtl w:val="0"/>
                <w:lang w:val="zh-TW" w:eastAsia="zh-TW"/>
              </w:rPr>
              <w:t>的股票</w:t>
            </w: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1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按照开盘价从</w:t>
            </w:r>
            <w:r>
              <w:rPr>
                <w:rFonts w:ascii="Microsoft YaHei" w:hAnsi="Microsoft YaHei"/>
                <w:rtl w:val="0"/>
                <w:lang w:val="en-US"/>
              </w:rPr>
              <w:t>0.0</w:t>
            </w:r>
            <w:r>
              <w:rPr>
                <w:rFonts w:eastAsia="Microsoft YaHei" w:hint="eastAsia"/>
                <w:rtl w:val="0"/>
                <w:lang w:val="zh-TW" w:eastAsia="zh-TW"/>
              </w:rPr>
              <w:t>到</w:t>
            </w:r>
            <w:r>
              <w:rPr>
                <w:rFonts w:ascii="Microsoft YaHei" w:hAnsi="Microsoft YaHei"/>
                <w:rtl w:val="0"/>
                <w:lang w:val="en-US"/>
              </w:rPr>
              <w:t>0.1</w:t>
            </w:r>
          </w:p>
          <w:p>
            <w:pPr>
              <w:pStyle w:val="Normal.0"/>
            </w:pPr>
            <w:r>
              <w:rPr>
                <w:rFonts w:eastAsia="Microsoft YaHei" w:hint="eastAsia"/>
                <w:rtl w:val="0"/>
                <w:lang w:val="zh-TW" w:eastAsia="zh-TW"/>
              </w:rPr>
              <w:t>的条件进行筛选</w:t>
            </w: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返回的</w:t>
            </w:r>
            <w:r>
              <w:rPr>
                <w:rtl w:val="0"/>
                <w:lang w:val="en-US"/>
              </w:rPr>
              <w:t>0</w:t>
            </w:r>
            <w:r>
              <w:rPr>
                <w:rFonts w:ascii="Arial Unicode MS" w:cs="Arial Unicode MS" w:hAnsi="Arial Unicode MS" w:eastAsia="Arial Unicode MS" w:hint="eastAsia"/>
                <w:b w:val="0"/>
                <w:bCs w:val="0"/>
                <w:i w:val="0"/>
                <w:iCs w:val="0"/>
                <w:rtl w:val="0"/>
                <w:lang w:val="zh-TW" w:eastAsia="zh-TW"/>
              </w:rPr>
              <w:t>个股票</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返回的</w:t>
            </w:r>
            <w:r>
              <w:rPr>
                <w:rtl w:val="0"/>
                <w:lang w:val="en-US"/>
              </w:rPr>
              <w:t>0</w:t>
            </w:r>
            <w:r>
              <w:rPr>
                <w:rFonts w:ascii="Arial Unicode MS" w:cs="Arial Unicode MS" w:hAnsi="Arial Unicode MS" w:eastAsia="Arial Unicode MS" w:hint="eastAsia"/>
                <w:b w:val="0"/>
                <w:bCs w:val="0"/>
                <w:i w:val="0"/>
                <w:iCs w:val="0"/>
                <w:rtl w:val="0"/>
                <w:lang w:val="zh-TW" w:eastAsia="zh-TW"/>
              </w:rPr>
              <w:t>个股票</w:t>
            </w: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40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2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0.5</w:t>
            </w:r>
            <w:r>
              <w:rPr>
                <w:rFonts w:eastAsia="Microsoft YaHei" w:hint="eastAsia"/>
                <w:rtl w:val="0"/>
                <w:lang w:val="zh-TW" w:eastAsia="zh-TW"/>
              </w:rPr>
              <w:t>人日</w:t>
            </w:r>
          </w:p>
        </w:tc>
      </w:tr>
    </w:tbl>
    <w:p>
      <w:pPr>
        <w:pStyle w:val="Normal.0"/>
      </w:pPr>
    </w:p>
    <w:p>
      <w:pPr>
        <w:pStyle w:val="Normal.0"/>
      </w:pPr>
    </w:p>
    <w:p>
      <w:pPr>
        <w:pStyle w:val="Normal.0"/>
      </w:pPr>
      <w:r>
        <w:rPr>
          <w:rFonts w:ascii="Arial Unicode MS" w:cs="Arial Unicode MS" w:hAnsi="Arial Unicode MS" w:eastAsia="Arial Unicode MS"/>
          <w:b w:val="0"/>
          <w:bCs w:val="0"/>
          <w:i w:val="0"/>
          <w:iCs w:val="0"/>
          <w:kern w:val="0"/>
        </w:rPr>
        <w:br w:type="page"/>
      </w: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12"/>
        <w:gridCol w:w="2958"/>
        <w:gridCol w:w="1165"/>
        <w:gridCol w:w="1224"/>
        <w:gridCol w:w="1831"/>
      </w:tblGrid>
      <w:tr>
        <w:tblPrEx>
          <w:shd w:val="clear" w:color="auto" w:fill="d0ddef"/>
        </w:tblPrEx>
        <w:trPr>
          <w:trHeight w:val="270" w:hRule="atLeast"/>
        </w:trPr>
        <w:tc>
          <w:tcPr>
            <w:tcW w:type="dxa" w:w="5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eastAsia="宋体" w:hint="eastAsia"/>
                <w:b w:val="0"/>
                <w:bCs w:val="0"/>
                <w:rtl w:val="0"/>
                <w:lang w:val="zh-TW" w:eastAsia="zh-TW"/>
              </w:rPr>
              <w:t>测试用例编号</w:t>
            </w:r>
            <w:r>
              <w:rPr>
                <w:b w:val="1"/>
                <w:bCs w:val="1"/>
                <w:lang w:val="en-US"/>
              </w:rPr>
              <w:tab/>
            </w:r>
          </w:p>
        </w:tc>
        <w:tc>
          <w:tcPr>
            <w:tcW w:type="dxa" w:w="30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StockListLogicTest-001</w:t>
            </w:r>
          </w:p>
        </w:tc>
      </w:tr>
      <w:tr>
        <w:tblPrEx>
          <w:shd w:val="clear" w:color="auto" w:fill="d0ddef"/>
        </w:tblPrEx>
        <w:trPr>
          <w:trHeight w:val="290" w:hRule="atLeast"/>
        </w:trPr>
        <w:tc>
          <w:tcPr>
            <w:tcW w:type="dxa" w:w="5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测试单</w:t>
            </w:r>
            <w:r>
              <w:rPr>
                <w:rFonts w:eastAsia="Microsoft YaHei" w:hint="eastAsia"/>
                <w:b w:val="0"/>
                <w:bCs w:val="0"/>
                <w:rtl w:val="0"/>
                <w:lang w:val="zh-TW" w:eastAsia="zh-TW"/>
              </w:rPr>
              <w:t>元</w:t>
            </w:r>
          </w:p>
        </w:tc>
        <w:tc>
          <w:tcPr>
            <w:tcW w:type="dxa" w:w="30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290" w:hRule="atLeast"/>
        </w:trPr>
        <w:tc>
          <w:tcPr>
            <w:tcW w:type="dxa" w:w="40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是否有测试代</w:t>
            </w:r>
            <w:r>
              <w:rPr>
                <w:rFonts w:eastAsia="Microsoft YaHei" w:hint="eastAsia"/>
                <w:b w:val="0"/>
                <w:bCs w:val="0"/>
                <w:rtl w:val="0"/>
                <w:lang w:val="zh-TW" w:eastAsia="zh-TW"/>
              </w:rPr>
              <w:t>码</w:t>
            </w:r>
          </w:p>
        </w:tc>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有</w:t>
            </w:r>
          </w:p>
        </w:tc>
        <w:tc>
          <w:tcPr>
            <w:tcW w:type="dxa" w:w="1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测试代码</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StockListLogic_Test</w:t>
            </w:r>
          </w:p>
        </w:tc>
      </w:tr>
      <w:tr>
        <w:tblPrEx>
          <w:shd w:val="clear" w:color="auto" w:fill="d0ddef"/>
        </w:tblPrEx>
        <w:trPr>
          <w:trHeight w:val="291" w:hRule="atLeast"/>
        </w:trPr>
        <w:tc>
          <w:tcPr>
            <w:tcW w:type="dxa" w:w="1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7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Microsoft YaHei" w:hAnsi="Microsoft YaHei"/>
                <w:rtl w:val="0"/>
                <w:lang w:val="en-US"/>
              </w:rPr>
              <w:t>Stub</w:t>
            </w:r>
            <w:r>
              <w:rPr>
                <w:rFonts w:eastAsia="Microsoft YaHei" w:hint="eastAsia"/>
                <w:rtl w:val="0"/>
                <w:lang w:val="zh-TW" w:eastAsia="zh-TW"/>
              </w:rPr>
              <w:t>返回值为有</w:t>
            </w:r>
            <w:r>
              <w:rPr>
                <w:rtl w:val="0"/>
                <w:lang w:val="en-US"/>
              </w:rPr>
              <w:t>1</w:t>
            </w:r>
            <w:r>
              <w:rPr>
                <w:rFonts w:eastAsia="Microsoft YaHei" w:hint="eastAsia"/>
                <w:rtl w:val="0"/>
                <w:lang w:val="zh-TW" w:eastAsia="zh-TW"/>
              </w:rPr>
              <w:t>个各种字段都为</w:t>
            </w:r>
            <w:r>
              <w:rPr>
                <w:rFonts w:ascii="Microsoft YaHei" w:hAnsi="Microsoft YaHei"/>
                <w:rtl w:val="0"/>
                <w:lang w:val="en-US"/>
              </w:rPr>
              <w:t>1</w:t>
            </w:r>
            <w:r>
              <w:rPr>
                <w:rFonts w:eastAsia="Microsoft YaHei" w:hint="eastAsia"/>
                <w:rtl w:val="0"/>
                <w:lang w:val="zh-TW" w:eastAsia="zh-TW"/>
              </w:rPr>
              <w:t>，</w:t>
            </w:r>
            <w:r>
              <w:rPr>
                <w:rFonts w:ascii="Microsoft YaHei" w:hAnsi="Microsoft YaHei"/>
                <w:rtl w:val="0"/>
                <w:lang w:val="en-US"/>
              </w:rPr>
              <w:t>1</w:t>
            </w:r>
            <w:r>
              <w:rPr>
                <w:rFonts w:eastAsia="Microsoft YaHei" w:hint="eastAsia"/>
                <w:rtl w:val="0"/>
                <w:lang w:val="zh-TW" w:eastAsia="zh-TW"/>
              </w:rPr>
              <w:t>个各种字段为</w:t>
            </w:r>
            <w:r>
              <w:rPr>
                <w:rFonts w:ascii="Microsoft YaHei" w:hAnsi="Microsoft YaHei"/>
                <w:rtl w:val="0"/>
                <w:lang w:val="en-US"/>
              </w:rPr>
              <w:t>2</w:t>
            </w:r>
            <w:r>
              <w:rPr>
                <w:rFonts w:eastAsia="Microsoft YaHei" w:hint="eastAsia"/>
                <w:rtl w:val="0"/>
                <w:lang w:val="zh-TW" w:eastAsia="zh-TW"/>
              </w:rPr>
              <w:t>的股票的一个</w:t>
            </w:r>
            <w:r>
              <w:rPr>
                <w:rtl w:val="0"/>
                <w:lang w:val="en-US"/>
              </w:rPr>
              <w:t>ArrayList</w:t>
            </w:r>
          </w:p>
        </w:tc>
      </w:tr>
      <w:tr>
        <w:tblPrEx>
          <w:shd w:val="clear" w:color="auto" w:fill="d0ddef"/>
        </w:tblPrEx>
        <w:trPr>
          <w:trHeight w:val="290" w:hRule="atLeast"/>
        </w:trPr>
        <w:tc>
          <w:tcPr>
            <w:tcW w:type="dxa" w:w="1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130" w:hRule="atLeast"/>
        </w:trPr>
        <w:tc>
          <w:tcPr>
            <w:tcW w:type="dxa" w:w="1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调用</w:t>
            </w:r>
            <w:r>
              <w:rPr>
                <w:rFonts w:ascii="Microsoft YaHei" w:hAnsi="Microsoft YaHei"/>
                <w:rtl w:val="0"/>
                <w:lang w:val="en-US"/>
              </w:rPr>
              <w:t>GetResultListAll()</w:t>
            </w:r>
            <w:r>
              <w:rPr>
                <w:rFonts w:eastAsia="Microsoft YaHei" w:hint="eastAsia"/>
                <w:rtl w:val="0"/>
                <w:lang w:val="zh-TW" w:eastAsia="zh-TW"/>
              </w:rPr>
              <w:t>，</w:t>
            </w:r>
            <w:r>
              <w:rPr>
                <w:rtl w:val="0"/>
                <w:lang w:val="en-US"/>
              </w:rPr>
              <w:t xml:space="preserve"> </w:t>
            </w:r>
            <w:r>
              <w:rPr>
                <w:rFonts w:ascii="Arial Unicode MS" w:cs="Arial Unicode MS" w:hAnsi="Arial Unicode MS" w:eastAsia="Arial Unicode MS" w:hint="eastAsia"/>
                <w:b w:val="0"/>
                <w:bCs w:val="0"/>
                <w:i w:val="0"/>
                <w:iCs w:val="0"/>
                <w:rtl w:val="0"/>
                <w:lang w:val="zh-TW" w:eastAsia="zh-TW"/>
              </w:rPr>
              <w:t>判断是否能得到所有信息</w:t>
            </w:r>
          </w:p>
        </w:tc>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获得的股票信息和</w:t>
            </w:r>
            <w:r>
              <w:rPr>
                <w:rFonts w:ascii="Microsoft YaHei" w:hAnsi="Microsoft YaHei"/>
                <w:rtl w:val="0"/>
                <w:lang w:val="en-US"/>
              </w:rPr>
              <w:t>stub</w:t>
            </w:r>
            <w:r>
              <w:rPr>
                <w:rFonts w:eastAsia="Microsoft YaHei" w:hint="eastAsia"/>
                <w:rtl w:val="0"/>
                <w:lang w:val="zh-TW" w:eastAsia="zh-TW"/>
              </w:rPr>
              <w:t>传上来的一样</w:t>
            </w:r>
          </w:p>
        </w:tc>
        <w:tc>
          <w:tcPr>
            <w:tcW w:type="dxa" w:w="1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获得的股票信息和</w:t>
            </w:r>
            <w:r>
              <w:rPr>
                <w:rFonts w:ascii="Microsoft YaHei" w:hAnsi="Microsoft YaHei"/>
                <w:rtl w:val="0"/>
                <w:lang w:val="en-US"/>
              </w:rPr>
              <w:t>stub</w:t>
            </w:r>
            <w:r>
              <w:rPr>
                <w:rFonts w:eastAsia="Microsoft YaHei" w:hint="eastAsia"/>
                <w:rtl w:val="0"/>
                <w:lang w:val="zh-TW" w:eastAsia="zh-TW"/>
              </w:rPr>
              <w:t>传上来的一样</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05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40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2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rPr>
          <w:kern w:val="0"/>
        </w:rPr>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14"/>
        <w:gridCol w:w="2956"/>
        <w:gridCol w:w="1264"/>
        <w:gridCol w:w="1125"/>
        <w:gridCol w:w="1831"/>
      </w:tblGrid>
      <w:tr>
        <w:tblPrEx>
          <w:shd w:val="clear" w:color="auto" w:fill="d0ddef"/>
        </w:tblPrEx>
        <w:trPr>
          <w:trHeight w:val="270" w:hRule="atLeast"/>
        </w:trPr>
        <w:tc>
          <w:tcPr>
            <w:tcW w:type="dxa" w:w="53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eastAsia="宋体" w:hint="eastAsia"/>
                <w:b w:val="0"/>
                <w:bCs w:val="0"/>
                <w:rtl w:val="0"/>
                <w:lang w:val="zh-TW" w:eastAsia="zh-TW"/>
              </w:rPr>
              <w:t>测试用例编号</w:t>
            </w:r>
            <w:r>
              <w:rPr>
                <w:b w:val="1"/>
                <w:bCs w:val="1"/>
                <w:lang w:val="en-US"/>
              </w:rPr>
              <w:tab/>
            </w:r>
          </w:p>
        </w:tc>
        <w:tc>
          <w:tcPr>
            <w:tcW w:type="dxa" w:w="29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StockListLogicTest-002</w:t>
            </w:r>
          </w:p>
        </w:tc>
      </w:tr>
      <w:tr>
        <w:tblPrEx>
          <w:shd w:val="clear" w:color="auto" w:fill="d0ddef"/>
        </w:tblPrEx>
        <w:trPr>
          <w:trHeight w:val="290" w:hRule="atLeast"/>
        </w:trPr>
        <w:tc>
          <w:tcPr>
            <w:tcW w:type="dxa" w:w="53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测试单</w:t>
            </w:r>
            <w:r>
              <w:rPr>
                <w:rFonts w:eastAsia="Microsoft YaHei" w:hint="eastAsia"/>
                <w:b w:val="0"/>
                <w:bCs w:val="0"/>
                <w:rtl w:val="0"/>
                <w:lang w:val="zh-TW" w:eastAsia="zh-TW"/>
              </w:rPr>
              <w:t>元</w:t>
            </w:r>
          </w:p>
        </w:tc>
        <w:tc>
          <w:tcPr>
            <w:tcW w:type="dxa" w:w="29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290" w:hRule="atLeast"/>
        </w:trPr>
        <w:tc>
          <w:tcPr>
            <w:tcW w:type="dxa" w:w="40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是否有测试代</w:t>
            </w:r>
            <w:r>
              <w:rPr>
                <w:rFonts w:eastAsia="Microsoft YaHei" w:hint="eastAsia"/>
                <w:b w:val="0"/>
                <w:bCs w:val="0"/>
                <w:rtl w:val="0"/>
                <w:lang w:val="zh-TW" w:eastAsia="zh-TW"/>
              </w:rPr>
              <w:t>码</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是</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测试代码</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StockListLogic_Test</w:t>
            </w:r>
          </w:p>
        </w:tc>
      </w:tr>
      <w:tr>
        <w:tblPrEx>
          <w:shd w:val="clear" w:color="auto" w:fill="d0ddef"/>
        </w:tblPrEx>
        <w:trPr>
          <w:trHeight w:val="29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Microsoft YaHei" w:hAnsi="Microsoft YaHei"/>
                <w:rtl w:val="0"/>
                <w:lang w:val="en-US"/>
              </w:rPr>
              <w:t>Stub</w:t>
            </w:r>
            <w:r>
              <w:rPr>
                <w:rFonts w:eastAsia="Microsoft YaHei" w:hint="eastAsia"/>
                <w:rtl w:val="0"/>
                <w:lang w:val="zh-TW" w:eastAsia="zh-TW"/>
              </w:rPr>
              <w:t>的股票列表中有一支</w:t>
            </w:r>
            <w:r>
              <w:rPr>
                <w:rFonts w:ascii="Microsoft YaHei" w:hAnsi="Microsoft YaHei"/>
                <w:rtl w:val="0"/>
                <w:lang w:val="en-US"/>
              </w:rPr>
              <w:t>sh600,</w:t>
            </w:r>
            <w:r>
              <w:rPr>
                <w:rFonts w:eastAsia="Microsoft YaHei" w:hint="eastAsia"/>
                <w:rtl w:val="0"/>
                <w:lang w:val="zh-TW" w:eastAsia="zh-TW"/>
              </w:rPr>
              <w:t>没有</w:t>
            </w:r>
            <w:r>
              <w:rPr>
                <w:rFonts w:ascii="Microsoft YaHei" w:hAnsi="Microsoft YaHei"/>
                <w:rtl w:val="0"/>
                <w:lang w:val="en-US"/>
              </w:rPr>
              <w:t>as300</w:t>
            </w:r>
          </w:p>
        </w:tc>
      </w:tr>
      <w:tr>
        <w:tblPrEx>
          <w:shd w:val="clear" w:color="auto" w:fill="d0ddef"/>
        </w:tblPrEx>
        <w:trPr>
          <w:trHeight w:val="29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85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搜索</w:t>
            </w:r>
            <w:r>
              <w:rPr>
                <w:rFonts w:ascii="Microsoft YaHei" w:hAnsi="Microsoft YaHei"/>
                <w:rtl w:val="0"/>
                <w:lang w:val="en-US"/>
              </w:rPr>
              <w:t>sh600</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w:t>
            </w:r>
            <w:r>
              <w:rPr>
                <w:rFonts w:ascii="Microsoft YaHei" w:hAnsi="Microsoft YaHei"/>
                <w:rtl w:val="0"/>
                <w:lang w:val="en-US"/>
              </w:rPr>
              <w:t>sh600</w:t>
            </w:r>
            <w:r>
              <w:rPr>
                <w:rFonts w:eastAsia="Microsoft YaHei" w:hint="eastAsia"/>
                <w:rtl w:val="0"/>
                <w:lang w:val="zh-TW" w:eastAsia="zh-TW"/>
              </w:rPr>
              <w:t>的具体信息</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w:t>
            </w:r>
            <w:r>
              <w:rPr>
                <w:rFonts w:ascii="Microsoft YaHei" w:hAnsi="Microsoft YaHei"/>
                <w:rtl w:val="0"/>
                <w:lang w:val="en-US"/>
              </w:rPr>
              <w:t>sh600</w:t>
            </w:r>
            <w:r>
              <w:rPr>
                <w:rFonts w:eastAsia="Microsoft YaHei" w:hint="eastAsia"/>
                <w:rtl w:val="0"/>
                <w:lang w:val="zh-TW" w:eastAsia="zh-TW"/>
              </w:rPr>
              <w:t>的具体信息</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搜索</w:t>
            </w:r>
            <w:r>
              <w:rPr>
                <w:rFonts w:ascii="Microsoft YaHei" w:hAnsi="Microsoft YaHei"/>
                <w:rtl w:val="0"/>
                <w:lang w:val="en-US"/>
              </w:rPr>
              <w:t>as300</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9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40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2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0.15</w:t>
            </w:r>
            <w:r>
              <w:rPr>
                <w:rFonts w:eastAsia="Microsoft YaHei" w:hint="eastAsia"/>
                <w:rtl w:val="0"/>
                <w:lang w:val="zh-TW" w:eastAsia="zh-TW"/>
              </w:rPr>
              <w:t>人日</w:t>
            </w:r>
          </w:p>
        </w:tc>
      </w:tr>
    </w:tbl>
    <w:p>
      <w:pPr>
        <w:pStyle w:val="Normal.0"/>
      </w:pPr>
    </w:p>
    <w:p>
      <w:pPr>
        <w:pStyle w:val="Normal.0"/>
      </w:pPr>
    </w:p>
    <w:tbl>
      <w:tblPr>
        <w:tblW w:w="82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8"/>
        <w:gridCol w:w="2852"/>
        <w:gridCol w:w="1183"/>
        <w:gridCol w:w="1123"/>
        <w:gridCol w:w="2003"/>
      </w:tblGrid>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eastAsia="宋体" w:hint="eastAsia"/>
                <w:b w:val="0"/>
                <w:bCs w:val="0"/>
                <w:rtl w:val="0"/>
                <w:lang w:val="zh-TW" w:eastAsia="zh-TW"/>
              </w:rPr>
              <w:t>测试用例编号</w:t>
            </w:r>
            <w:r>
              <w:rPr>
                <w:b w:val="1"/>
                <w:bCs w:val="1"/>
                <w:lang w:val="en-US"/>
              </w:rPr>
              <w:tab/>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StockListLogicTest-003</w:t>
            </w:r>
          </w:p>
        </w:tc>
      </w:tr>
      <w:tr>
        <w:tblPrEx>
          <w:shd w:val="clear" w:color="auto" w:fill="d0ddef"/>
        </w:tblPrEx>
        <w:trPr>
          <w:trHeight w:val="29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测试单</w:t>
            </w:r>
            <w:r>
              <w:rPr>
                <w:rFonts w:eastAsia="Microsoft YaHei" w:hint="eastAsia"/>
                <w:b w:val="0"/>
                <w:bCs w:val="0"/>
                <w:rtl w:val="0"/>
                <w:lang w:val="zh-TW" w:eastAsia="zh-TW"/>
              </w:rPr>
              <w:t>元</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w:t>
            </w:r>
          </w:p>
        </w:tc>
      </w:tr>
      <w:tr>
        <w:tblPrEx>
          <w:shd w:val="clear" w:color="auto" w:fill="d0ddef"/>
        </w:tblPrEx>
        <w:trPr>
          <w:trHeight w:val="290"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是否有测试代</w:t>
            </w:r>
            <w:r>
              <w:rPr>
                <w:rFonts w:eastAsia="Microsoft YaHei" w:hint="eastAsia"/>
                <w:b w:val="0"/>
                <w:bCs w:val="0"/>
                <w:rtl w:val="0"/>
                <w:lang w:val="zh-TW" w:eastAsia="zh-TW"/>
              </w:rPr>
              <w:t>码</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有</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测试代码</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StockListLogic_Test</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6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Microsoft YaHei" w:hAnsi="Microsoft YaHei"/>
                <w:rtl w:val="0"/>
                <w:lang w:val="en-US"/>
              </w:rPr>
              <w:t>Stub</w:t>
            </w:r>
            <w:r>
              <w:rPr>
                <w:rFonts w:eastAsia="Microsoft YaHei" w:hint="eastAsia"/>
                <w:rtl w:val="0"/>
                <w:lang w:val="zh-TW" w:eastAsia="zh-TW"/>
              </w:rPr>
              <w:t>的股票列表中有一支</w:t>
            </w:r>
            <w:r>
              <w:rPr>
                <w:rFonts w:ascii="Microsoft YaHei" w:hAnsi="Microsoft YaHei"/>
                <w:rtl w:val="0"/>
                <w:lang w:val="en-US"/>
              </w:rPr>
              <w:t>sz600,</w:t>
            </w:r>
            <w:r>
              <w:rPr>
                <w:rFonts w:eastAsia="Microsoft YaHei" w:hint="eastAsia"/>
                <w:rtl w:val="0"/>
                <w:lang w:val="zh-TW" w:eastAsia="zh-TW"/>
              </w:rPr>
              <w:t>没有</w:t>
            </w:r>
            <w:r>
              <w:rPr>
                <w:rFonts w:ascii="Microsoft YaHei" w:hAnsi="Microsoft YaHei"/>
                <w:rtl w:val="0"/>
                <w:lang w:val="en-US"/>
              </w:rPr>
              <w:t>sh500</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85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查询</w:t>
            </w:r>
            <w:r>
              <w:rPr>
                <w:rFonts w:ascii="Microsoft YaHei" w:hAnsi="Microsoft YaHei"/>
                <w:rtl w:val="0"/>
                <w:lang w:val="en-US"/>
              </w:rPr>
              <w:t>sz600</w:t>
            </w:r>
            <w:r>
              <w:rPr>
                <w:rFonts w:eastAsia="Microsoft YaHei" w:hint="eastAsia"/>
                <w:rtl w:val="0"/>
                <w:lang w:val="zh-TW" w:eastAsia="zh-TW"/>
              </w:rPr>
              <w:t>的历史信息</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返回</w:t>
            </w:r>
            <w:r>
              <w:rPr>
                <w:rFonts w:ascii="Microsoft YaHei" w:hAnsi="Microsoft YaHei"/>
                <w:rtl w:val="0"/>
                <w:lang w:val="en-US"/>
              </w:rPr>
              <w:t>sz</w:t>
            </w:r>
          </w:p>
          <w:p>
            <w:pPr>
              <w:pStyle w:val="Normal.0"/>
            </w:pPr>
            <w:r>
              <w:rPr>
                <w:rFonts w:ascii="Microsoft YaHei" w:hAnsi="Microsoft YaHei"/>
                <w:rtl w:val="0"/>
                <w:lang w:val="en-US"/>
              </w:rPr>
              <w:t>600</w:t>
            </w:r>
            <w:r>
              <w:rPr>
                <w:rFonts w:eastAsia="Microsoft YaHei" w:hint="eastAsia"/>
                <w:rtl w:val="0"/>
                <w:lang w:val="zh-TW" w:eastAsia="zh-TW"/>
              </w:rPr>
              <w:t>的历史信息</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返回</w:t>
            </w:r>
            <w:r>
              <w:rPr>
                <w:rFonts w:ascii="Microsoft YaHei" w:hAnsi="Microsoft YaHei"/>
                <w:rtl w:val="0"/>
                <w:lang w:val="en-US"/>
              </w:rPr>
              <w:t>sz</w:t>
            </w:r>
          </w:p>
          <w:p>
            <w:pPr>
              <w:pStyle w:val="Normal.0"/>
            </w:pPr>
            <w:r>
              <w:rPr>
                <w:rFonts w:ascii="Microsoft YaHei" w:hAnsi="Microsoft YaHei"/>
                <w:rtl w:val="0"/>
                <w:lang w:val="en-US"/>
              </w:rPr>
              <w:t>600</w:t>
            </w:r>
            <w:r>
              <w:rPr>
                <w:rFonts w:eastAsia="Microsoft YaHei" w:hint="eastAsia"/>
                <w:rtl w:val="0"/>
                <w:lang w:val="zh-TW" w:eastAsia="zh-TW"/>
              </w:rPr>
              <w:t>的历史信息</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查询</w:t>
            </w:r>
            <w:r>
              <w:rPr>
                <w:rFonts w:ascii="Microsoft YaHei" w:hAnsi="Microsoft YaHei"/>
                <w:rtl w:val="0"/>
                <w:lang w:val="en-US"/>
              </w:rPr>
              <w:t>sh500</w:t>
            </w:r>
            <w:r>
              <w:rPr>
                <w:rFonts w:eastAsia="Microsoft YaHei" w:hint="eastAsia"/>
                <w:rtl w:val="0"/>
                <w:lang w:val="zh-TW" w:eastAsia="zh-TW"/>
              </w:rPr>
              <w:t>的历史信息</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3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p>
      <w:pPr>
        <w:pStyle w:val="Normal.0"/>
      </w:pPr>
    </w:p>
    <w:p>
      <w:pPr>
        <w:pStyle w:val="Normal.0"/>
      </w:pPr>
    </w:p>
    <w:tbl>
      <w:tblPr>
        <w:tblW w:w="82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8"/>
        <w:gridCol w:w="2852"/>
        <w:gridCol w:w="1183"/>
        <w:gridCol w:w="1123"/>
        <w:gridCol w:w="2003"/>
      </w:tblGrid>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BenchmarkLogicTest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BenchmarkLogic</w:t>
            </w:r>
          </w:p>
        </w:tc>
      </w:tr>
      <w:tr>
        <w:tblPrEx>
          <w:shd w:val="clear" w:color="auto" w:fill="d0ddef"/>
        </w:tblPrEx>
        <w:trPr>
          <w:trHeight w:val="270"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BenchmarkLogicTest</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6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Microsoft YaHei" w:hAnsi="Microsoft YaHei"/>
                <w:rtl w:val="0"/>
                <w:lang w:val="en-US"/>
              </w:rPr>
              <w:t>Stub</w:t>
            </w:r>
            <w:r>
              <w:rPr>
                <w:rFonts w:eastAsia="Microsoft YaHei" w:hint="eastAsia"/>
                <w:rtl w:val="0"/>
                <w:lang w:val="zh-TW" w:eastAsia="zh-TW"/>
              </w:rPr>
              <w:t>的大盘列表中有一支</w:t>
            </w:r>
            <w:r>
              <w:rPr>
                <w:rFonts w:ascii="Microsoft YaHei" w:hAnsi="Microsoft YaHei"/>
                <w:rtl w:val="0"/>
                <w:lang w:val="en-US"/>
              </w:rPr>
              <w:t>sz600,</w:t>
            </w:r>
            <w:r>
              <w:rPr>
                <w:rFonts w:eastAsia="Microsoft YaHei" w:hint="eastAsia"/>
                <w:rtl w:val="0"/>
                <w:lang w:val="zh-TW" w:eastAsia="zh-TW"/>
              </w:rPr>
              <w:t>没有</w:t>
            </w:r>
            <w:r>
              <w:rPr>
                <w:rFonts w:ascii="Microsoft YaHei" w:hAnsi="Microsoft YaHei"/>
                <w:rtl w:val="0"/>
                <w:lang w:val="en-US"/>
              </w:rPr>
              <w:t>sh500</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85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查询</w:t>
            </w:r>
            <w:r>
              <w:rPr>
                <w:rFonts w:ascii="Microsoft YaHei" w:hAnsi="Microsoft YaHei"/>
                <w:rtl w:val="0"/>
                <w:lang w:val="en-US"/>
              </w:rPr>
              <w:t>sz600</w:t>
            </w:r>
            <w:r>
              <w:rPr>
                <w:rFonts w:eastAsia="Microsoft YaHei" w:hint="eastAsia"/>
                <w:rtl w:val="0"/>
                <w:lang w:val="zh-TW" w:eastAsia="zh-TW"/>
              </w:rPr>
              <w:t>的历史信息</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返回</w:t>
            </w:r>
            <w:r>
              <w:rPr>
                <w:rFonts w:ascii="Microsoft YaHei" w:hAnsi="Microsoft YaHei"/>
                <w:rtl w:val="0"/>
                <w:lang w:val="en-US"/>
              </w:rPr>
              <w:t>sz</w:t>
            </w:r>
          </w:p>
          <w:p>
            <w:pPr>
              <w:pStyle w:val="Normal.0"/>
            </w:pPr>
            <w:r>
              <w:rPr>
                <w:rFonts w:ascii="Microsoft YaHei" w:hAnsi="Microsoft YaHei"/>
                <w:rtl w:val="0"/>
                <w:lang w:val="en-US"/>
              </w:rPr>
              <w:t>600</w:t>
            </w:r>
            <w:r>
              <w:rPr>
                <w:rFonts w:eastAsia="Microsoft YaHei" w:hint="eastAsia"/>
                <w:rtl w:val="0"/>
                <w:lang w:val="zh-TW" w:eastAsia="zh-TW"/>
              </w:rPr>
              <w:t>的历史信息</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返回</w:t>
            </w:r>
            <w:r>
              <w:rPr>
                <w:rFonts w:ascii="Microsoft YaHei" w:hAnsi="Microsoft YaHei"/>
                <w:rtl w:val="0"/>
                <w:lang w:val="en-US"/>
              </w:rPr>
              <w:t>sz</w:t>
            </w:r>
          </w:p>
          <w:p>
            <w:pPr>
              <w:pStyle w:val="Normal.0"/>
            </w:pPr>
            <w:r>
              <w:rPr>
                <w:rFonts w:ascii="Microsoft YaHei" w:hAnsi="Microsoft YaHei"/>
                <w:rtl w:val="0"/>
                <w:lang w:val="en-US"/>
              </w:rPr>
              <w:t>600</w:t>
            </w:r>
            <w:r>
              <w:rPr>
                <w:rFonts w:eastAsia="Microsoft YaHei" w:hint="eastAsia"/>
                <w:rtl w:val="0"/>
                <w:lang w:val="zh-TW" w:eastAsia="zh-TW"/>
              </w:rPr>
              <w:t>的历史信息</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查询</w:t>
            </w:r>
            <w:r>
              <w:rPr>
                <w:rFonts w:ascii="Microsoft YaHei" w:hAnsi="Microsoft YaHei"/>
                <w:rtl w:val="0"/>
                <w:lang w:val="en-US"/>
              </w:rPr>
              <w:t>sh500</w:t>
            </w:r>
            <w:r>
              <w:rPr>
                <w:rFonts w:eastAsia="Microsoft YaHei" w:hint="eastAsia"/>
                <w:rtl w:val="0"/>
                <w:lang w:val="zh-TW" w:eastAsia="zh-TW"/>
              </w:rPr>
              <w:t>的历史信息</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返回为空</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3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8"/>
        <w:gridCol w:w="2852"/>
        <w:gridCol w:w="1183"/>
        <w:gridCol w:w="1123"/>
        <w:gridCol w:w="2003"/>
      </w:tblGrid>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BenchmarkLogicTest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BenchmarkLogic</w:t>
            </w:r>
          </w:p>
        </w:tc>
      </w:tr>
      <w:tr>
        <w:tblPrEx>
          <w:shd w:val="clear" w:color="auto" w:fill="d0ddef"/>
        </w:tblPrEx>
        <w:trPr>
          <w:trHeight w:val="270"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BenchmarkLogicTest</w:t>
            </w:r>
          </w:p>
        </w:tc>
      </w:tr>
      <w:tr>
        <w:tblPrEx>
          <w:shd w:val="clear" w:color="auto" w:fill="d0ddef"/>
        </w:tblPrEx>
        <w:trPr>
          <w:trHeight w:val="291"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6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已经</w:t>
            </w:r>
            <w:r>
              <w:rPr>
                <w:rtl w:val="0"/>
                <w:lang w:val="en-US"/>
              </w:rPr>
              <w:t>new</w:t>
            </w:r>
            <w:r>
              <w:rPr>
                <w:rFonts w:eastAsia="Microsoft YaHei" w:hint="eastAsia"/>
                <w:rtl w:val="0"/>
                <w:lang w:val="zh-TW" w:eastAsia="zh-TW"/>
              </w:rPr>
              <w:t>出</w:t>
            </w:r>
            <w:r>
              <w:rPr>
                <w:rtl w:val="0"/>
                <w:lang w:val="en-US"/>
              </w:rPr>
              <w:t>1</w:t>
            </w:r>
            <w:r>
              <w:rPr>
                <w:rFonts w:eastAsia="Microsoft YaHei" w:hint="eastAsia"/>
                <w:rtl w:val="0"/>
                <w:lang w:val="zh-TW" w:eastAsia="zh-TW"/>
              </w:rPr>
              <w:t>个各种字段都为</w:t>
            </w:r>
            <w:r>
              <w:rPr>
                <w:rFonts w:ascii="Microsoft YaHei" w:hAnsi="Microsoft YaHei"/>
                <w:rtl w:val="0"/>
                <w:lang w:val="en-US"/>
              </w:rPr>
              <w:t>1</w:t>
            </w:r>
            <w:r>
              <w:rPr>
                <w:rFonts w:eastAsia="Microsoft YaHei" w:hint="eastAsia"/>
                <w:rtl w:val="0"/>
                <w:lang w:val="zh-TW" w:eastAsia="zh-TW"/>
              </w:rPr>
              <w:t>，</w:t>
            </w:r>
            <w:r>
              <w:rPr>
                <w:rFonts w:ascii="Microsoft YaHei" w:hAnsi="Microsoft YaHei"/>
                <w:rtl w:val="0"/>
                <w:lang w:val="en-US"/>
              </w:rPr>
              <w:t>1</w:t>
            </w:r>
            <w:r>
              <w:rPr>
                <w:rFonts w:eastAsia="Microsoft YaHei" w:hint="eastAsia"/>
                <w:rtl w:val="0"/>
                <w:lang w:val="zh-TW" w:eastAsia="zh-TW"/>
              </w:rPr>
              <w:t>个各种字段为</w:t>
            </w:r>
            <w:r>
              <w:rPr>
                <w:rFonts w:ascii="Microsoft YaHei" w:hAnsi="Microsoft YaHei"/>
                <w:rtl w:val="0"/>
                <w:lang w:val="en-US"/>
              </w:rPr>
              <w:t>2</w:t>
            </w:r>
            <w:r>
              <w:rPr>
                <w:rFonts w:eastAsia="Microsoft YaHei" w:hint="eastAsia"/>
                <w:rtl w:val="0"/>
                <w:lang w:val="zh-TW" w:eastAsia="zh-TW"/>
              </w:rPr>
              <w:t>的大盘加入一个</w:t>
            </w:r>
            <w:r>
              <w:rPr>
                <w:rtl w:val="0"/>
                <w:lang w:val="en-US"/>
              </w:rPr>
              <w:t>ArrayList</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13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按照开盘价从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p>
          <w:p>
            <w:pPr>
              <w:pStyle w:val="Normal.0"/>
            </w:pPr>
            <w:r>
              <w:rPr>
                <w:rFonts w:eastAsia="Microsoft YaHei" w:hint="eastAsia"/>
                <w:rtl w:val="0"/>
                <w:lang w:val="zh-TW" w:eastAsia="zh-TW"/>
              </w:rPr>
              <w:t>的条件进行筛选</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返回所有开盘价为从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r>
              <w:rPr>
                <w:rFonts w:eastAsia="Microsoft YaHei" w:hint="eastAsia"/>
                <w:rtl w:val="0"/>
                <w:lang w:val="zh-TW" w:eastAsia="zh-TW"/>
              </w:rPr>
              <w:t>的大盘</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返回所有开盘价为从</w:t>
            </w:r>
            <w:r>
              <w:rPr>
                <w:rFonts w:ascii="Microsoft YaHei" w:hAnsi="Microsoft YaHei"/>
                <w:rtl w:val="0"/>
                <w:lang w:val="en-US"/>
              </w:rPr>
              <w:t>1.0</w:t>
            </w:r>
            <w:r>
              <w:rPr>
                <w:rFonts w:eastAsia="Microsoft YaHei" w:hint="eastAsia"/>
                <w:rtl w:val="0"/>
                <w:lang w:val="zh-TW" w:eastAsia="zh-TW"/>
              </w:rPr>
              <w:t>到</w:t>
            </w:r>
            <w:r>
              <w:rPr>
                <w:rFonts w:ascii="Microsoft YaHei" w:hAnsi="Microsoft YaHei"/>
                <w:rtl w:val="0"/>
                <w:lang w:val="en-US"/>
              </w:rPr>
              <w:t>1.0</w:t>
            </w:r>
            <w:r>
              <w:rPr>
                <w:rFonts w:eastAsia="Microsoft YaHei" w:hint="eastAsia"/>
                <w:rtl w:val="0"/>
                <w:lang w:val="zh-TW" w:eastAsia="zh-TW"/>
              </w:rPr>
              <w:t>的大盘</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Microsoft YaHei" w:cs="Microsoft YaHei" w:hAnsi="Microsoft YaHei" w:eastAsia="Microsoft YaHei"/>
              </w:rPr>
            </w:pPr>
            <w:r>
              <w:rPr>
                <w:rFonts w:eastAsia="Microsoft YaHei" w:hint="eastAsia"/>
                <w:rtl w:val="0"/>
                <w:lang w:val="zh-TW" w:eastAsia="zh-TW"/>
              </w:rPr>
              <w:t>按照开盘价从</w:t>
            </w:r>
            <w:r>
              <w:rPr>
                <w:rFonts w:ascii="Microsoft YaHei" w:hAnsi="Microsoft YaHei"/>
                <w:rtl w:val="0"/>
                <w:lang w:val="en-US"/>
              </w:rPr>
              <w:t>0.0</w:t>
            </w:r>
            <w:r>
              <w:rPr>
                <w:rFonts w:eastAsia="Microsoft YaHei" w:hint="eastAsia"/>
                <w:rtl w:val="0"/>
                <w:lang w:val="zh-TW" w:eastAsia="zh-TW"/>
              </w:rPr>
              <w:t>到</w:t>
            </w:r>
            <w:r>
              <w:rPr>
                <w:rFonts w:ascii="Microsoft YaHei" w:hAnsi="Microsoft YaHei"/>
                <w:rtl w:val="0"/>
                <w:lang w:val="en-US"/>
              </w:rPr>
              <w:t>0.1</w:t>
            </w:r>
          </w:p>
          <w:p>
            <w:pPr>
              <w:pStyle w:val="Normal.0"/>
            </w:pPr>
            <w:r>
              <w:rPr>
                <w:rFonts w:eastAsia="Microsoft YaHei" w:hint="eastAsia"/>
                <w:rtl w:val="0"/>
                <w:lang w:val="zh-TW" w:eastAsia="zh-TW"/>
              </w:rPr>
              <w:t>的条件进行筛选</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返回的</w:t>
            </w:r>
            <w:r>
              <w:rPr>
                <w:rtl w:val="0"/>
                <w:lang w:val="en-US"/>
              </w:rPr>
              <w:t>0</w:t>
            </w:r>
            <w:r>
              <w:rPr>
                <w:rFonts w:ascii="Arial Unicode MS" w:cs="Arial Unicode MS" w:hAnsi="Arial Unicode MS" w:eastAsia="Arial Unicode MS" w:hint="eastAsia"/>
                <w:b w:val="0"/>
                <w:bCs w:val="0"/>
                <w:i w:val="0"/>
                <w:iCs w:val="0"/>
                <w:rtl w:val="0"/>
                <w:lang w:val="zh-TW" w:eastAsia="zh-TW"/>
              </w:rPr>
              <w:t>个大盘</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返回的</w:t>
            </w:r>
            <w:r>
              <w:rPr>
                <w:rtl w:val="0"/>
                <w:lang w:val="en-US"/>
              </w:rPr>
              <w:t>0</w:t>
            </w:r>
            <w:r>
              <w:rPr>
                <w:rFonts w:ascii="Arial Unicode MS" w:cs="Arial Unicode MS" w:hAnsi="Arial Unicode MS" w:eastAsia="Arial Unicode MS" w:hint="eastAsia"/>
                <w:b w:val="0"/>
                <w:bCs w:val="0"/>
                <w:i w:val="0"/>
                <w:iCs w:val="0"/>
                <w:rtl w:val="0"/>
                <w:lang w:val="zh-TW" w:eastAsia="zh-TW"/>
              </w:rPr>
              <w:t>个大盘</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2016-3-09</w:t>
            </w:r>
          </w:p>
        </w:tc>
      </w:tr>
      <w:tr>
        <w:tblPrEx>
          <w:shd w:val="clear" w:color="auto" w:fill="d0ddef"/>
        </w:tblPrEx>
        <w:trPr>
          <w:trHeight w:val="291"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3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04"/>
        <w:gridCol w:w="3409"/>
        <w:gridCol w:w="1120"/>
        <w:gridCol w:w="1087"/>
        <w:gridCol w:w="1870"/>
      </w:tblGrid>
      <w:tr>
        <w:tblPrEx>
          <w:shd w:val="clear" w:color="auto" w:fill="d0ddef"/>
        </w:tblPrEx>
        <w:trPr>
          <w:trHeight w:val="270" w:hRule="atLeast"/>
        </w:trPr>
        <w:tc>
          <w:tcPr>
            <w:tcW w:type="dxa" w:w="533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9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CalStockKLineTest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33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9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StockKLineLogic</w:t>
            </w:r>
          </w:p>
        </w:tc>
      </w:tr>
      <w:tr>
        <w:tblPrEx>
          <w:shd w:val="clear" w:color="auto" w:fill="d0ddef"/>
        </w:tblPrEx>
        <w:trPr>
          <w:trHeight w:val="270" w:hRule="atLeast"/>
        </w:trPr>
        <w:tc>
          <w:tcPr>
            <w:tcW w:type="dxa" w:w="42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CalStockKLineTest</w:t>
            </w:r>
          </w:p>
        </w:tc>
      </w:tr>
      <w:tr>
        <w:tblPrEx>
          <w:shd w:val="clear" w:color="auto" w:fill="d0ddef"/>
        </w:tblPrEx>
        <w:trPr>
          <w:trHeight w:val="510" w:hRule="atLeast"/>
        </w:trPr>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4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290" w:hRule="atLeast"/>
        </w:trPr>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784" w:hRule="atLeast"/>
        </w:trPr>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getStockATR("sh000300", DateTool.getDateByString("2016-3-21"), DateTool.getDateByString("2016-3-28"))</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2016-3-21</w:t>
            </w:r>
            <w:r>
              <w:rPr>
                <w:rFonts w:ascii="Arial Unicode MS" w:cs="Arial Unicode MS" w:hAnsi="Arial Unicode MS" w:eastAsia="Arial Unicode MS" w:hint="eastAsia"/>
                <w:b w:val="0"/>
                <w:bCs w:val="0"/>
                <w:i w:val="0"/>
                <w:iCs w:val="0"/>
                <w:rtl w:val="0"/>
                <w:lang w:val="zh-TW" w:eastAsia="zh-TW"/>
              </w:rPr>
              <w:t>到</w:t>
            </w:r>
            <w:r>
              <w:rPr>
                <w:rtl w:val="0"/>
                <w:lang w:val="en-US"/>
              </w:rPr>
              <w:t>2016-3-28</w:t>
            </w:r>
            <w:r>
              <w:rPr>
                <w:rFonts w:ascii="Arial Unicode MS" w:cs="Arial Unicode MS" w:hAnsi="Arial Unicode MS" w:eastAsia="Arial Unicode MS" w:hint="eastAsia"/>
                <w:b w:val="0"/>
                <w:bCs w:val="0"/>
                <w:i w:val="0"/>
                <w:iCs w:val="0"/>
                <w:rtl w:val="0"/>
                <w:lang w:val="zh-TW" w:eastAsia="zh-TW"/>
              </w:rPr>
              <w:t>内的均幅指标</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2016-3-21</w:t>
            </w:r>
            <w:r>
              <w:rPr>
                <w:rFonts w:ascii="Arial Unicode MS" w:cs="Arial Unicode MS" w:hAnsi="Arial Unicode MS" w:eastAsia="Arial Unicode MS" w:hint="eastAsia"/>
                <w:b w:val="0"/>
                <w:bCs w:val="0"/>
                <w:i w:val="0"/>
                <w:iCs w:val="0"/>
                <w:rtl w:val="0"/>
                <w:lang w:val="zh-TW" w:eastAsia="zh-TW"/>
              </w:rPr>
              <w:t>到</w:t>
            </w:r>
            <w:r>
              <w:rPr>
                <w:rtl w:val="0"/>
                <w:lang w:val="en-US"/>
              </w:rPr>
              <w:t>2016-3-28</w:t>
            </w:r>
            <w:r>
              <w:rPr>
                <w:rFonts w:ascii="Arial Unicode MS" w:cs="Arial Unicode MS" w:hAnsi="Arial Unicode MS" w:eastAsia="Arial Unicode MS" w:hint="eastAsia"/>
                <w:b w:val="0"/>
                <w:bCs w:val="0"/>
                <w:i w:val="0"/>
                <w:iCs w:val="0"/>
                <w:rtl w:val="0"/>
                <w:lang w:val="zh-TW" w:eastAsia="zh-TW"/>
              </w:rPr>
              <w:t>内的均幅指标</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1850" w:hRule="atLeast"/>
        </w:trPr>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3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getKLineVOs("sh000300", KLineType.month, DateTool.getDateByString("2015-1-21"),DateTool.getDateByString("2016-4-5"))</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2015-1-21</w:t>
            </w:r>
            <w:r>
              <w:rPr>
                <w:rFonts w:ascii="Arial Unicode MS" w:cs="Arial Unicode MS" w:hAnsi="Arial Unicode MS" w:eastAsia="Arial Unicode MS" w:hint="eastAsia"/>
                <w:b w:val="0"/>
                <w:bCs w:val="0"/>
                <w:i w:val="0"/>
                <w:iCs w:val="0"/>
                <w:rtl w:val="0"/>
                <w:lang w:val="zh-TW" w:eastAsia="zh-TW"/>
              </w:rPr>
              <w:t>到</w:t>
            </w:r>
            <w:r>
              <w:rPr>
                <w:rtl w:val="0"/>
                <w:lang w:val="en-US"/>
              </w:rPr>
              <w:t>2016-4-5</w:t>
            </w:r>
            <w:r>
              <w:rPr>
                <w:rFonts w:ascii="Arial Unicode MS" w:cs="Arial Unicode MS" w:hAnsi="Arial Unicode MS" w:eastAsia="Arial Unicode MS" w:hint="eastAsia"/>
                <w:b w:val="0"/>
                <w:bCs w:val="0"/>
                <w:i w:val="0"/>
                <w:iCs w:val="0"/>
                <w:rtl w:val="0"/>
                <w:lang w:val="zh-TW" w:eastAsia="zh-TW"/>
              </w:rPr>
              <w:t>内的</w:t>
            </w:r>
            <w:r>
              <w:rPr>
                <w:rtl w:val="0"/>
                <w:lang w:val="en-US"/>
              </w:rPr>
              <w:t>k</w:t>
            </w:r>
            <w:r>
              <w:rPr>
                <w:rFonts w:ascii="Arial Unicode MS" w:cs="Arial Unicode MS" w:hAnsi="Arial Unicode MS" w:eastAsia="Arial Unicode MS" w:hint="eastAsia"/>
                <w:b w:val="0"/>
                <w:bCs w:val="0"/>
                <w:i w:val="0"/>
                <w:iCs w:val="0"/>
                <w:rtl w:val="0"/>
                <w:lang w:val="zh-TW" w:eastAsia="zh-TW"/>
              </w:rPr>
              <w:t>线数据</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2015-1-21</w:t>
            </w:r>
            <w:r>
              <w:rPr>
                <w:rFonts w:ascii="Arial Unicode MS" w:cs="Arial Unicode MS" w:hAnsi="Arial Unicode MS" w:eastAsia="Arial Unicode MS" w:hint="eastAsia"/>
                <w:b w:val="0"/>
                <w:bCs w:val="0"/>
                <w:i w:val="0"/>
                <w:iCs w:val="0"/>
                <w:rtl w:val="0"/>
                <w:lang w:val="zh-TW" w:eastAsia="zh-TW"/>
              </w:rPr>
              <w:t>到</w:t>
            </w:r>
            <w:r>
              <w:rPr>
                <w:rtl w:val="0"/>
                <w:lang w:val="en-US"/>
              </w:rPr>
              <w:t>2016-4-5</w:t>
            </w:r>
            <w:r>
              <w:rPr>
                <w:rFonts w:ascii="Arial Unicode MS" w:cs="Arial Unicode MS" w:hAnsi="Arial Unicode MS" w:eastAsia="Arial Unicode MS" w:hint="eastAsia"/>
                <w:b w:val="0"/>
                <w:bCs w:val="0"/>
                <w:i w:val="0"/>
                <w:iCs w:val="0"/>
                <w:rtl w:val="0"/>
                <w:lang w:val="zh-TW" w:eastAsia="zh-TW"/>
              </w:rPr>
              <w:t>内的</w:t>
            </w:r>
            <w:r>
              <w:rPr>
                <w:rtl w:val="0"/>
                <w:lang w:val="en-US"/>
              </w:rPr>
              <w:t>k</w:t>
            </w:r>
            <w:r>
              <w:rPr>
                <w:rFonts w:ascii="Arial Unicode MS" w:cs="Arial Unicode MS" w:hAnsi="Arial Unicode MS" w:eastAsia="Arial Unicode MS" w:hint="eastAsia"/>
                <w:b w:val="0"/>
                <w:bCs w:val="0"/>
                <w:i w:val="0"/>
                <w:iCs w:val="0"/>
                <w:rtl w:val="0"/>
                <w:lang w:val="zh-TW" w:eastAsia="zh-TW"/>
              </w:rPr>
              <w:t>线数据</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10" w:hRule="atLeast"/>
        </w:trPr>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9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2016-4-15</w:t>
            </w:r>
          </w:p>
        </w:tc>
      </w:tr>
      <w:tr>
        <w:tblPrEx>
          <w:shd w:val="clear" w:color="auto" w:fill="d0ddef"/>
        </w:tblPrEx>
        <w:trPr>
          <w:trHeight w:val="291" w:hRule="atLeast"/>
        </w:trPr>
        <w:tc>
          <w:tcPr>
            <w:tcW w:type="dxa" w:w="42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07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3457"/>
        <w:gridCol w:w="1123"/>
        <w:gridCol w:w="1090"/>
        <w:gridCol w:w="1819"/>
      </w:tblGrid>
      <w:tr>
        <w:tblPrEx>
          <w:shd w:val="clear" w:color="auto" w:fill="d0ddef"/>
        </w:tblPrEx>
        <w:trPr>
          <w:trHeight w:val="270" w:hRule="atLeast"/>
        </w:trPr>
        <w:tc>
          <w:tcPr>
            <w:tcW w:type="dxa" w:w="53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9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CalStockMATest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3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9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StockKLineLogic</w:t>
            </w:r>
          </w:p>
        </w:tc>
      </w:tr>
      <w:tr>
        <w:tblPrEx>
          <w:shd w:val="clear" w:color="auto" w:fill="d0ddef"/>
        </w:tblPrEx>
        <w:trPr>
          <w:trHeight w:val="270" w:hRule="atLeast"/>
        </w:trPr>
        <w:tc>
          <w:tcPr>
            <w:tcW w:type="dxa" w:w="42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CalStockMATest</w:t>
            </w:r>
          </w:p>
        </w:tc>
      </w:tr>
      <w:tr>
        <w:tblPrEx>
          <w:shd w:val="clear" w:color="auto" w:fill="d0ddef"/>
        </w:tblPrEx>
        <w:trPr>
          <w:trHeight w:val="51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4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29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85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getMAVOs("sh000300", DateTool.getDateByString("2016-3-21"), DateTool.getDateByString("2016-3-28"))</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2016-3-21</w:t>
            </w:r>
            <w:r>
              <w:rPr>
                <w:rFonts w:ascii="Arial Unicode MS" w:cs="Arial Unicode MS" w:hAnsi="Arial Unicode MS" w:eastAsia="Arial Unicode MS" w:hint="eastAsia"/>
                <w:b w:val="0"/>
                <w:bCs w:val="0"/>
                <w:i w:val="0"/>
                <w:iCs w:val="0"/>
                <w:rtl w:val="0"/>
                <w:lang w:val="zh-TW" w:eastAsia="zh-TW"/>
              </w:rPr>
              <w:t>到</w:t>
            </w:r>
            <w:r>
              <w:rPr>
                <w:rtl w:val="0"/>
                <w:lang w:val="en-US"/>
              </w:rPr>
              <w:t>2016-3-28</w:t>
            </w:r>
            <w:r>
              <w:rPr>
                <w:rFonts w:ascii="Arial Unicode MS" w:cs="Arial Unicode MS" w:hAnsi="Arial Unicode MS" w:eastAsia="Arial Unicode MS" w:hint="eastAsia"/>
                <w:b w:val="0"/>
                <w:bCs w:val="0"/>
                <w:i w:val="0"/>
                <w:iCs w:val="0"/>
                <w:rtl w:val="0"/>
                <w:lang w:val="zh-TW" w:eastAsia="zh-TW"/>
              </w:rPr>
              <w:t>内的</w:t>
            </w:r>
            <w:r>
              <w:rPr>
                <w:rtl w:val="0"/>
                <w:lang w:val="en-US"/>
              </w:rPr>
              <w:t>ma</w:t>
            </w:r>
            <w:r>
              <w:rPr>
                <w:rFonts w:ascii="Arial Unicode MS" w:cs="Arial Unicode MS" w:hAnsi="Arial Unicode MS" w:eastAsia="Arial Unicode MS" w:hint="eastAsia"/>
                <w:b w:val="0"/>
                <w:bCs w:val="0"/>
                <w:i w:val="0"/>
                <w:iCs w:val="0"/>
                <w:rtl w:val="0"/>
                <w:lang w:val="zh-TW" w:eastAsia="zh-TW"/>
              </w:rPr>
              <w:t>指标</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sh000300</w:t>
            </w:r>
            <w:r>
              <w:rPr>
                <w:rFonts w:ascii="Arial Unicode MS" w:cs="Arial Unicode MS" w:hAnsi="Arial Unicode MS" w:eastAsia="Arial Unicode MS" w:hint="eastAsia"/>
                <w:b w:val="0"/>
                <w:bCs w:val="0"/>
                <w:i w:val="0"/>
                <w:iCs w:val="0"/>
                <w:rtl w:val="0"/>
                <w:lang w:val="zh-TW" w:eastAsia="zh-TW"/>
              </w:rPr>
              <w:t>从</w:t>
            </w:r>
            <w:r>
              <w:rPr>
                <w:rtl w:val="0"/>
                <w:lang w:val="en-US"/>
              </w:rPr>
              <w:t>2016-3-21</w:t>
            </w:r>
            <w:r>
              <w:rPr>
                <w:rFonts w:ascii="Arial Unicode MS" w:cs="Arial Unicode MS" w:hAnsi="Arial Unicode MS" w:eastAsia="Arial Unicode MS" w:hint="eastAsia"/>
                <w:b w:val="0"/>
                <w:bCs w:val="0"/>
                <w:i w:val="0"/>
                <w:iCs w:val="0"/>
                <w:rtl w:val="0"/>
                <w:lang w:val="zh-TW" w:eastAsia="zh-TW"/>
              </w:rPr>
              <w:t>到</w:t>
            </w:r>
            <w:r>
              <w:rPr>
                <w:rtl w:val="0"/>
                <w:lang w:val="en-US"/>
              </w:rPr>
              <w:t>2016-3-28</w:t>
            </w:r>
            <w:r>
              <w:rPr>
                <w:rFonts w:ascii="Arial Unicode MS" w:cs="Arial Unicode MS" w:hAnsi="Arial Unicode MS" w:eastAsia="Arial Unicode MS" w:hint="eastAsia"/>
                <w:b w:val="0"/>
                <w:bCs w:val="0"/>
                <w:i w:val="0"/>
                <w:iCs w:val="0"/>
                <w:rtl w:val="0"/>
                <w:lang w:val="zh-TW" w:eastAsia="zh-TW"/>
              </w:rPr>
              <w:t>内的</w:t>
            </w:r>
            <w:r>
              <w:rPr>
                <w:rtl w:val="0"/>
                <w:lang w:val="en-US"/>
              </w:rPr>
              <w:t>ma</w:t>
            </w:r>
            <w:r>
              <w:rPr>
                <w:rFonts w:ascii="Arial Unicode MS" w:cs="Arial Unicode MS" w:hAnsi="Arial Unicode MS" w:eastAsia="Arial Unicode MS" w:hint="eastAsia"/>
                <w:b w:val="0"/>
                <w:bCs w:val="0"/>
                <w:i w:val="0"/>
                <w:iCs w:val="0"/>
                <w:rtl w:val="0"/>
                <w:lang w:val="zh-TW" w:eastAsia="zh-TW"/>
              </w:rPr>
              <w:t>指标</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1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9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2016-4-15</w:t>
            </w:r>
          </w:p>
        </w:tc>
      </w:tr>
      <w:tr>
        <w:tblPrEx>
          <w:shd w:val="clear" w:color="auto" w:fill="d0ddef"/>
        </w:tblPrEx>
        <w:trPr>
          <w:trHeight w:val="291" w:hRule="atLeast"/>
        </w:trPr>
        <w:tc>
          <w:tcPr>
            <w:tcW w:type="dxa" w:w="42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03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32"/>
        <w:gridCol w:w="3005"/>
        <w:gridCol w:w="1163"/>
        <w:gridCol w:w="1110"/>
        <w:gridCol w:w="1989"/>
      </w:tblGrid>
      <w:tr>
        <w:tblPrEx>
          <w:shd w:val="clear" w:color="auto" w:fill="d0ddef"/>
        </w:tblPrEx>
        <w:trPr>
          <w:trHeight w:val="270" w:hRule="atLeast"/>
        </w:trPr>
        <w:tc>
          <w:tcPr>
            <w:tcW w:type="dxa" w:w="52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0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StockKLineLogicTest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2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0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StockKLineLogic</w:t>
            </w:r>
          </w:p>
        </w:tc>
      </w:tr>
      <w:tr>
        <w:tblPrEx>
          <w:shd w:val="clear" w:color="auto" w:fill="d0ddef"/>
        </w:tblPrEx>
        <w:trPr>
          <w:trHeight w:val="270" w:hRule="atLeast"/>
        </w:trPr>
        <w:tc>
          <w:tcPr>
            <w:tcW w:type="dxa" w:w="40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StockKLineLogicTest</w:t>
            </w:r>
          </w:p>
        </w:tc>
      </w:tr>
      <w:tr>
        <w:tblPrEx>
          <w:shd w:val="clear" w:color="auto" w:fill="d0ddef"/>
        </w:tblPrEx>
        <w:trPr>
          <w:trHeight w:val="290" w:hRule="atLeast"/>
        </w:trPr>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26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290" w:hRule="atLeast"/>
        </w:trPr>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784" w:hRule="atLeast"/>
        </w:trPr>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getBoll("sz000850", DateTool.getDateByString("2016-4-5"), DateTool.getDateByString("2016-4-6"));</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sz000850</w:t>
            </w:r>
            <w:r>
              <w:rPr>
                <w:rFonts w:ascii="Arial Unicode MS" w:cs="Arial Unicode MS" w:hAnsi="Arial Unicode MS" w:eastAsia="Arial Unicode MS" w:hint="eastAsia"/>
                <w:b w:val="0"/>
                <w:bCs w:val="0"/>
                <w:i w:val="0"/>
                <w:iCs w:val="0"/>
                <w:rtl w:val="0"/>
                <w:lang w:val="zh-TW" w:eastAsia="zh-TW"/>
              </w:rPr>
              <w:t>从</w:t>
            </w:r>
            <w:r>
              <w:rPr>
                <w:rtl w:val="0"/>
                <w:lang w:val="en-US"/>
              </w:rPr>
              <w:t>2016-4-5</w:t>
            </w:r>
            <w:r>
              <w:rPr>
                <w:rFonts w:ascii="Arial Unicode MS" w:cs="Arial Unicode MS" w:hAnsi="Arial Unicode MS" w:eastAsia="Arial Unicode MS" w:hint="eastAsia"/>
                <w:b w:val="0"/>
                <w:bCs w:val="0"/>
                <w:i w:val="0"/>
                <w:iCs w:val="0"/>
                <w:rtl w:val="0"/>
                <w:lang w:val="zh-TW" w:eastAsia="zh-TW"/>
              </w:rPr>
              <w:t>到</w:t>
            </w:r>
            <w:r>
              <w:rPr>
                <w:rtl w:val="0"/>
                <w:lang w:val="en-US"/>
              </w:rPr>
              <w:t>2016-4-6</w:t>
            </w:r>
            <w:r>
              <w:rPr>
                <w:rFonts w:ascii="Arial Unicode MS" w:cs="Arial Unicode MS" w:hAnsi="Arial Unicode MS" w:eastAsia="Arial Unicode MS" w:hint="eastAsia"/>
                <w:b w:val="0"/>
                <w:bCs w:val="0"/>
                <w:i w:val="0"/>
                <w:iCs w:val="0"/>
                <w:rtl w:val="0"/>
                <w:lang w:val="zh-TW" w:eastAsia="zh-TW"/>
              </w:rPr>
              <w:t>内的布林指标</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sz000850</w:t>
            </w:r>
            <w:r>
              <w:rPr>
                <w:rFonts w:ascii="Arial Unicode MS" w:cs="Arial Unicode MS" w:hAnsi="Arial Unicode MS" w:eastAsia="Arial Unicode MS" w:hint="eastAsia"/>
                <w:b w:val="0"/>
                <w:bCs w:val="0"/>
                <w:i w:val="0"/>
                <w:iCs w:val="0"/>
                <w:rtl w:val="0"/>
                <w:lang w:val="zh-TW" w:eastAsia="zh-TW"/>
              </w:rPr>
              <w:t>从</w:t>
            </w:r>
            <w:r>
              <w:rPr>
                <w:rtl w:val="0"/>
                <w:lang w:val="en-US"/>
              </w:rPr>
              <w:t>2016-4-5</w:t>
            </w:r>
            <w:r>
              <w:rPr>
                <w:rFonts w:ascii="Arial Unicode MS" w:cs="Arial Unicode MS" w:hAnsi="Arial Unicode MS" w:eastAsia="Arial Unicode MS" w:hint="eastAsia"/>
                <w:b w:val="0"/>
                <w:bCs w:val="0"/>
                <w:i w:val="0"/>
                <w:iCs w:val="0"/>
                <w:rtl w:val="0"/>
                <w:lang w:val="zh-TW" w:eastAsia="zh-TW"/>
              </w:rPr>
              <w:t>到</w:t>
            </w:r>
            <w:r>
              <w:rPr>
                <w:rtl w:val="0"/>
                <w:lang w:val="en-US"/>
              </w:rPr>
              <w:t>2016-4-6</w:t>
            </w:r>
            <w:r>
              <w:rPr>
                <w:rFonts w:ascii="Arial Unicode MS" w:cs="Arial Unicode MS" w:hAnsi="Arial Unicode MS" w:eastAsia="Arial Unicode MS" w:hint="eastAsia"/>
                <w:b w:val="0"/>
                <w:bCs w:val="0"/>
                <w:i w:val="0"/>
                <w:iCs w:val="0"/>
                <w:rtl w:val="0"/>
                <w:lang w:val="zh-TW" w:eastAsia="zh-TW"/>
              </w:rPr>
              <w:t>内的布林指标</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1850" w:hRule="atLeast"/>
        </w:trPr>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getBoll("sz000850", DateTool.getDateByString("2016-4-5"), DateTool.getDateByString("2016-4-6"));</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sz000850</w:t>
            </w:r>
            <w:r>
              <w:rPr>
                <w:rFonts w:ascii="Arial Unicode MS" w:cs="Arial Unicode MS" w:hAnsi="Arial Unicode MS" w:eastAsia="Arial Unicode MS" w:hint="eastAsia"/>
                <w:b w:val="0"/>
                <w:bCs w:val="0"/>
                <w:i w:val="0"/>
                <w:iCs w:val="0"/>
                <w:rtl w:val="0"/>
                <w:lang w:val="zh-TW" w:eastAsia="zh-TW"/>
              </w:rPr>
              <w:t>从</w:t>
            </w:r>
            <w:r>
              <w:rPr>
                <w:rtl w:val="0"/>
                <w:lang w:val="en-US"/>
              </w:rPr>
              <w:t>2016-4-5</w:t>
            </w:r>
            <w:r>
              <w:rPr>
                <w:rFonts w:ascii="Arial Unicode MS" w:cs="Arial Unicode MS" w:hAnsi="Arial Unicode MS" w:eastAsia="Arial Unicode MS" w:hint="eastAsia"/>
                <w:b w:val="0"/>
                <w:bCs w:val="0"/>
                <w:i w:val="0"/>
                <w:iCs w:val="0"/>
                <w:rtl w:val="0"/>
                <w:lang w:val="zh-TW" w:eastAsia="zh-TW"/>
              </w:rPr>
              <w:t>到</w:t>
            </w:r>
            <w:r>
              <w:rPr>
                <w:rtl w:val="0"/>
                <w:lang w:val="en-US"/>
              </w:rPr>
              <w:t>2016-4-6</w:t>
            </w:r>
            <w:r>
              <w:rPr>
                <w:rFonts w:ascii="Arial Unicode MS" w:cs="Arial Unicode MS" w:hAnsi="Arial Unicode MS" w:eastAsia="Arial Unicode MS" w:hint="eastAsia"/>
                <w:b w:val="0"/>
                <w:bCs w:val="0"/>
                <w:i w:val="0"/>
                <w:iCs w:val="0"/>
                <w:rtl w:val="0"/>
                <w:lang w:val="zh-TW" w:eastAsia="zh-TW"/>
              </w:rPr>
              <w:t>内的</w:t>
            </w:r>
            <w:r>
              <w:rPr>
                <w:rtl w:val="0"/>
                <w:lang w:val="en-US"/>
              </w:rPr>
              <w:t>kdj</w:t>
            </w:r>
            <w:r>
              <w:rPr>
                <w:rFonts w:ascii="Arial Unicode MS" w:cs="Arial Unicode MS" w:hAnsi="Arial Unicode MS" w:eastAsia="Arial Unicode MS" w:hint="eastAsia"/>
                <w:b w:val="0"/>
                <w:bCs w:val="0"/>
                <w:i w:val="0"/>
                <w:iCs w:val="0"/>
                <w:rtl w:val="0"/>
                <w:lang w:val="zh-TW" w:eastAsia="zh-TW"/>
              </w:rPr>
              <w:t>指标</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sz000850</w:t>
            </w:r>
            <w:r>
              <w:rPr>
                <w:rFonts w:ascii="Arial Unicode MS" w:cs="Arial Unicode MS" w:hAnsi="Arial Unicode MS" w:eastAsia="Arial Unicode MS" w:hint="eastAsia"/>
                <w:b w:val="0"/>
                <w:bCs w:val="0"/>
                <w:i w:val="0"/>
                <w:iCs w:val="0"/>
                <w:rtl w:val="0"/>
                <w:lang w:val="zh-TW" w:eastAsia="zh-TW"/>
              </w:rPr>
              <w:t>从</w:t>
            </w:r>
            <w:r>
              <w:rPr>
                <w:rtl w:val="0"/>
                <w:lang w:val="en-US"/>
              </w:rPr>
              <w:t>2016-4-5</w:t>
            </w:r>
            <w:r>
              <w:rPr>
                <w:rFonts w:ascii="Arial Unicode MS" w:cs="Arial Unicode MS" w:hAnsi="Arial Unicode MS" w:eastAsia="Arial Unicode MS" w:hint="eastAsia"/>
                <w:b w:val="0"/>
                <w:bCs w:val="0"/>
                <w:i w:val="0"/>
                <w:iCs w:val="0"/>
                <w:rtl w:val="0"/>
                <w:lang w:val="zh-TW" w:eastAsia="zh-TW"/>
              </w:rPr>
              <w:t>到</w:t>
            </w:r>
            <w:r>
              <w:rPr>
                <w:rtl w:val="0"/>
                <w:lang w:val="en-US"/>
              </w:rPr>
              <w:t>2016-4-6</w:t>
            </w:r>
            <w:r>
              <w:rPr>
                <w:rFonts w:ascii="Arial Unicode MS" w:cs="Arial Unicode MS" w:hAnsi="Arial Unicode MS" w:eastAsia="Arial Unicode MS" w:hint="eastAsia"/>
                <w:b w:val="0"/>
                <w:bCs w:val="0"/>
                <w:i w:val="0"/>
                <w:iCs w:val="0"/>
                <w:rtl w:val="0"/>
                <w:lang w:val="zh-TW" w:eastAsia="zh-TW"/>
              </w:rPr>
              <w:t>内的</w:t>
            </w:r>
            <w:r>
              <w:rPr>
                <w:rtl w:val="0"/>
                <w:lang w:val="en-US"/>
              </w:rPr>
              <w:t>kdj</w:t>
            </w:r>
            <w:r>
              <w:rPr>
                <w:rFonts w:ascii="Arial Unicode MS" w:cs="Arial Unicode MS" w:hAnsi="Arial Unicode MS" w:eastAsia="Arial Unicode MS" w:hint="eastAsia"/>
                <w:b w:val="0"/>
                <w:bCs w:val="0"/>
                <w:i w:val="0"/>
                <w:iCs w:val="0"/>
                <w:rtl w:val="0"/>
                <w:lang w:val="zh-TW" w:eastAsia="zh-TW"/>
              </w:rPr>
              <w:t>指标</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0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2016-4-15</w:t>
            </w:r>
          </w:p>
        </w:tc>
      </w:tr>
      <w:tr>
        <w:tblPrEx>
          <w:shd w:val="clear" w:color="auto" w:fill="d0ddef"/>
        </w:tblPrEx>
        <w:trPr>
          <w:trHeight w:val="291" w:hRule="atLeast"/>
        </w:trPr>
        <w:tc>
          <w:tcPr>
            <w:tcW w:type="dxa" w:w="40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26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tbl>
      <w:tblPr>
        <w:tblW w:w="82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7"/>
        <w:gridCol w:w="2853"/>
        <w:gridCol w:w="1183"/>
        <w:gridCol w:w="1123"/>
        <w:gridCol w:w="2003"/>
      </w:tblGrid>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BenchmarkDataTest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BenchmarkDataservice</w:t>
            </w:r>
          </w:p>
        </w:tc>
      </w:tr>
      <w:tr>
        <w:tblPrEx>
          <w:shd w:val="clear" w:color="auto" w:fill="d0ddef"/>
        </w:tblPrEx>
        <w:trPr>
          <w:trHeight w:val="270"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BenchmarkDataTest</w:t>
            </w:r>
          </w:p>
        </w:tc>
      </w:tr>
      <w:tr>
        <w:tblPrEx>
          <w:shd w:val="clear" w:color="auto" w:fill="d0ddef"/>
        </w:tblPrEx>
        <w:trPr>
          <w:trHeight w:val="29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67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getByName("hs300")</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hs300</w:t>
            </w:r>
            <w:r>
              <w:rPr>
                <w:rFonts w:ascii="Arial Unicode MS" w:cs="Arial Unicode MS" w:hAnsi="Arial Unicode MS" w:eastAsia="Arial Unicode MS" w:hint="eastAsia"/>
                <w:b w:val="0"/>
                <w:bCs w:val="0"/>
                <w:i w:val="0"/>
                <w:iCs w:val="0"/>
                <w:rtl w:val="0"/>
                <w:lang w:val="zh-TW" w:eastAsia="zh-TW"/>
              </w:rPr>
              <w:t>一年的数据</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hs300</w:t>
            </w:r>
            <w:r>
              <w:rPr>
                <w:rFonts w:ascii="Arial Unicode MS" w:cs="Arial Unicode MS" w:hAnsi="Arial Unicode MS" w:eastAsia="Arial Unicode MS" w:hint="eastAsia"/>
                <w:b w:val="0"/>
                <w:bCs w:val="0"/>
                <w:i w:val="0"/>
                <w:iCs w:val="0"/>
                <w:rtl w:val="0"/>
                <w:lang w:val="zh-TW" w:eastAsia="zh-TW"/>
              </w:rPr>
              <w:t>一年的数据</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87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getByTime("hs300", null, null)</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得到指定时间段</w:t>
            </w:r>
            <w:r>
              <w:rPr>
                <w:rtl w:val="0"/>
                <w:lang w:val="en-US"/>
              </w:rPr>
              <w:t>hs300</w:t>
            </w:r>
            <w:r>
              <w:rPr>
                <w:rFonts w:ascii="Arial Unicode MS" w:cs="Arial Unicode MS" w:hAnsi="Arial Unicode MS" w:eastAsia="Arial Unicode MS" w:hint="eastAsia"/>
                <w:b w:val="0"/>
                <w:bCs w:val="0"/>
                <w:i w:val="0"/>
                <w:iCs w:val="0"/>
                <w:rtl w:val="0"/>
                <w:lang w:val="zh-TW" w:eastAsia="zh-TW"/>
              </w:rPr>
              <w:t>的数据信息</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得到指定时间段</w:t>
            </w:r>
            <w:r>
              <w:rPr>
                <w:rtl w:val="0"/>
                <w:lang w:val="en-US"/>
              </w:rPr>
              <w:t>hs300</w:t>
            </w:r>
            <w:r>
              <w:rPr>
                <w:rFonts w:ascii="Arial Unicode MS" w:cs="Arial Unicode MS" w:hAnsi="Arial Unicode MS" w:eastAsia="Arial Unicode MS" w:hint="eastAsia"/>
                <w:b w:val="0"/>
                <w:bCs w:val="0"/>
                <w:i w:val="0"/>
                <w:iCs w:val="0"/>
                <w:rtl w:val="0"/>
                <w:lang w:val="zh-TW" w:eastAsia="zh-TW"/>
              </w:rPr>
              <w:t>的数据信息</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2016-6-10</w:t>
            </w:r>
          </w:p>
        </w:tc>
      </w:tr>
      <w:tr>
        <w:tblPrEx>
          <w:shd w:val="clear" w:color="auto" w:fill="d0ddef"/>
        </w:tblPrEx>
        <w:trPr>
          <w:trHeight w:val="291" w:hRule="atLeast"/>
        </w:trPr>
        <w:tc>
          <w:tcPr>
            <w:tcW w:type="dxa" w:w="3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3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7"/>
        <w:gridCol w:w="2855"/>
        <w:gridCol w:w="1183"/>
        <w:gridCol w:w="1123"/>
        <w:gridCol w:w="2002"/>
      </w:tblGrid>
      <w:tr>
        <w:tblPrEx>
          <w:shd w:val="clear" w:color="auto" w:fill="d0ddef"/>
        </w:tblPrEx>
        <w:trPr>
          <w:trHeight w:val="270" w:hRule="atLeast"/>
        </w:trPr>
        <w:tc>
          <w:tcPr>
            <w:tcW w:type="dxa" w:w="51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StockListDataTest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1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StockListDataservice</w:t>
            </w:r>
          </w:p>
        </w:tc>
      </w:tr>
      <w:tr>
        <w:tblPrEx>
          <w:shd w:val="clear" w:color="auto" w:fill="d0ddef"/>
        </w:tblPrEx>
        <w:trPr>
          <w:trHeight w:val="270" w:hRule="atLeast"/>
        </w:trPr>
        <w:tc>
          <w:tcPr>
            <w:tcW w:type="dxa" w:w="398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StockListDataTest</w:t>
            </w:r>
          </w:p>
        </w:tc>
      </w:tr>
      <w:tr>
        <w:tblPrEx>
          <w:shd w:val="clear" w:color="auto" w:fill="d0ddef"/>
        </w:tblPrEx>
        <w:trPr>
          <w:trHeight w:val="29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16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804"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getResultListAll("hs300")</w:t>
            </w:r>
          </w:p>
        </w:tc>
        <w:tc>
          <w:tcPr>
            <w:tcW w:type="dxa" w:w="1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得到包含所有股票信息的股票列表</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得到包含所有股票信息的股票列表</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7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2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getAllByTime("2016-6-1");</w:t>
            </w:r>
          </w:p>
        </w:tc>
        <w:tc>
          <w:tcPr>
            <w:tcW w:type="dxa" w:w="1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得到某天天</w:t>
            </w:r>
            <w:r>
              <w:rPr>
                <w:rtl w:val="0"/>
                <w:lang w:val="en-US"/>
              </w:rPr>
              <w:t>16</w:t>
            </w:r>
            <w:r>
              <w:rPr>
                <w:rFonts w:ascii="Arial Unicode MS" w:cs="Arial Unicode MS" w:hAnsi="Arial Unicode MS" w:eastAsia="Arial Unicode MS" w:hint="eastAsia"/>
                <w:b w:val="0"/>
                <w:bCs w:val="0"/>
                <w:i w:val="0"/>
                <w:iCs w:val="0"/>
                <w:rtl w:val="0"/>
                <w:lang w:val="zh-TW" w:eastAsia="zh-TW"/>
              </w:rPr>
              <w:t>支股票的信息</w:t>
            </w:r>
          </w:p>
        </w:tc>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得到某天天</w:t>
            </w:r>
            <w:r>
              <w:rPr>
                <w:rtl w:val="0"/>
                <w:lang w:val="en-US"/>
              </w:rPr>
              <w:t>16</w:t>
            </w:r>
            <w:r>
              <w:rPr>
                <w:rFonts w:ascii="Arial Unicode MS" w:cs="Arial Unicode MS" w:hAnsi="Arial Unicode MS" w:eastAsia="Arial Unicode MS" w:hint="eastAsia"/>
                <w:b w:val="0"/>
                <w:bCs w:val="0"/>
                <w:i w:val="0"/>
                <w:iCs w:val="0"/>
                <w:rtl w:val="0"/>
                <w:lang w:val="zh-TW" w:eastAsia="zh-TW"/>
              </w:rPr>
              <w:t>支股票的信息</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290" w:hRule="atLeast"/>
        </w:trPr>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2016-6-10</w:t>
            </w:r>
          </w:p>
        </w:tc>
      </w:tr>
      <w:tr>
        <w:tblPrEx>
          <w:shd w:val="clear" w:color="auto" w:fill="d0ddef"/>
        </w:tblPrEx>
        <w:trPr>
          <w:trHeight w:val="291" w:hRule="atLeast"/>
        </w:trPr>
        <w:tc>
          <w:tcPr>
            <w:tcW w:type="dxa" w:w="398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3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4"/>
        <w:gridCol w:w="3681"/>
        <w:gridCol w:w="986"/>
        <w:gridCol w:w="945"/>
        <w:gridCol w:w="1774"/>
      </w:tblGrid>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GetJSONTest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GetJSON</w:t>
            </w:r>
          </w:p>
        </w:tc>
      </w:tr>
      <w:tr>
        <w:tblPrEx>
          <w:shd w:val="clear" w:color="auto" w:fill="d0ddef"/>
        </w:tblPrEx>
        <w:trPr>
          <w:trHeight w:val="404"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GetJSONTest</w:t>
            </w:r>
          </w:p>
        </w:tc>
      </w:tr>
      <w:tr>
        <w:tblPrEx>
          <w:shd w:val="clear" w:color="auto" w:fill="d0ddef"/>
        </w:tblPrEx>
        <w:trPr>
          <w:trHeight w:val="51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3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05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GetJSON.getJSON("http://121.41.106.89:</w:t>
            </w:r>
          </w:p>
          <w:p>
            <w:pPr>
              <w:pStyle w:val="Normal.0"/>
            </w:pPr>
            <w:r>
              <w:rPr>
                <w:rtl w:val="0"/>
                <w:lang w:val="en-US"/>
              </w:rPr>
              <w:t>8010/api/stock/sh600216/?start=2016-03-03&amp;end=2016-03-05")</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w:t>
            </w:r>
            <w:r>
              <w:rPr>
                <w:rtl w:val="0"/>
                <w:lang w:val="en-US"/>
              </w:rPr>
              <w:t>json</w:t>
            </w:r>
            <w:r>
              <w:rPr>
                <w:rFonts w:ascii="Arial Unicode MS" w:cs="Arial Unicode MS" w:hAnsi="Arial Unicode MS" w:eastAsia="Arial Unicode MS" w:hint="eastAsia"/>
                <w:b w:val="0"/>
                <w:bCs w:val="0"/>
                <w:i w:val="0"/>
                <w:iCs w:val="0"/>
                <w:rtl w:val="0"/>
                <w:lang w:val="zh-TW" w:eastAsia="zh-TW"/>
              </w:rPr>
              <w:t>数据</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w:t>
            </w:r>
            <w:r>
              <w:rPr>
                <w:rtl w:val="0"/>
                <w:lang w:val="en-US"/>
              </w:rPr>
              <w:t>json</w:t>
            </w:r>
            <w:r>
              <w:rPr>
                <w:rFonts w:ascii="Arial Unicode MS" w:cs="Arial Unicode MS" w:hAnsi="Arial Unicode MS" w:eastAsia="Arial Unicode MS" w:hint="eastAsia"/>
                <w:b w:val="0"/>
                <w:bCs w:val="0"/>
                <w:i w:val="0"/>
                <w:iCs w:val="0"/>
                <w:rtl w:val="0"/>
                <w:lang w:val="zh-TW" w:eastAsia="zh-TW"/>
              </w:rPr>
              <w:t>数据</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37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4"/>
        <w:gridCol w:w="3681"/>
        <w:gridCol w:w="986"/>
        <w:gridCol w:w="945"/>
        <w:gridCol w:w="1774"/>
      </w:tblGrid>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ContextLogicTest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ContextLogicservice</w:t>
            </w:r>
          </w:p>
        </w:tc>
      </w:tr>
      <w:tr>
        <w:tblPrEx>
          <w:shd w:val="clear" w:color="auto" w:fill="d0ddef"/>
        </w:tblPrEx>
        <w:trPr>
          <w:trHeight w:val="404"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ContextLogicTest</w:t>
            </w:r>
          </w:p>
        </w:tc>
      </w:tr>
      <w:tr>
        <w:tblPrEx>
          <w:shd w:val="clear" w:color="auto" w:fill="d0ddef"/>
        </w:tblPrEx>
        <w:trPr>
          <w:trHeight w:val="51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3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macdText("sh600000")</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bollText("sh600000")</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kdjText("sh600000")</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6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getRSIText("sh600000")</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得到对应的文本分析</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37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4"/>
        <w:gridCol w:w="3681"/>
        <w:gridCol w:w="986"/>
        <w:gridCol w:w="945"/>
        <w:gridCol w:w="1774"/>
      </w:tblGrid>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MarkovLogic_Test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57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MarkovLogic</w:t>
            </w:r>
          </w:p>
        </w:tc>
      </w:tr>
      <w:tr>
        <w:tblPrEx>
          <w:shd w:val="clear" w:color="auto" w:fill="d0ddef"/>
        </w:tblPrEx>
        <w:trPr>
          <w:trHeight w:val="404"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MarkovLogic_Test</w:t>
            </w:r>
          </w:p>
        </w:tc>
      </w:tr>
      <w:tr>
        <w:tblPrEx>
          <w:shd w:val="clear" w:color="auto" w:fill="d0ddef"/>
        </w:tblPrEx>
        <w:trPr>
          <w:trHeight w:val="51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3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404"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MaxProfit("sh600000")</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得到用户的持股最佳天数和用户最佳平均收益</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得到用户的持股最佳天数和用户最佳平均收益</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7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45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37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97"/>
        <w:gridCol w:w="3656"/>
        <w:gridCol w:w="985"/>
        <w:gridCol w:w="980"/>
        <w:gridCol w:w="1772"/>
      </w:tblGrid>
      <w:tr>
        <w:tblPrEx>
          <w:shd w:val="clear" w:color="auto" w:fill="d0ddef"/>
        </w:tblPrEx>
        <w:trPr>
          <w:trHeight w:val="270" w:hRule="atLeast"/>
        </w:trPr>
        <w:tc>
          <w:tcPr>
            <w:tcW w:type="dxa" w:w="553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7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PolyfitLogic_Test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53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7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PolyfitLogic</w:t>
            </w:r>
          </w:p>
        </w:tc>
      </w:tr>
      <w:tr>
        <w:tblPrEx>
          <w:shd w:val="clear" w:color="auto" w:fill="d0ddef"/>
        </w:tblPrEx>
        <w:trPr>
          <w:trHeight w:val="404" w:hRule="atLeast"/>
        </w:trPr>
        <w:tc>
          <w:tcPr>
            <w:tcW w:type="dxa" w:w="45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PolyfitLogic_Test</w:t>
            </w:r>
          </w:p>
        </w:tc>
      </w:tr>
      <w:tr>
        <w:tblPrEx>
          <w:shd w:val="clear" w:color="auto" w:fill="d0ddef"/>
        </w:tblPrEx>
        <w:trPr>
          <w:trHeight w:val="510" w:hRule="atLeast"/>
        </w:trPr>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39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130" w:hRule="atLeast"/>
        </w:trPr>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polyFit("sh600000")</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PolyFitvo</w:t>
            </w:r>
            <w:r>
              <w:rPr>
                <w:rFonts w:ascii="Arial Unicode MS" w:cs="Arial Unicode MS" w:hAnsi="Arial Unicode MS" w:eastAsia="Arial Unicode MS" w:hint="eastAsia"/>
                <w:b w:val="0"/>
                <w:bCs w:val="0"/>
                <w:i w:val="0"/>
                <w:iCs w:val="0"/>
                <w:rtl w:val="0"/>
                <w:lang w:val="zh-TW" w:eastAsia="zh-TW"/>
              </w:rPr>
              <w:t>的</w:t>
            </w:r>
            <w:r>
              <w:rPr>
                <w:rtl w:val="0"/>
                <w:lang w:val="en-US"/>
              </w:rPr>
              <w:t>list</w:t>
            </w:r>
            <w:r>
              <w:rPr>
                <w:rFonts w:ascii="Arial Unicode MS" w:cs="Arial Unicode MS" w:hAnsi="Arial Unicode MS" w:eastAsia="Arial Unicode MS" w:hint="eastAsia"/>
                <w:b w:val="0"/>
                <w:bCs w:val="0"/>
                <w:i w:val="0"/>
                <w:iCs w:val="0"/>
                <w:rtl w:val="0"/>
                <w:lang w:val="zh-TW" w:eastAsia="zh-TW"/>
              </w:rPr>
              <w:t>及文本分析</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w:t>
            </w:r>
            <w:r>
              <w:rPr>
                <w:rtl w:val="0"/>
                <w:lang w:val="en-US"/>
              </w:rPr>
              <w:t>PolyFitvo</w:t>
            </w:r>
            <w:r>
              <w:rPr>
                <w:rFonts w:ascii="Arial Unicode MS" w:cs="Arial Unicode MS" w:hAnsi="Arial Unicode MS" w:eastAsia="Arial Unicode MS" w:hint="eastAsia"/>
                <w:b w:val="0"/>
                <w:bCs w:val="0"/>
                <w:i w:val="0"/>
                <w:iCs w:val="0"/>
                <w:rtl w:val="0"/>
                <w:lang w:val="zh-TW" w:eastAsia="zh-TW"/>
              </w:rPr>
              <w:t>的</w:t>
            </w:r>
            <w:r>
              <w:rPr>
                <w:rtl w:val="0"/>
                <w:lang w:val="en-US"/>
              </w:rPr>
              <w:t>list</w:t>
            </w:r>
            <w:r>
              <w:rPr>
                <w:rFonts w:ascii="Arial Unicode MS" w:cs="Arial Unicode MS" w:hAnsi="Arial Unicode MS" w:eastAsia="Arial Unicode MS" w:hint="eastAsia"/>
                <w:b w:val="0"/>
                <w:bCs w:val="0"/>
                <w:i w:val="0"/>
                <w:iCs w:val="0"/>
                <w:rtl w:val="0"/>
                <w:lang w:val="zh-TW" w:eastAsia="zh-TW"/>
              </w:rPr>
              <w:t>及文本分析</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804" w:hRule="atLeast"/>
        </w:trPr>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w:t>
            </w:r>
          </w:p>
        </w:tc>
        <w:tc>
          <w:tcPr>
            <w:tcW w:type="dxa" w:w="3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polyFit("sh600000", Stockfield.high)</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得到各个属性的多项式拟合</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得到各个属性的多项式拟合</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7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45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373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75"/>
        <w:gridCol w:w="2936"/>
        <w:gridCol w:w="1340"/>
        <w:gridCol w:w="1340"/>
        <w:gridCol w:w="1999"/>
      </w:tblGrid>
      <w:tr>
        <w:tblPrEx>
          <w:shd w:val="clear" w:color="auto" w:fill="d0ddef"/>
        </w:tblPrEx>
        <w:trPr>
          <w:trHeight w:val="270" w:hRule="atLeast"/>
        </w:trPr>
        <w:tc>
          <w:tcPr>
            <w:tcW w:type="dxa" w:w="495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33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RegressionLogic_Test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495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33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RegressionLogic</w:t>
            </w:r>
          </w:p>
        </w:tc>
      </w:tr>
      <w:tr>
        <w:tblPrEx>
          <w:shd w:val="clear" w:color="auto" w:fill="d0ddef"/>
        </w:tblPrEx>
        <w:trPr>
          <w:trHeight w:val="530" w:hRule="atLeast"/>
        </w:trPr>
        <w:tc>
          <w:tcPr>
            <w:tcW w:type="dxa" w:w="361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RegressionLogic_Test</w:t>
            </w:r>
          </w:p>
        </w:tc>
      </w:tr>
      <w:tr>
        <w:tblPrEx>
          <w:shd w:val="clear" w:color="auto" w:fill="d0ddef"/>
        </w:tblPrEx>
        <w:trPr>
          <w:trHeight w:val="5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61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207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regression("sz000001")</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得到回分析的文本结果包括结论和回归方程以及下一个交易日的价格，还有默认一年的误差分析数据</w:t>
            </w:r>
            <w:r>
              <w:rPr>
                <w:rtl w:val="0"/>
                <w:lang w:val="en-US"/>
              </w:rPr>
              <w:t>regressionVO</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得到回分析的文本结果包括结论和回归方程以及下一个交易日的价格，还有默认一年的误差分析数据</w:t>
            </w:r>
            <w:r>
              <w:rPr>
                <w:rtl w:val="0"/>
                <w:lang w:val="en-US"/>
              </w:rPr>
              <w:t>regressionVO</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33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361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467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p>
    <w:p>
      <w:pPr>
        <w:pStyle w:val="Normal.0"/>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0"/>
        <w:gridCol w:w="3477"/>
        <w:gridCol w:w="985"/>
        <w:gridCol w:w="979"/>
        <w:gridCol w:w="1999"/>
      </w:tblGrid>
      <w:tr>
        <w:tblPrEx>
          <w:shd w:val="clear" w:color="auto" w:fill="d0ddef"/>
        </w:tblPrEx>
        <w:trPr>
          <w:trHeight w:val="270" w:hRule="atLeast"/>
        </w:trPr>
        <w:tc>
          <w:tcPr>
            <w:tcW w:type="dxa" w:w="531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测试用例编号</w:t>
            </w:r>
            <w:r>
              <w:rPr>
                <w:b w:val="1"/>
                <w:bCs w:val="1"/>
                <w:lang w:val="en-US"/>
              </w:rPr>
              <w:tab/>
            </w:r>
          </w:p>
        </w:tc>
        <w:tc>
          <w:tcPr>
            <w:tcW w:type="dxa" w:w="2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MacdLogicTest</w:t>
            </w:r>
            <w:r>
              <w:rPr>
                <w:b w:val="1"/>
                <w:bCs w:val="1"/>
                <w:rtl w:val="0"/>
                <w:lang w:val="en-US"/>
              </w:rPr>
              <w:t>—</w:t>
            </w:r>
            <w:r>
              <w:rPr>
                <w:b w:val="1"/>
                <w:bCs w:val="1"/>
                <w:rtl w:val="0"/>
                <w:lang w:val="en-US"/>
              </w:rPr>
              <w:t>001</w:t>
            </w:r>
          </w:p>
        </w:tc>
      </w:tr>
      <w:tr>
        <w:tblPrEx>
          <w:shd w:val="clear" w:color="auto" w:fill="d0ddef"/>
        </w:tblPrEx>
        <w:trPr>
          <w:trHeight w:val="270" w:hRule="atLeast"/>
        </w:trPr>
        <w:tc>
          <w:tcPr>
            <w:tcW w:type="dxa" w:w="531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测试单元</w:t>
            </w:r>
          </w:p>
        </w:tc>
        <w:tc>
          <w:tcPr>
            <w:tcW w:type="dxa" w:w="2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MacdLogic</w:t>
            </w:r>
          </w:p>
        </w:tc>
      </w:tr>
      <w:tr>
        <w:tblPrEx>
          <w:shd w:val="clear" w:color="auto" w:fill="d0ddef"/>
        </w:tblPrEx>
        <w:trPr>
          <w:trHeight w:val="404" w:hRule="atLeast"/>
        </w:trPr>
        <w:tc>
          <w:tcPr>
            <w:tcW w:type="dxa" w:w="43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是否有测试代码</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有</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rFonts w:ascii="Arial Unicode MS" w:cs="Arial Unicode MS" w:hAnsi="Arial Unicode MS" w:eastAsia="Arial Unicode MS" w:hint="eastAsia"/>
                <w:b w:val="0"/>
                <w:bCs w:val="0"/>
                <w:i w:val="0"/>
                <w:iCs w:val="0"/>
                <w:rtl w:val="0"/>
                <w:lang w:val="zh-TW" w:eastAsia="zh-TW"/>
              </w:rPr>
              <w:t>测试代码</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2583"/>
              </w:tabs>
            </w:pPr>
            <w:r>
              <w:rPr>
                <w:b w:val="1"/>
                <w:bCs w:val="1"/>
                <w:rtl w:val="0"/>
                <w:lang w:val="en-US"/>
              </w:rPr>
              <w:t>MacdLogicTest</w:t>
            </w:r>
          </w:p>
        </w:tc>
      </w:tr>
      <w:tr>
        <w:tblPrEx>
          <w:shd w:val="clear" w:color="auto" w:fill="d0ddef"/>
        </w:tblPrEx>
        <w:trPr>
          <w:trHeight w:val="510" w:hRule="atLeast"/>
        </w:trPr>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前提条</w:t>
            </w:r>
            <w:r>
              <w:rPr>
                <w:rFonts w:eastAsia="Microsoft YaHei" w:hint="eastAsia"/>
                <w:b w:val="0"/>
                <w:bCs w:val="0"/>
                <w:rtl w:val="0"/>
                <w:lang w:val="zh-TW" w:eastAsia="zh-TW"/>
              </w:rPr>
              <w:t>件</w:t>
            </w:r>
          </w:p>
        </w:tc>
        <w:tc>
          <w:tcPr>
            <w:tcW w:type="dxa" w:w="744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无</w:t>
            </w:r>
          </w:p>
        </w:tc>
      </w:tr>
      <w:tr>
        <w:tblPrEx>
          <w:shd w:val="clear" w:color="auto" w:fill="d0ddef"/>
        </w:tblPrEx>
        <w:trPr>
          <w:trHeight w:val="726" w:hRule="atLeast"/>
        </w:trPr>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序</w:t>
            </w:r>
            <w:r>
              <w:rPr>
                <w:rFonts w:eastAsia="Microsoft YaHei" w:hint="eastAsia"/>
                <w:b w:val="0"/>
                <w:bCs w:val="0"/>
                <w:rtl w:val="0"/>
                <w:lang w:val="zh-TW" w:eastAsia="zh-TW"/>
              </w:rPr>
              <w:t>号</w:t>
            </w:r>
          </w:p>
        </w:tc>
        <w:tc>
          <w:tcPr>
            <w:tcW w:type="dxa" w:w="3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步骤及操作</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预期结果</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实际结果</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Pass/Fail</w:t>
            </w:r>
          </w:p>
        </w:tc>
      </w:tr>
      <w:tr>
        <w:tblPrEx>
          <w:shd w:val="clear" w:color="auto" w:fill="d0ddef"/>
        </w:tblPrEx>
        <w:trPr>
          <w:trHeight w:val="1803" w:hRule="atLeast"/>
        </w:trPr>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p>
        </w:tc>
        <w:tc>
          <w:tcPr>
            <w:tcW w:type="dxa" w:w="3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调用</w:t>
            </w:r>
            <w:r>
              <w:rPr>
                <w:rtl w:val="0"/>
                <w:lang w:val="en-US"/>
              </w:rPr>
              <w:t>calculateMacd("sh600000", DateTool.beforeDate(new Date(), -30), new Date())</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得到计算从</w:t>
            </w:r>
            <w:r>
              <w:rPr>
                <w:rtl w:val="0"/>
                <w:lang w:val="en-US"/>
              </w:rPr>
              <w:t>start</w:t>
            </w:r>
            <w:r>
              <w:rPr>
                <w:rFonts w:ascii="Arial Unicode MS" w:cs="Arial Unicode MS" w:hAnsi="Arial Unicode MS" w:eastAsia="Arial Unicode MS" w:hint="eastAsia"/>
                <w:b w:val="0"/>
                <w:bCs w:val="0"/>
                <w:i w:val="0"/>
                <w:iCs w:val="0"/>
                <w:rtl w:val="0"/>
                <w:lang w:val="zh-TW" w:eastAsia="zh-TW"/>
              </w:rPr>
              <w:t>到</w:t>
            </w:r>
            <w:r>
              <w:rPr>
                <w:rtl w:val="0"/>
                <w:lang w:val="en-US"/>
              </w:rPr>
              <w:t>end</w:t>
            </w:r>
            <w:r>
              <w:rPr>
                <w:rFonts w:ascii="Arial Unicode MS" w:cs="Arial Unicode MS" w:hAnsi="Arial Unicode MS" w:eastAsia="Arial Unicode MS" w:hint="eastAsia"/>
                <w:b w:val="0"/>
                <w:bCs w:val="0"/>
                <w:i w:val="0"/>
                <w:iCs w:val="0"/>
                <w:rtl w:val="0"/>
                <w:lang w:val="zh-TW" w:eastAsia="zh-TW"/>
              </w:rPr>
              <w:t>时间段，</w:t>
            </w:r>
            <w:r>
              <w:rPr>
                <w:rtl w:val="0"/>
                <w:lang w:val="en-US"/>
              </w:rPr>
              <w:t>macd</w:t>
            </w:r>
            <w:r>
              <w:rPr>
                <w:rFonts w:ascii="Arial Unicode MS" w:cs="Arial Unicode MS" w:hAnsi="Arial Unicode MS" w:eastAsia="Arial Unicode MS" w:hint="eastAsia"/>
                <w:b w:val="0"/>
                <w:bCs w:val="0"/>
                <w:i w:val="0"/>
                <w:iCs w:val="0"/>
                <w:rtl w:val="0"/>
                <w:lang w:val="zh-TW" w:eastAsia="zh-TW"/>
              </w:rPr>
              <w:t>图所需要的数据</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得到计算从</w:t>
            </w:r>
            <w:r>
              <w:rPr>
                <w:rtl w:val="0"/>
                <w:lang w:val="en-US"/>
              </w:rPr>
              <w:t>start</w:t>
            </w:r>
            <w:r>
              <w:rPr>
                <w:rFonts w:ascii="Arial Unicode MS" w:cs="Arial Unicode MS" w:hAnsi="Arial Unicode MS" w:eastAsia="Arial Unicode MS" w:hint="eastAsia"/>
                <w:b w:val="0"/>
                <w:bCs w:val="0"/>
                <w:i w:val="0"/>
                <w:iCs w:val="0"/>
                <w:rtl w:val="0"/>
                <w:lang w:val="zh-TW" w:eastAsia="zh-TW"/>
              </w:rPr>
              <w:t>到</w:t>
            </w:r>
            <w:r>
              <w:rPr>
                <w:rtl w:val="0"/>
                <w:lang w:val="en-US"/>
              </w:rPr>
              <w:t>end</w:t>
            </w:r>
            <w:r>
              <w:rPr>
                <w:rFonts w:ascii="Arial Unicode MS" w:cs="Arial Unicode MS" w:hAnsi="Arial Unicode MS" w:eastAsia="Arial Unicode MS" w:hint="eastAsia"/>
                <w:b w:val="0"/>
                <w:bCs w:val="0"/>
                <w:i w:val="0"/>
                <w:iCs w:val="0"/>
                <w:rtl w:val="0"/>
                <w:lang w:val="zh-TW" w:eastAsia="zh-TW"/>
              </w:rPr>
              <w:t>时间段，</w:t>
            </w:r>
            <w:r>
              <w:rPr>
                <w:rtl w:val="0"/>
                <w:lang w:val="en-US"/>
              </w:rPr>
              <w:t>macd</w:t>
            </w:r>
            <w:r>
              <w:rPr>
                <w:rFonts w:ascii="Arial Unicode MS" w:cs="Arial Unicode MS" w:hAnsi="Arial Unicode MS" w:eastAsia="Arial Unicode MS" w:hint="eastAsia"/>
                <w:b w:val="0"/>
                <w:bCs w:val="0"/>
                <w:i w:val="0"/>
                <w:iCs w:val="0"/>
                <w:rtl w:val="0"/>
                <w:lang w:val="zh-TW" w:eastAsia="zh-TW"/>
              </w:rPr>
              <w:t>图所需要的数据</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Pass</w:t>
            </w:r>
          </w:p>
        </w:tc>
      </w:tr>
      <w:tr>
        <w:tblPrEx>
          <w:shd w:val="clear" w:color="auto" w:fill="d0ddef"/>
        </w:tblPrEx>
        <w:trPr>
          <w:trHeight w:val="570" w:hRule="atLeast"/>
        </w:trPr>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测试人</w:t>
            </w:r>
            <w:r>
              <w:rPr>
                <w:rFonts w:eastAsia="Microsoft YaHei" w:hint="eastAsia"/>
                <w:b w:val="0"/>
                <w:bCs w:val="0"/>
                <w:rtl w:val="0"/>
                <w:lang w:val="zh-TW" w:eastAsia="zh-TW"/>
              </w:rPr>
              <w:t>员</w:t>
            </w:r>
          </w:p>
        </w:tc>
        <w:tc>
          <w:tcPr>
            <w:tcW w:type="dxa" w:w="3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rtl w:val="0"/>
                <w:lang w:val="zh-TW" w:eastAsia="zh-TW"/>
              </w:rPr>
              <w:t>吴秦月</w:t>
            </w:r>
          </w:p>
        </w:tc>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Microsoft YaHei" w:hint="eastAsia"/>
                <w:b w:val="0"/>
                <w:bCs w:val="0"/>
                <w:rtl w:val="0"/>
                <w:lang w:val="zh-TW" w:eastAsia="zh-TW"/>
              </w:rPr>
              <w:t>测试日期</w:t>
            </w:r>
          </w:p>
        </w:tc>
        <w:tc>
          <w:tcPr>
            <w:tcW w:type="dxa" w:w="29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2016-6-08</w:t>
            </w:r>
          </w:p>
        </w:tc>
      </w:tr>
      <w:tr>
        <w:tblPrEx>
          <w:shd w:val="clear" w:color="auto" w:fill="d0ddef"/>
        </w:tblPrEx>
        <w:trPr>
          <w:trHeight w:val="291" w:hRule="atLeast"/>
        </w:trPr>
        <w:tc>
          <w:tcPr>
            <w:tcW w:type="dxa" w:w="43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宋体" w:hint="eastAsia"/>
                <w:b w:val="0"/>
                <w:bCs w:val="0"/>
                <w:rtl w:val="0"/>
                <w:lang w:val="zh-TW" w:eastAsia="zh-TW"/>
              </w:rPr>
              <w:t>测试用例实际执行成</w:t>
            </w:r>
            <w:r>
              <w:rPr>
                <w:rFonts w:eastAsia="Microsoft YaHei" w:hint="eastAsia"/>
                <w:b w:val="0"/>
                <w:bCs w:val="0"/>
                <w:rtl w:val="0"/>
                <w:lang w:val="zh-TW" w:eastAsia="zh-TW"/>
              </w:rPr>
              <w:t>本</w:t>
            </w:r>
          </w:p>
        </w:tc>
        <w:tc>
          <w:tcPr>
            <w:tcW w:type="dxa" w:w="39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Fonts w:eastAsia="Microsoft YaHei" w:hint="eastAsia"/>
                <w:rtl w:val="0"/>
                <w:lang w:val="zh-TW" w:eastAsia="zh-TW"/>
              </w:rPr>
              <w:t>人日</w:t>
            </w:r>
          </w:p>
        </w:tc>
      </w:tr>
    </w:tbl>
    <w:p>
      <w:pPr>
        <w:pStyle w:val="Normal.0"/>
      </w:pPr>
    </w:p>
    <w:p>
      <w:pPr>
        <w:pStyle w:val="Normal.0"/>
      </w:pPr>
      <w:r/>
    </w:p>
    <w:sectPr>
      <w:headerReference w:type="default" r:id="rId4"/>
      <w:headerReference w:type="first" r:id="rId5"/>
      <w:footerReference w:type="default" r:id="rId6"/>
      <w:footerReference w:type="first" r:id="rId7"/>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Microsoft YaHei">
    <w:charset w:val="00"/>
    <w:family w:val="roman"/>
    <w:pitch w:val="default"/>
  </w:font>
  <w:font w:name="Helvetica">
    <w:charset w:val="00"/>
    <w:family w:val="roman"/>
    <w:pitch w:val="default"/>
  </w:font>
  <w:font w:name="STXingka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pPr>
    <w:r>
      <w:rPr/>
      <w:fldChar w:fldCharType="begin" w:fldLock="0"/>
    </w:r>
    <w:r>
      <w:instrText xml:space="preserve"> PAGE </w:instrText>
    </w:r>
    <w:r>
      <w:rPr/>
      <w:fldChar w:fldCharType="separate" w:fldLock="0"/>
    </w:r>
    <w:r>
      <w:t>14</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Bdr>
        <w:bottom w:val="single" w:color="000000" w:sz="4" w:space="0" w:shadow="0" w:frame="0"/>
      </w:pBdr>
      <w:tabs>
        <w:tab w:val="center" w:pos="4320"/>
        <w:tab w:val="right" w:pos="8280"/>
        <w:tab w:val="right" w:pos="8280"/>
        <w:tab w:val="clear" w:pos="8306"/>
      </w:tabs>
      <w:jc w:val="both"/>
    </w:pPr>
    <w:r>
      <w:rPr>
        <w:rFonts w:ascii="Arial Unicode MS" w:cs="Arial Unicode MS" w:hAnsi="Arial Unicode MS" w:eastAsia="Arial Unicode MS" w:hint="eastAsia"/>
        <w:b w:val="0"/>
        <w:bCs w:val="0"/>
        <w:i w:val="0"/>
        <w:iCs w:val="0"/>
        <w:sz w:val="21"/>
        <w:szCs w:val="21"/>
        <w:rtl w:val="0"/>
        <w:lang w:val="zh-TW" w:eastAsia="zh-TW"/>
      </w:rPr>
      <w:t>单元测试文档</w:t>
    </w:r>
    <w:r>
      <w:rPr>
        <w:rFonts w:ascii="Microsoft YaHei" w:hAnsi="Microsoft YaHei"/>
        <w:sz w:val="21"/>
        <w:szCs w:val="21"/>
        <w:rtl w:val="0"/>
        <w:lang w:val="en-US"/>
      </w:rPr>
      <w:t xml:space="preserve">                STOCK STATISTIC SYSTEM        </w:t>
    </w:r>
    <w:r>
      <w:rPr>
        <w:rFonts w:ascii="Arial Unicode MS" w:cs="Arial Unicode MS" w:hAnsi="Arial Unicode MS" w:eastAsia="Arial Unicode MS" w:hint="eastAsia"/>
        <w:b w:val="0"/>
        <w:bCs w:val="0"/>
        <w:i w:val="0"/>
        <w:iCs w:val="0"/>
        <w:sz w:val="21"/>
        <w:szCs w:val="21"/>
        <w:rtl w:val="0"/>
        <w:lang w:val="zh-TW" w:eastAsia="zh-TW"/>
      </w:rPr>
      <w:t>九乡河操盘大队小组</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Bdr>
        <w:bottom w:val="single" w:color="000000" w:sz="4" w:space="0" w:shadow="0" w:frame="0"/>
      </w:pBdr>
      <w:tabs>
        <w:tab w:val="center" w:pos="4320"/>
        <w:tab w:val="right" w:pos="8280"/>
        <w:tab w:val="right" w:pos="8280"/>
        <w:tab w:val="clear" w:pos="8306"/>
      </w:tabs>
      <w:jc w:val="both"/>
    </w:pPr>
    <w:r>
      <w:rPr>
        <w:rFonts w:ascii="Arial Unicode MS" w:cs="Arial Unicode MS" w:hAnsi="Arial Unicode MS" w:eastAsia="Arial Unicode MS" w:hint="eastAsia"/>
        <w:b w:val="0"/>
        <w:bCs w:val="0"/>
        <w:i w:val="0"/>
        <w:iCs w:val="0"/>
        <w:sz w:val="21"/>
        <w:szCs w:val="21"/>
        <w:rtl w:val="0"/>
        <w:lang w:val="zh-TW" w:eastAsia="zh-TW"/>
      </w:rPr>
      <w:t>单元测试文档</w:t>
    </w:r>
    <w:r>
      <w:rPr>
        <w:rFonts w:ascii="Microsoft YaHei" w:hAnsi="Microsoft YaHei"/>
        <w:sz w:val="21"/>
        <w:szCs w:val="21"/>
        <w:rtl w:val="0"/>
        <w:lang w:val="en-US"/>
      </w:rPr>
      <w:t xml:space="preserve">                STOCK STATISTIC SYSTEM        </w:t>
    </w:r>
    <w:r>
      <w:rPr>
        <w:rFonts w:ascii="Arial Unicode MS" w:cs="Arial Unicode MS" w:hAnsi="Arial Unicode MS" w:eastAsia="Arial Unicode MS" w:hint="eastAsia"/>
        <w:b w:val="0"/>
        <w:bCs w:val="0"/>
        <w:i w:val="0"/>
        <w:iCs w:val="0"/>
        <w:sz w:val="21"/>
        <w:szCs w:val="21"/>
        <w:rtl w:val="0"/>
        <w:lang w:val="zh-TW" w:eastAsia="zh-TW"/>
      </w:rPr>
      <w:t>九乡河操盘大队小组</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Unicode MS" w:cs="Arial Unicode MS" w:hAnsi="Arial Unicode MS" w:eastAsia="Calibri" w:hint="eastAs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