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bookmarkStart w:id="3" w:name="_Hlk167399696"/>
            <w:bookmarkEnd w:id="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«Специальное машиностроение»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B26478" w:rsidRPr="00B26478">
        <w:rPr>
          <w:rFonts w:eastAsia="Times New Roman"/>
          <w:lang w:eastAsia="ru-RU"/>
        </w:rPr>
        <w:t>Динамика и управление полетом ракет и космических аппаратов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 w:rsidRPr="00350154">
        <w:rPr>
          <w:rFonts w:eastAsia="Times New Roman"/>
          <w:b/>
          <w:sz w:val="44"/>
          <w:szCs w:val="44"/>
          <w:u w:val="single"/>
          <w:lang w:eastAsia="ru-RU"/>
        </w:rPr>
        <w:t xml:space="preserve">Лабораторная работа № </w:t>
      </w:r>
      <w:r w:rsidR="0018575A">
        <w:rPr>
          <w:rFonts w:eastAsia="Times New Roman"/>
          <w:b/>
          <w:sz w:val="44"/>
          <w:szCs w:val="44"/>
          <w:u w:val="single"/>
          <w:lang w:val="en-US" w:eastAsia="ru-RU"/>
        </w:rPr>
        <w:t>2</w:t>
      </w:r>
    </w:p>
    <w:p w:rsidR="00B26478" w:rsidRPr="00B26478" w:rsidRDefault="00B26478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B26478" w:rsidRPr="00B26478" w:rsidRDefault="00B26478" w:rsidP="00B26478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 w:rsidRPr="00350154">
        <w:rPr>
          <w:rFonts w:eastAsia="Times New Roman"/>
          <w:sz w:val="32"/>
          <w:szCs w:val="32"/>
          <w:lang w:eastAsia="ru-RU"/>
        </w:rPr>
        <w:t xml:space="preserve">по </w:t>
      </w:r>
      <w:r>
        <w:rPr>
          <w:rFonts w:eastAsia="Times New Roman"/>
          <w:sz w:val="32"/>
          <w:szCs w:val="32"/>
          <w:lang w:eastAsia="ru-RU"/>
        </w:rPr>
        <w:t>теме</w:t>
      </w:r>
      <w:r w:rsidRPr="00350154">
        <w:rPr>
          <w:rFonts w:eastAsia="Times New Roman"/>
          <w:sz w:val="32"/>
          <w:szCs w:val="32"/>
          <w:lang w:eastAsia="ru-RU"/>
        </w:rPr>
        <w:t xml:space="preserve"> «</w:t>
      </w:r>
      <w:r w:rsidRPr="00B26478">
        <w:rPr>
          <w:rFonts w:eastAsia="Times New Roman"/>
          <w:sz w:val="32"/>
          <w:szCs w:val="32"/>
          <w:lang w:eastAsia="ru-RU"/>
        </w:rPr>
        <w:t>ОПРЕДЕЛЕНИЕ ПАРАМЕТРОВ ПОГРАНИЧНОГО</w:t>
      </w:r>
    </w:p>
    <w:p w:rsidR="00350154" w:rsidRPr="00350154" w:rsidRDefault="00B26478" w:rsidP="00B26478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 w:rsidRPr="00B26478">
        <w:rPr>
          <w:rFonts w:eastAsia="Times New Roman"/>
          <w:sz w:val="32"/>
          <w:szCs w:val="32"/>
          <w:lang w:eastAsia="ru-RU"/>
        </w:rPr>
        <w:t>СЛОЯ НА ПЛОСКОЙ ПЛАСТИНЕ</w:t>
      </w:r>
      <w:r w:rsidRPr="00350154">
        <w:rPr>
          <w:rFonts w:eastAsia="Times New Roman"/>
          <w:sz w:val="32"/>
          <w:szCs w:val="32"/>
          <w:lang w:eastAsia="ru-RU"/>
        </w:rPr>
        <w:t>»</w:t>
      </w:r>
    </w:p>
    <w:p w:rsidR="00350154" w:rsidRPr="00350154" w:rsidRDefault="00350154" w:rsidP="00B26478">
      <w:pPr>
        <w:spacing w:line="240" w:lineRule="auto"/>
        <w:ind w:firstLine="0"/>
        <w:contextualSpacing w:val="0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</w:t>
      </w:r>
      <w:r w:rsidR="00B26478">
        <w:rPr>
          <w:rFonts w:eastAsia="Times New Roman"/>
          <w:lang w:eastAsia="ru-RU"/>
        </w:rPr>
        <w:t>и</w:t>
      </w:r>
      <w:r w:rsidRPr="00350154">
        <w:rPr>
          <w:rFonts w:eastAsia="Times New Roman"/>
          <w:lang w:eastAsia="ru-RU"/>
        </w:rPr>
        <w:t xml:space="preserve">: </w:t>
      </w:r>
      <w:r w:rsidR="0018575A">
        <w:rPr>
          <w:rFonts w:eastAsia="Times New Roman"/>
          <w:lang w:eastAsia="ru-RU"/>
        </w:rPr>
        <w:t xml:space="preserve">Артемова </w:t>
      </w:r>
      <w:proofErr w:type="spellStart"/>
      <w:r w:rsidR="0018575A">
        <w:rPr>
          <w:rFonts w:eastAsia="Times New Roman"/>
          <w:lang w:eastAsia="ru-RU"/>
        </w:rPr>
        <w:t>Елизваета</w:t>
      </w:r>
      <w:proofErr w:type="spellEnd"/>
      <w:r w:rsidR="0018575A" w:rsidRPr="0018575A">
        <w:rPr>
          <w:rFonts w:eastAsia="Times New Roman"/>
          <w:lang w:eastAsia="ru-RU"/>
        </w:rPr>
        <w:t xml:space="preserve">, </w:t>
      </w:r>
      <w:proofErr w:type="spellStart"/>
      <w:r w:rsidR="0018575A">
        <w:rPr>
          <w:rFonts w:eastAsia="Times New Roman"/>
          <w:lang w:eastAsia="ru-RU"/>
        </w:rPr>
        <w:t>Жекало</w:t>
      </w:r>
      <w:proofErr w:type="spellEnd"/>
      <w:r w:rsidR="0018575A">
        <w:rPr>
          <w:rFonts w:eastAsia="Times New Roman"/>
          <w:lang w:eastAsia="ru-RU"/>
        </w:rPr>
        <w:t xml:space="preserve"> Виктория</w:t>
      </w:r>
      <w:r w:rsidR="0018575A" w:rsidRPr="0018575A">
        <w:rPr>
          <w:rFonts w:eastAsia="Times New Roman"/>
          <w:lang w:eastAsia="ru-RU"/>
        </w:rPr>
        <w:t xml:space="preserve">, </w:t>
      </w:r>
      <w:r w:rsidRPr="00350154">
        <w:rPr>
          <w:rFonts w:eastAsia="Times New Roman"/>
          <w:lang w:eastAsia="ru-RU"/>
        </w:rPr>
        <w:t>Ионин Даниил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СМ11-</w:t>
      </w:r>
      <w:r>
        <w:rPr>
          <w:rFonts w:eastAsia="Times New Roman"/>
          <w:lang w:eastAsia="ru-RU"/>
        </w:rPr>
        <w:t>6</w:t>
      </w:r>
      <w:r w:rsidRPr="00350154">
        <w:rPr>
          <w:rFonts w:eastAsia="Times New Roman"/>
          <w:lang w:eastAsia="ru-RU"/>
        </w:rPr>
        <w:t xml:space="preserve">1Б 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Проверил:</w:t>
      </w:r>
      <w:r w:rsidR="0018575A" w:rsidRPr="00B26478">
        <w:rPr>
          <w:rFonts w:eastAsia="Times New Roman"/>
          <w:lang w:eastAsia="ru-RU"/>
        </w:rPr>
        <w:t xml:space="preserve"> </w:t>
      </w:r>
      <w:r w:rsidR="0018575A">
        <w:rPr>
          <w:rFonts w:eastAsia="Times New Roman"/>
          <w:lang w:eastAsia="ru-RU"/>
        </w:rPr>
        <w:t>Голубев А.Г.</w:t>
      </w:r>
      <w:r w:rsidRPr="00350154"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4" w:name="_gjdgxs" w:colFirst="0" w:colLast="0"/>
      <w:bookmarkEnd w:id="4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E73813" w:rsidRPr="0035596F" w:rsidRDefault="00E73813" w:rsidP="00E73813">
      <w:pPr>
        <w:pStyle w:val="-"/>
      </w:pPr>
      <w:bookmarkStart w:id="5" w:name="_Toc167400066"/>
      <w:r>
        <w:lastRenderedPageBreak/>
        <w:t>ОГЛАВЛЕНИЕ</w:t>
      </w:r>
      <w:bookmarkEnd w:id="5"/>
    </w:p>
    <w:p w:rsidR="00E927D4" w:rsidRPr="00AB712D" w:rsidRDefault="00E73813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AB712D">
        <w:rPr>
          <w:b w:val="0"/>
          <w:bCs/>
        </w:rPr>
        <w:fldChar w:fldCharType="begin"/>
      </w:r>
      <w:r w:rsidRPr="00AB712D">
        <w:rPr>
          <w:b w:val="0"/>
          <w:bCs/>
        </w:rPr>
        <w:instrText xml:space="preserve"> TOC \o "1-3" \h \z \u </w:instrText>
      </w:r>
      <w:r w:rsidRPr="00AB712D">
        <w:rPr>
          <w:b w:val="0"/>
          <w:bCs/>
        </w:rPr>
        <w:fldChar w:fldCharType="separate"/>
      </w:r>
      <w:hyperlink w:anchor="_Toc167400066" w:history="1">
        <w:r w:rsidR="00E927D4" w:rsidRPr="00AB712D">
          <w:rPr>
            <w:rStyle w:val="a6"/>
            <w:b w:val="0"/>
            <w:bCs/>
          </w:rPr>
          <w:t>ОГЛАВЛЕНИЕ</w:t>
        </w:r>
        <w:r w:rsidR="00E927D4" w:rsidRPr="00AB712D">
          <w:rPr>
            <w:b w:val="0"/>
            <w:bCs/>
            <w:webHidden/>
          </w:rPr>
          <w:tab/>
        </w:r>
        <w:r w:rsidR="00E927D4" w:rsidRPr="00AB712D">
          <w:rPr>
            <w:b w:val="0"/>
            <w:bCs/>
            <w:webHidden/>
          </w:rPr>
          <w:fldChar w:fldCharType="begin"/>
        </w:r>
        <w:r w:rsidR="00E927D4" w:rsidRPr="00AB712D">
          <w:rPr>
            <w:b w:val="0"/>
            <w:bCs/>
            <w:webHidden/>
          </w:rPr>
          <w:instrText xml:space="preserve"> PAGEREF _Toc167400066 \h </w:instrText>
        </w:r>
        <w:r w:rsidR="00E927D4" w:rsidRPr="00AB712D">
          <w:rPr>
            <w:b w:val="0"/>
            <w:bCs/>
            <w:webHidden/>
          </w:rPr>
        </w:r>
        <w:r w:rsidR="00E927D4" w:rsidRPr="00AB712D">
          <w:rPr>
            <w:b w:val="0"/>
            <w:bCs/>
            <w:webHidden/>
          </w:rPr>
          <w:fldChar w:fldCharType="separate"/>
        </w:r>
        <w:r w:rsidR="00AB712D" w:rsidRPr="00AB712D">
          <w:rPr>
            <w:b w:val="0"/>
            <w:bCs/>
            <w:webHidden/>
          </w:rPr>
          <w:t>2</w:t>
        </w:r>
        <w:r w:rsidR="00E927D4" w:rsidRPr="00AB712D">
          <w:rPr>
            <w:b w:val="0"/>
            <w:bCs/>
            <w:webHidden/>
          </w:rPr>
          <w:fldChar w:fldCharType="end"/>
        </w:r>
      </w:hyperlink>
    </w:p>
    <w:p w:rsidR="00E927D4" w:rsidRPr="00AB712D" w:rsidRDefault="00E927D4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0067" w:history="1">
        <w:r w:rsidRPr="00AB712D">
          <w:rPr>
            <w:rStyle w:val="a6"/>
            <w:b w:val="0"/>
            <w:bCs/>
          </w:rPr>
          <w:t>Введение</w:t>
        </w:r>
        <w:r w:rsidRPr="00AB712D">
          <w:rPr>
            <w:b w:val="0"/>
            <w:bCs/>
            <w:webHidden/>
          </w:rPr>
          <w:tab/>
        </w:r>
        <w:r w:rsidRPr="00AB712D">
          <w:rPr>
            <w:b w:val="0"/>
            <w:bCs/>
            <w:webHidden/>
          </w:rPr>
          <w:fldChar w:fldCharType="begin"/>
        </w:r>
        <w:r w:rsidRPr="00AB712D">
          <w:rPr>
            <w:b w:val="0"/>
            <w:bCs/>
            <w:webHidden/>
          </w:rPr>
          <w:instrText xml:space="preserve"> PAGEREF _Toc167400067 \h </w:instrText>
        </w:r>
        <w:r w:rsidRPr="00AB712D">
          <w:rPr>
            <w:b w:val="0"/>
            <w:bCs/>
            <w:webHidden/>
          </w:rPr>
        </w:r>
        <w:r w:rsidRPr="00AB712D">
          <w:rPr>
            <w:b w:val="0"/>
            <w:bCs/>
            <w:webHidden/>
          </w:rPr>
          <w:fldChar w:fldCharType="separate"/>
        </w:r>
        <w:r w:rsidR="00AB712D" w:rsidRPr="00AB712D">
          <w:rPr>
            <w:b w:val="0"/>
            <w:bCs/>
            <w:webHidden/>
          </w:rPr>
          <w:t>3</w:t>
        </w:r>
        <w:r w:rsidRPr="00AB712D">
          <w:rPr>
            <w:b w:val="0"/>
            <w:bCs/>
            <w:webHidden/>
          </w:rPr>
          <w:fldChar w:fldCharType="end"/>
        </w:r>
      </w:hyperlink>
    </w:p>
    <w:p w:rsidR="00E927D4" w:rsidRPr="00AB712D" w:rsidRDefault="00E927D4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7400068" w:history="1">
        <w:r w:rsidRPr="00AB712D">
          <w:rPr>
            <w:rStyle w:val="a6"/>
            <w:bCs/>
            <w:noProof/>
          </w:rPr>
          <w:t>Цель и задачи работы:</w:t>
        </w:r>
        <w:r w:rsidRPr="00AB712D">
          <w:rPr>
            <w:bCs/>
            <w:noProof/>
            <w:webHidden/>
          </w:rPr>
          <w:tab/>
        </w:r>
        <w:r w:rsidRPr="00AB712D">
          <w:rPr>
            <w:bCs/>
            <w:noProof/>
            <w:webHidden/>
          </w:rPr>
          <w:fldChar w:fldCharType="begin"/>
        </w:r>
        <w:r w:rsidRPr="00AB712D">
          <w:rPr>
            <w:bCs/>
            <w:noProof/>
            <w:webHidden/>
          </w:rPr>
          <w:instrText xml:space="preserve"> PAGEREF _Toc167400068 \h </w:instrText>
        </w:r>
        <w:r w:rsidRPr="00AB712D">
          <w:rPr>
            <w:bCs/>
            <w:noProof/>
            <w:webHidden/>
          </w:rPr>
        </w:r>
        <w:r w:rsidRPr="00AB712D">
          <w:rPr>
            <w:bCs/>
            <w:noProof/>
            <w:webHidden/>
          </w:rPr>
          <w:fldChar w:fldCharType="separate"/>
        </w:r>
        <w:r w:rsidR="00AB712D" w:rsidRPr="00AB712D">
          <w:rPr>
            <w:bCs/>
            <w:noProof/>
            <w:webHidden/>
          </w:rPr>
          <w:t>3</w:t>
        </w:r>
        <w:r w:rsidRPr="00AB712D">
          <w:rPr>
            <w:bCs/>
            <w:noProof/>
            <w:webHidden/>
          </w:rPr>
          <w:fldChar w:fldCharType="end"/>
        </w:r>
      </w:hyperlink>
    </w:p>
    <w:p w:rsidR="00E927D4" w:rsidRPr="00AB712D" w:rsidRDefault="00E927D4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0069" w:history="1">
        <w:r w:rsidRPr="00AB712D">
          <w:rPr>
            <w:rStyle w:val="a6"/>
            <w:b w:val="0"/>
            <w:bCs/>
          </w:rPr>
          <w:t>1.</w:t>
        </w:r>
        <w:r w:rsidRPr="00AB712D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AB712D">
          <w:rPr>
            <w:rStyle w:val="a6"/>
            <w:b w:val="0"/>
            <w:bCs/>
          </w:rPr>
          <w:t>Краткая теоретическая часть:</w:t>
        </w:r>
        <w:r w:rsidRPr="00AB712D">
          <w:rPr>
            <w:b w:val="0"/>
            <w:bCs/>
            <w:webHidden/>
          </w:rPr>
          <w:tab/>
        </w:r>
        <w:r w:rsidRPr="00AB712D">
          <w:rPr>
            <w:b w:val="0"/>
            <w:bCs/>
            <w:webHidden/>
          </w:rPr>
          <w:fldChar w:fldCharType="begin"/>
        </w:r>
        <w:r w:rsidRPr="00AB712D">
          <w:rPr>
            <w:b w:val="0"/>
            <w:bCs/>
            <w:webHidden/>
          </w:rPr>
          <w:instrText xml:space="preserve"> PAGEREF _Toc167400069 \h </w:instrText>
        </w:r>
        <w:r w:rsidRPr="00AB712D">
          <w:rPr>
            <w:b w:val="0"/>
            <w:bCs/>
            <w:webHidden/>
          </w:rPr>
        </w:r>
        <w:r w:rsidRPr="00AB712D">
          <w:rPr>
            <w:b w:val="0"/>
            <w:bCs/>
            <w:webHidden/>
          </w:rPr>
          <w:fldChar w:fldCharType="separate"/>
        </w:r>
        <w:r w:rsidR="00AB712D" w:rsidRPr="00AB712D">
          <w:rPr>
            <w:b w:val="0"/>
            <w:bCs/>
            <w:webHidden/>
          </w:rPr>
          <w:t>4</w:t>
        </w:r>
        <w:r w:rsidRPr="00AB712D">
          <w:rPr>
            <w:b w:val="0"/>
            <w:bCs/>
            <w:webHidden/>
          </w:rPr>
          <w:fldChar w:fldCharType="end"/>
        </w:r>
      </w:hyperlink>
    </w:p>
    <w:p w:rsidR="00E927D4" w:rsidRPr="00AB712D" w:rsidRDefault="00E927D4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7400070" w:history="1">
        <w:r w:rsidRPr="00AB712D">
          <w:rPr>
            <w:rStyle w:val="a6"/>
            <w:bCs/>
            <w:noProof/>
          </w:rPr>
          <w:t>1.1.</w:t>
        </w:r>
        <w:r w:rsidRPr="00AB712D">
          <w:rPr>
            <w:rFonts w:asciiTheme="minorHAnsi" w:eastAsiaTheme="minorEastAsia" w:hAnsiTheme="minorHAnsi" w:cstheme="minorBidi"/>
            <w:bCs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AB712D">
          <w:rPr>
            <w:rStyle w:val="a6"/>
            <w:bCs/>
            <w:noProof/>
          </w:rPr>
          <w:t>Уравнения пограничного слоя</w:t>
        </w:r>
        <w:r w:rsidRPr="00AB712D">
          <w:rPr>
            <w:bCs/>
            <w:noProof/>
            <w:webHidden/>
          </w:rPr>
          <w:tab/>
        </w:r>
        <w:r w:rsidRPr="00AB712D">
          <w:rPr>
            <w:bCs/>
            <w:noProof/>
            <w:webHidden/>
          </w:rPr>
          <w:fldChar w:fldCharType="begin"/>
        </w:r>
        <w:r w:rsidRPr="00AB712D">
          <w:rPr>
            <w:bCs/>
            <w:noProof/>
            <w:webHidden/>
          </w:rPr>
          <w:instrText xml:space="preserve"> PAGEREF _Toc167400070 \h </w:instrText>
        </w:r>
        <w:r w:rsidRPr="00AB712D">
          <w:rPr>
            <w:bCs/>
            <w:noProof/>
            <w:webHidden/>
          </w:rPr>
        </w:r>
        <w:r w:rsidRPr="00AB712D">
          <w:rPr>
            <w:bCs/>
            <w:noProof/>
            <w:webHidden/>
          </w:rPr>
          <w:fldChar w:fldCharType="separate"/>
        </w:r>
        <w:r w:rsidR="00AB712D" w:rsidRPr="00AB712D">
          <w:rPr>
            <w:bCs/>
            <w:noProof/>
            <w:webHidden/>
          </w:rPr>
          <w:t>4</w:t>
        </w:r>
        <w:r w:rsidRPr="00AB712D">
          <w:rPr>
            <w:bCs/>
            <w:noProof/>
            <w:webHidden/>
          </w:rPr>
          <w:fldChar w:fldCharType="end"/>
        </w:r>
      </w:hyperlink>
    </w:p>
    <w:p w:rsidR="00E927D4" w:rsidRPr="00AB712D" w:rsidRDefault="00E927D4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7400071" w:history="1">
        <w:r w:rsidRPr="00AB712D">
          <w:rPr>
            <w:rStyle w:val="a6"/>
            <w:bCs/>
            <w:noProof/>
          </w:rPr>
          <w:t>1.2.</w:t>
        </w:r>
        <w:r w:rsidRPr="00AB712D">
          <w:rPr>
            <w:rFonts w:asciiTheme="minorHAnsi" w:eastAsiaTheme="minorEastAsia" w:hAnsiTheme="minorHAnsi" w:cstheme="minorBidi"/>
            <w:bCs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AB712D">
          <w:rPr>
            <w:rStyle w:val="a6"/>
            <w:bCs/>
            <w:noProof/>
          </w:rPr>
          <w:t>Интегральное соотношение пограничного слоя</w:t>
        </w:r>
        <w:r w:rsidRPr="00AB712D">
          <w:rPr>
            <w:bCs/>
            <w:noProof/>
            <w:webHidden/>
          </w:rPr>
          <w:tab/>
        </w:r>
        <w:r w:rsidRPr="00AB712D">
          <w:rPr>
            <w:bCs/>
            <w:noProof/>
            <w:webHidden/>
          </w:rPr>
          <w:fldChar w:fldCharType="begin"/>
        </w:r>
        <w:r w:rsidRPr="00AB712D">
          <w:rPr>
            <w:bCs/>
            <w:noProof/>
            <w:webHidden/>
          </w:rPr>
          <w:instrText xml:space="preserve"> PAGEREF _Toc167400071 \h </w:instrText>
        </w:r>
        <w:r w:rsidRPr="00AB712D">
          <w:rPr>
            <w:bCs/>
            <w:noProof/>
            <w:webHidden/>
          </w:rPr>
        </w:r>
        <w:r w:rsidRPr="00AB712D">
          <w:rPr>
            <w:bCs/>
            <w:noProof/>
            <w:webHidden/>
          </w:rPr>
          <w:fldChar w:fldCharType="separate"/>
        </w:r>
        <w:r w:rsidR="00AB712D" w:rsidRPr="00AB712D">
          <w:rPr>
            <w:bCs/>
            <w:noProof/>
            <w:webHidden/>
          </w:rPr>
          <w:t>5</w:t>
        </w:r>
        <w:r w:rsidRPr="00AB712D">
          <w:rPr>
            <w:bCs/>
            <w:noProof/>
            <w:webHidden/>
          </w:rPr>
          <w:fldChar w:fldCharType="end"/>
        </w:r>
      </w:hyperlink>
    </w:p>
    <w:p w:rsidR="00E927D4" w:rsidRPr="00AB712D" w:rsidRDefault="00E927D4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7400072" w:history="1">
        <w:r w:rsidRPr="00AB712D">
          <w:rPr>
            <w:rStyle w:val="a6"/>
            <w:bCs/>
            <w:noProof/>
          </w:rPr>
          <w:t>1.3.</w:t>
        </w:r>
        <w:r w:rsidRPr="00AB712D">
          <w:rPr>
            <w:rFonts w:asciiTheme="minorHAnsi" w:eastAsiaTheme="minorEastAsia" w:hAnsiTheme="minorHAnsi" w:cstheme="minorBidi"/>
            <w:bCs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AB712D">
          <w:rPr>
            <w:rStyle w:val="a6"/>
            <w:bCs/>
            <w:noProof/>
          </w:rPr>
          <w:t>Условные толщины пограничного слоя</w:t>
        </w:r>
        <w:r w:rsidRPr="00AB712D">
          <w:rPr>
            <w:bCs/>
            <w:noProof/>
            <w:webHidden/>
          </w:rPr>
          <w:tab/>
        </w:r>
        <w:r w:rsidRPr="00AB712D">
          <w:rPr>
            <w:bCs/>
            <w:noProof/>
            <w:webHidden/>
          </w:rPr>
          <w:fldChar w:fldCharType="begin"/>
        </w:r>
        <w:r w:rsidRPr="00AB712D">
          <w:rPr>
            <w:bCs/>
            <w:noProof/>
            <w:webHidden/>
          </w:rPr>
          <w:instrText xml:space="preserve"> PAGEREF _Toc167400072 \h </w:instrText>
        </w:r>
        <w:r w:rsidRPr="00AB712D">
          <w:rPr>
            <w:bCs/>
            <w:noProof/>
            <w:webHidden/>
          </w:rPr>
        </w:r>
        <w:r w:rsidRPr="00AB712D">
          <w:rPr>
            <w:bCs/>
            <w:noProof/>
            <w:webHidden/>
          </w:rPr>
          <w:fldChar w:fldCharType="separate"/>
        </w:r>
        <w:r w:rsidR="00AB712D" w:rsidRPr="00AB712D">
          <w:rPr>
            <w:bCs/>
            <w:noProof/>
            <w:webHidden/>
          </w:rPr>
          <w:t>7</w:t>
        </w:r>
        <w:r w:rsidRPr="00AB712D">
          <w:rPr>
            <w:bCs/>
            <w:noProof/>
            <w:webHidden/>
          </w:rPr>
          <w:fldChar w:fldCharType="end"/>
        </w:r>
      </w:hyperlink>
    </w:p>
    <w:p w:rsidR="00E927D4" w:rsidRPr="00AB712D" w:rsidRDefault="00E927D4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7400073" w:history="1">
        <w:r w:rsidRPr="00AB712D">
          <w:rPr>
            <w:rStyle w:val="a6"/>
            <w:bCs/>
            <w:noProof/>
          </w:rPr>
          <w:t>1.4.</w:t>
        </w:r>
        <w:r w:rsidRPr="00AB712D">
          <w:rPr>
            <w:rFonts w:asciiTheme="minorHAnsi" w:eastAsiaTheme="minorEastAsia" w:hAnsiTheme="minorHAnsi" w:cstheme="minorBidi"/>
            <w:bCs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AB712D">
          <w:rPr>
            <w:rStyle w:val="a6"/>
            <w:bCs/>
            <w:noProof/>
          </w:rPr>
          <w:t>Приближенные методы расчета пограничного слоя</w:t>
        </w:r>
        <w:r w:rsidRPr="00AB712D">
          <w:rPr>
            <w:bCs/>
            <w:noProof/>
            <w:webHidden/>
          </w:rPr>
          <w:tab/>
        </w:r>
        <w:r w:rsidRPr="00AB712D">
          <w:rPr>
            <w:bCs/>
            <w:noProof/>
            <w:webHidden/>
          </w:rPr>
          <w:fldChar w:fldCharType="begin"/>
        </w:r>
        <w:r w:rsidRPr="00AB712D">
          <w:rPr>
            <w:bCs/>
            <w:noProof/>
            <w:webHidden/>
          </w:rPr>
          <w:instrText xml:space="preserve"> PAGEREF _Toc167400073 \h </w:instrText>
        </w:r>
        <w:r w:rsidRPr="00AB712D">
          <w:rPr>
            <w:bCs/>
            <w:noProof/>
            <w:webHidden/>
          </w:rPr>
        </w:r>
        <w:r w:rsidRPr="00AB712D">
          <w:rPr>
            <w:bCs/>
            <w:noProof/>
            <w:webHidden/>
          </w:rPr>
          <w:fldChar w:fldCharType="separate"/>
        </w:r>
        <w:r w:rsidR="00AB712D" w:rsidRPr="00AB712D">
          <w:rPr>
            <w:bCs/>
            <w:noProof/>
            <w:webHidden/>
          </w:rPr>
          <w:t>8</w:t>
        </w:r>
        <w:r w:rsidRPr="00AB712D">
          <w:rPr>
            <w:bCs/>
            <w:noProof/>
            <w:webHidden/>
          </w:rPr>
          <w:fldChar w:fldCharType="end"/>
        </w:r>
      </w:hyperlink>
    </w:p>
    <w:p w:rsidR="00E927D4" w:rsidRPr="00AB712D" w:rsidRDefault="00E927D4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0074" w:history="1">
        <w:r w:rsidRPr="00AB712D">
          <w:rPr>
            <w:rStyle w:val="a6"/>
            <w:b w:val="0"/>
            <w:bCs/>
          </w:rPr>
          <w:t>2.</w:t>
        </w:r>
        <w:r w:rsidRPr="00AB712D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AB712D">
          <w:rPr>
            <w:rStyle w:val="a6"/>
            <w:b w:val="0"/>
            <w:bCs/>
          </w:rPr>
          <w:t>Схема экспериментальной установки</w:t>
        </w:r>
        <w:r w:rsidRPr="00AB712D">
          <w:rPr>
            <w:b w:val="0"/>
            <w:bCs/>
            <w:webHidden/>
          </w:rPr>
          <w:tab/>
        </w:r>
        <w:r w:rsidRPr="00AB712D">
          <w:rPr>
            <w:b w:val="0"/>
            <w:bCs/>
            <w:webHidden/>
          </w:rPr>
          <w:fldChar w:fldCharType="begin"/>
        </w:r>
        <w:r w:rsidRPr="00AB712D">
          <w:rPr>
            <w:b w:val="0"/>
            <w:bCs/>
            <w:webHidden/>
          </w:rPr>
          <w:instrText xml:space="preserve"> PAGEREF _Toc167400074 \h </w:instrText>
        </w:r>
        <w:r w:rsidRPr="00AB712D">
          <w:rPr>
            <w:b w:val="0"/>
            <w:bCs/>
            <w:webHidden/>
          </w:rPr>
        </w:r>
        <w:r w:rsidRPr="00AB712D">
          <w:rPr>
            <w:b w:val="0"/>
            <w:bCs/>
            <w:webHidden/>
          </w:rPr>
          <w:fldChar w:fldCharType="separate"/>
        </w:r>
        <w:r w:rsidR="00AB712D" w:rsidRPr="00AB712D">
          <w:rPr>
            <w:b w:val="0"/>
            <w:bCs/>
            <w:webHidden/>
          </w:rPr>
          <w:t>10</w:t>
        </w:r>
        <w:r w:rsidRPr="00AB712D">
          <w:rPr>
            <w:b w:val="0"/>
            <w:bCs/>
            <w:webHidden/>
          </w:rPr>
          <w:fldChar w:fldCharType="end"/>
        </w:r>
      </w:hyperlink>
    </w:p>
    <w:p w:rsidR="00E927D4" w:rsidRPr="00AB712D" w:rsidRDefault="00E927D4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0075" w:history="1">
        <w:r w:rsidRPr="00AB712D">
          <w:rPr>
            <w:rStyle w:val="a6"/>
            <w:b w:val="0"/>
            <w:bCs/>
          </w:rPr>
          <w:t>3.</w:t>
        </w:r>
        <w:r w:rsidRPr="00AB712D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AB712D">
          <w:rPr>
            <w:rStyle w:val="a6"/>
            <w:b w:val="0"/>
            <w:bCs/>
          </w:rPr>
          <w:t>Схема проведения эксперимента</w:t>
        </w:r>
        <w:r w:rsidRPr="00AB712D">
          <w:rPr>
            <w:b w:val="0"/>
            <w:bCs/>
            <w:webHidden/>
          </w:rPr>
          <w:tab/>
        </w:r>
        <w:r w:rsidRPr="00AB712D">
          <w:rPr>
            <w:b w:val="0"/>
            <w:bCs/>
            <w:webHidden/>
          </w:rPr>
          <w:fldChar w:fldCharType="begin"/>
        </w:r>
        <w:r w:rsidRPr="00AB712D">
          <w:rPr>
            <w:b w:val="0"/>
            <w:bCs/>
            <w:webHidden/>
          </w:rPr>
          <w:instrText xml:space="preserve"> PAGEREF _Toc167400075 \h </w:instrText>
        </w:r>
        <w:r w:rsidRPr="00AB712D">
          <w:rPr>
            <w:b w:val="0"/>
            <w:bCs/>
            <w:webHidden/>
          </w:rPr>
        </w:r>
        <w:r w:rsidRPr="00AB712D">
          <w:rPr>
            <w:b w:val="0"/>
            <w:bCs/>
            <w:webHidden/>
          </w:rPr>
          <w:fldChar w:fldCharType="separate"/>
        </w:r>
        <w:r w:rsidR="00AB712D" w:rsidRPr="00AB712D">
          <w:rPr>
            <w:b w:val="0"/>
            <w:bCs/>
            <w:webHidden/>
          </w:rPr>
          <w:t>11</w:t>
        </w:r>
        <w:r w:rsidRPr="00AB712D">
          <w:rPr>
            <w:b w:val="0"/>
            <w:bCs/>
            <w:webHidden/>
          </w:rPr>
          <w:fldChar w:fldCharType="end"/>
        </w:r>
      </w:hyperlink>
    </w:p>
    <w:p w:rsidR="00E927D4" w:rsidRPr="00AB712D" w:rsidRDefault="00E927D4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0076" w:history="1">
        <w:r w:rsidRPr="00AB712D">
          <w:rPr>
            <w:rStyle w:val="a6"/>
            <w:b w:val="0"/>
            <w:bCs/>
          </w:rPr>
          <w:t>Таблица экспериментальных данных для всех сечений</w:t>
        </w:r>
        <w:r w:rsidRPr="00AB712D">
          <w:rPr>
            <w:b w:val="0"/>
            <w:bCs/>
            <w:webHidden/>
          </w:rPr>
          <w:tab/>
        </w:r>
        <w:r w:rsidRPr="00AB712D">
          <w:rPr>
            <w:b w:val="0"/>
            <w:bCs/>
            <w:webHidden/>
          </w:rPr>
          <w:fldChar w:fldCharType="begin"/>
        </w:r>
        <w:r w:rsidRPr="00AB712D">
          <w:rPr>
            <w:b w:val="0"/>
            <w:bCs/>
            <w:webHidden/>
          </w:rPr>
          <w:instrText xml:space="preserve"> PAGEREF _Toc167400076 \h </w:instrText>
        </w:r>
        <w:r w:rsidRPr="00AB712D">
          <w:rPr>
            <w:b w:val="0"/>
            <w:bCs/>
            <w:webHidden/>
          </w:rPr>
        </w:r>
        <w:r w:rsidRPr="00AB712D">
          <w:rPr>
            <w:b w:val="0"/>
            <w:bCs/>
            <w:webHidden/>
          </w:rPr>
          <w:fldChar w:fldCharType="separate"/>
        </w:r>
        <w:r w:rsidR="00AB712D" w:rsidRPr="00AB712D">
          <w:rPr>
            <w:b w:val="0"/>
            <w:bCs/>
            <w:webHidden/>
          </w:rPr>
          <w:t>12</w:t>
        </w:r>
        <w:r w:rsidRPr="00AB712D">
          <w:rPr>
            <w:b w:val="0"/>
            <w:bCs/>
            <w:webHidden/>
          </w:rPr>
          <w:fldChar w:fldCharType="end"/>
        </w:r>
      </w:hyperlink>
    </w:p>
    <w:p w:rsidR="00E927D4" w:rsidRPr="00AB712D" w:rsidRDefault="00E927D4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0077" w:history="1">
        <w:r w:rsidRPr="00AB712D">
          <w:rPr>
            <w:rStyle w:val="a6"/>
            <w:b w:val="0"/>
            <w:bCs/>
          </w:rPr>
          <w:t>Таблица с результатами расчетов толщин и коэфф.</w:t>
        </w:r>
        <w:r w:rsidRPr="00AB712D">
          <w:rPr>
            <w:rStyle w:val="a6"/>
            <w:b w:val="0"/>
            <w:bCs/>
            <w:lang w:val="en-US"/>
          </w:rPr>
          <w:t> </w:t>
        </w:r>
        <w:r w:rsidRPr="00AB712D">
          <w:rPr>
            <w:rStyle w:val="a6"/>
            <w:b w:val="0"/>
            <w:bCs/>
          </w:rPr>
          <w:t>трения</w:t>
        </w:r>
        <w:r w:rsidRPr="00AB712D">
          <w:rPr>
            <w:b w:val="0"/>
            <w:bCs/>
            <w:webHidden/>
          </w:rPr>
          <w:tab/>
        </w:r>
        <w:r w:rsidRPr="00AB712D">
          <w:rPr>
            <w:b w:val="0"/>
            <w:bCs/>
            <w:webHidden/>
          </w:rPr>
          <w:fldChar w:fldCharType="begin"/>
        </w:r>
        <w:r w:rsidRPr="00AB712D">
          <w:rPr>
            <w:b w:val="0"/>
            <w:bCs/>
            <w:webHidden/>
          </w:rPr>
          <w:instrText xml:space="preserve"> PAGEREF _Toc167400077 \h </w:instrText>
        </w:r>
        <w:r w:rsidRPr="00AB712D">
          <w:rPr>
            <w:b w:val="0"/>
            <w:bCs/>
            <w:webHidden/>
          </w:rPr>
        </w:r>
        <w:r w:rsidRPr="00AB712D">
          <w:rPr>
            <w:b w:val="0"/>
            <w:bCs/>
            <w:webHidden/>
          </w:rPr>
          <w:fldChar w:fldCharType="separate"/>
        </w:r>
        <w:r w:rsidR="00AB712D" w:rsidRPr="00AB712D">
          <w:rPr>
            <w:b w:val="0"/>
            <w:bCs/>
            <w:webHidden/>
          </w:rPr>
          <w:t>13</w:t>
        </w:r>
        <w:r w:rsidRPr="00AB712D">
          <w:rPr>
            <w:b w:val="0"/>
            <w:bCs/>
            <w:webHidden/>
          </w:rPr>
          <w:fldChar w:fldCharType="end"/>
        </w:r>
      </w:hyperlink>
    </w:p>
    <w:p w:rsidR="00E927D4" w:rsidRPr="00AB712D" w:rsidRDefault="00E927D4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400078" w:history="1">
        <w:r w:rsidRPr="00AB712D">
          <w:rPr>
            <w:rStyle w:val="a6"/>
            <w:b w:val="0"/>
            <w:bCs/>
          </w:rPr>
          <w:t>Графики</w:t>
        </w:r>
        <w:r w:rsidRPr="00AB712D">
          <w:rPr>
            <w:b w:val="0"/>
            <w:bCs/>
            <w:webHidden/>
          </w:rPr>
          <w:tab/>
        </w:r>
        <w:r w:rsidRPr="00AB712D">
          <w:rPr>
            <w:b w:val="0"/>
            <w:bCs/>
            <w:webHidden/>
          </w:rPr>
          <w:fldChar w:fldCharType="begin"/>
        </w:r>
        <w:r w:rsidRPr="00AB712D">
          <w:rPr>
            <w:b w:val="0"/>
            <w:bCs/>
            <w:webHidden/>
          </w:rPr>
          <w:instrText xml:space="preserve"> PAGEREF _Toc167400078 \h </w:instrText>
        </w:r>
        <w:r w:rsidRPr="00AB712D">
          <w:rPr>
            <w:b w:val="0"/>
            <w:bCs/>
            <w:webHidden/>
          </w:rPr>
        </w:r>
        <w:r w:rsidRPr="00AB712D">
          <w:rPr>
            <w:b w:val="0"/>
            <w:bCs/>
            <w:webHidden/>
          </w:rPr>
          <w:fldChar w:fldCharType="separate"/>
        </w:r>
        <w:r w:rsidR="00AB712D" w:rsidRPr="00AB712D">
          <w:rPr>
            <w:b w:val="0"/>
            <w:bCs/>
            <w:webHidden/>
          </w:rPr>
          <w:t>14</w:t>
        </w:r>
        <w:r w:rsidRPr="00AB712D">
          <w:rPr>
            <w:b w:val="0"/>
            <w:bCs/>
            <w:webHidden/>
          </w:rPr>
          <w:fldChar w:fldCharType="end"/>
        </w:r>
      </w:hyperlink>
    </w:p>
    <w:p w:rsidR="00E73813" w:rsidRPr="00AB712D" w:rsidRDefault="00E73813" w:rsidP="00E73813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AB712D">
        <w:rPr>
          <w:b w:val="0"/>
          <w:bCs/>
        </w:rPr>
        <w:fldChar w:fldCharType="end"/>
      </w:r>
    </w:p>
    <w:p w:rsidR="00E73813" w:rsidRDefault="00E73813">
      <w:pPr>
        <w:spacing w:after="160" w:line="259" w:lineRule="auto"/>
        <w:ind w:firstLine="0"/>
        <w:contextualSpacing w:val="0"/>
        <w:jc w:val="left"/>
        <w:rPr>
          <w:rFonts w:eastAsia="Calibri"/>
          <w:b/>
          <w:caps/>
          <w:spacing w:val="-10"/>
          <w:kern w:val="28"/>
        </w:rPr>
      </w:pPr>
    </w:p>
    <w:p w:rsidR="00350154" w:rsidRDefault="004D0594" w:rsidP="004D0594">
      <w:pPr>
        <w:pStyle w:val="-"/>
      </w:pPr>
      <w:bookmarkStart w:id="6" w:name="_Toc167400067"/>
      <w:r>
        <w:lastRenderedPageBreak/>
        <w:t>Введение</w:t>
      </w:r>
      <w:bookmarkEnd w:id="6"/>
    </w:p>
    <w:p w:rsidR="004D0594" w:rsidRDefault="004D0594" w:rsidP="004D0594">
      <w:pPr>
        <w:pStyle w:val="afe"/>
      </w:pPr>
      <w:bookmarkStart w:id="7" w:name="_Toc167400068"/>
      <w:r>
        <w:t>Цель и задачи работы:</w:t>
      </w:r>
      <w:bookmarkEnd w:id="7"/>
      <w:r>
        <w:t xml:space="preserve"> </w:t>
      </w:r>
    </w:p>
    <w:p w:rsidR="004D0594" w:rsidRDefault="00AB4D06" w:rsidP="004D0594">
      <w:pPr>
        <w:pStyle w:val="afc"/>
      </w:pPr>
      <w:r>
        <w:t>Экспериментально</w:t>
      </w:r>
      <w:r w:rsidR="004D0594">
        <w:t xml:space="preserve"> определить профиль скорости и толщину</w:t>
      </w:r>
      <w:r w:rsidR="004D0594">
        <w:t xml:space="preserve"> </w:t>
      </w:r>
      <w:r w:rsidR="004D0594">
        <w:t>пограничного слоя на плоской пластине, обтекаемой дозвуковым потоком,</w:t>
      </w:r>
      <w:r w:rsidR="004D0594">
        <w:t xml:space="preserve"> </w:t>
      </w:r>
      <w:r w:rsidR="004D0594">
        <w:t>рассчитать толщины вытеснения и потери импульса, а также коэффициенты</w:t>
      </w:r>
      <w:r w:rsidR="004D0594">
        <w:t xml:space="preserve"> </w:t>
      </w:r>
      <w:r w:rsidR="004D0594">
        <w:t>трения на поверхности пластины; провести сравнительный анализ</w:t>
      </w:r>
      <w:r w:rsidR="004D0594">
        <w:t xml:space="preserve"> </w:t>
      </w:r>
      <w:r w:rsidR="004D0594">
        <w:t>экспериментальных данных с результатами теоретических расчетов.</w:t>
      </w:r>
    </w:p>
    <w:p w:rsidR="004D0594" w:rsidRDefault="004D0594" w:rsidP="00F24B09">
      <w:pPr>
        <w:pStyle w:val="-"/>
        <w:numPr>
          <w:ilvl w:val="0"/>
          <w:numId w:val="21"/>
        </w:numPr>
      </w:pPr>
      <w:bookmarkStart w:id="8" w:name="_Toc167400069"/>
      <w:r>
        <w:lastRenderedPageBreak/>
        <w:t>Краткая теоретическая часть:</w:t>
      </w:r>
      <w:bookmarkEnd w:id="8"/>
    </w:p>
    <w:p w:rsidR="00AB4D06" w:rsidRDefault="00AB4D06" w:rsidP="00AB4D06">
      <w:pPr>
        <w:pStyle w:val="afc"/>
        <w:ind w:firstLine="0"/>
        <w:rPr>
          <w:lang w:val="en-US"/>
        </w:rPr>
      </w:pPr>
      <w:r w:rsidRPr="00AB4D06">
        <w:t>Реальное течение газа отличается от идеального наличием вязкостных сил, зависящих от кинематических условий и состояния среды.</w:t>
      </w:r>
      <w:r w:rsidRPr="00AB4D06">
        <w:t xml:space="preserve"> </w:t>
      </w:r>
      <w:r>
        <w:t>В</w:t>
      </w:r>
      <w:r>
        <w:t>ся область течения рассматривается как совокупность некоторого пограничного слоя и внешнего потока</w:t>
      </w:r>
      <w:r>
        <w:t xml:space="preserve"> (рис</w:t>
      </w:r>
      <w:r w:rsidRPr="00AB4D06">
        <w:t>.</w:t>
      </w:r>
      <w:r>
        <w:t xml:space="preserve"> 1</w:t>
      </w:r>
      <w:r w:rsidRPr="00AB4D06">
        <w:t>).</w:t>
      </w:r>
    </w:p>
    <w:p w:rsidR="00AB4D06" w:rsidRDefault="00AB4D06" w:rsidP="00AB4D06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 wp14:anchorId="4264818C" wp14:editId="24CAA6FC">
            <wp:extent cx="3630422" cy="1964690"/>
            <wp:effectExtent l="0" t="0" r="0" b="0"/>
            <wp:docPr id="2417" name="Picture 2417" descr="711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" name="Picture 24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0422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06" w:rsidRDefault="00AB4D06" w:rsidP="00AB4D06">
      <w:pPr>
        <w:pStyle w:val="aff1"/>
      </w:pPr>
      <w:r>
        <w:t>Рис. 1. Схема пограничного слоя</w:t>
      </w:r>
    </w:p>
    <w:p w:rsidR="00AB4D06" w:rsidRDefault="00AB4D06" w:rsidP="00AB4D06">
      <w:pPr>
        <w:pStyle w:val="afc"/>
      </w:pPr>
      <w:r>
        <w:t xml:space="preserve">I - пограничный слой; II - внешнее течение; </w:t>
      </w:r>
    </w:p>
    <w:p w:rsidR="00AB4D06" w:rsidRDefault="00AB4D06" w:rsidP="00AB4D06">
      <w:pPr>
        <w:pStyle w:val="afc"/>
      </w:pPr>
      <w:r>
        <w:t xml:space="preserve">III - граница пограничного </w:t>
      </w:r>
      <w:proofErr w:type="gramStart"/>
      <w:r>
        <w:t>слоя;  IV</w:t>
      </w:r>
      <w:proofErr w:type="gramEnd"/>
      <w:r>
        <w:t xml:space="preserve"> - обтекаемая поверхность </w:t>
      </w:r>
    </w:p>
    <w:p w:rsidR="00AB4D06" w:rsidRDefault="00AB4D06" w:rsidP="00AB4D06">
      <w:pPr>
        <w:pStyle w:val="afc"/>
      </w:pPr>
      <w:r>
        <w:t xml:space="preserve">В данной лабораторной работе нам интересен только пограничный слой – </w:t>
      </w:r>
      <w:r w:rsidRPr="00AB4D06">
        <w:t>зон</w:t>
      </w:r>
      <w:r>
        <w:t>а</w:t>
      </w:r>
      <w:r w:rsidRPr="00AB4D06">
        <w:t xml:space="preserve"> течения вблизи поверхности тела, которая характеризуется высокой степенью неоднородности параметров потока (в частности, скорости), а следовательно, значительной интенсивностью вязкостных сил. В пределах этой зоны инерционные и вязкостные силы должны рассматриваться как величины одного порядка. </w:t>
      </w:r>
    </w:p>
    <w:p w:rsidR="00AB4D06" w:rsidRDefault="00AB4D06" w:rsidP="00AB4D06">
      <w:pPr>
        <w:pStyle w:val="afe"/>
        <w:numPr>
          <w:ilvl w:val="1"/>
          <w:numId w:val="16"/>
        </w:numPr>
      </w:pPr>
      <w:bookmarkStart w:id="9" w:name="_Toc167400070"/>
      <w:r>
        <w:t>Уравнения пограничного слоя</w:t>
      </w:r>
      <w:bookmarkEnd w:id="9"/>
    </w:p>
    <w:p w:rsidR="00AB4D06" w:rsidRPr="00AB4D06" w:rsidRDefault="00AB4D06" w:rsidP="00AB4D06">
      <w:pPr>
        <w:pStyle w:val="afc"/>
      </w:pPr>
      <w:r>
        <w:t xml:space="preserve">В плоском течении несжимаемой жидкости </w:t>
      </w:r>
      <w:r>
        <w:t xml:space="preserve">система уравнений движения и неразрывности </w:t>
      </w:r>
      <w:r>
        <w:t>принимает</w:t>
      </w:r>
      <w:r>
        <w:t xml:space="preserve"> вид:</w:t>
      </w:r>
    </w:p>
    <w:p w:rsidR="00AB4D06" w:rsidRDefault="00AB4D06" w:rsidP="00AB4D06">
      <w:pPr>
        <w:pStyle w:val="aff6"/>
      </w:pPr>
      <w:r>
        <w:rPr>
          <w:noProof/>
        </w:rPr>
        <w:lastRenderedPageBreak/>
        <w:drawing>
          <wp:inline distT="0" distB="0" distL="0" distR="0" wp14:anchorId="26976E76" wp14:editId="1A756E60">
            <wp:extent cx="5358385" cy="1481328"/>
            <wp:effectExtent l="0" t="0" r="0" b="0"/>
            <wp:docPr id="32746" name="Picture 32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6" name="Picture 327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8385" cy="14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06" w:rsidRDefault="00AB4D06" w:rsidP="00AB4D06">
      <w:pPr>
        <w:pStyle w:val="afc"/>
      </w:pPr>
      <w:r>
        <w:t>После проведения некоторых математических операций, данная система принимает вид:</w:t>
      </w:r>
    </w:p>
    <w:p w:rsidR="00AB4D06" w:rsidRDefault="00AB4D06" w:rsidP="00AB4D06">
      <w:pPr>
        <w:pStyle w:val="aff6"/>
      </w:pPr>
      <w:r>
        <w:rPr>
          <w:noProof/>
        </w:rPr>
        <w:drawing>
          <wp:inline distT="0" distB="0" distL="0" distR="0" wp14:anchorId="4750AFF9" wp14:editId="7D7BC011">
            <wp:extent cx="4776216" cy="941832"/>
            <wp:effectExtent l="0" t="0" r="0" b="0"/>
            <wp:docPr id="32759" name="Picture 32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9" name="Picture 327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6216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13" w:rsidRDefault="00E73813" w:rsidP="00AB4D06">
      <w:pPr>
        <w:pStyle w:val="afc"/>
        <w:rPr>
          <w:rFonts w:eastAsiaTheme="minorEastAsia"/>
        </w:rPr>
      </w:pPr>
      <w:r>
        <w:t xml:space="preserve">Связав давление </w:t>
      </w:r>
      <w:r>
        <w:rPr>
          <w:lang w:val="en-US"/>
        </w:rPr>
        <w:t>p</w:t>
      </w:r>
      <w:r w:rsidRPr="00E73813">
        <w:t xml:space="preserve"> </w:t>
      </w:r>
      <w:r>
        <w:t xml:space="preserve">со скоростью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δ</m:t>
            </m:r>
          </m:sub>
        </m:sSub>
      </m:oMath>
      <w:r>
        <w:rPr>
          <w:rFonts w:eastAsiaTheme="minorEastAsia"/>
        </w:rPr>
        <w:t xml:space="preserve"> можно сделать замкнутою систему уравнений:</w:t>
      </w:r>
    </w:p>
    <w:p w:rsidR="00E73813" w:rsidRDefault="00E73813" w:rsidP="00E73813">
      <w:pPr>
        <w:pStyle w:val="aff6"/>
      </w:pPr>
      <w:r>
        <w:rPr>
          <w:noProof/>
        </w:rPr>
        <w:drawing>
          <wp:inline distT="0" distB="0" distL="0" distR="0" wp14:anchorId="4780204E" wp14:editId="196418A5">
            <wp:extent cx="4965193" cy="941832"/>
            <wp:effectExtent l="0" t="0" r="0" b="0"/>
            <wp:docPr id="32764" name="Picture 32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4" name="Picture 327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193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13" w:rsidRDefault="00E73813" w:rsidP="00AB4D06">
      <w:pPr>
        <w:pStyle w:val="afc"/>
      </w:pPr>
      <w:r>
        <w:t>Которая чаще всего применяется при наличие следующих пограничных условий:</w:t>
      </w:r>
    </w:p>
    <w:p w:rsidR="00AB4D06" w:rsidRDefault="00E73813" w:rsidP="00E73813">
      <w:pPr>
        <w:pStyle w:val="aff6"/>
      </w:pPr>
      <w:r>
        <w:rPr>
          <w:noProof/>
        </w:rPr>
        <w:drawing>
          <wp:inline distT="0" distB="0" distL="0" distR="0" wp14:anchorId="5460C273" wp14:editId="1F108B7F">
            <wp:extent cx="5254753" cy="188976"/>
            <wp:effectExtent l="0" t="0" r="0" b="0"/>
            <wp:docPr id="32767" name="Picture 32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7" name="Picture 327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4753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73813" w:rsidRDefault="00E73813" w:rsidP="00E73813">
      <w:pPr>
        <w:pStyle w:val="afe"/>
        <w:numPr>
          <w:ilvl w:val="1"/>
          <w:numId w:val="16"/>
        </w:numPr>
      </w:pPr>
      <w:bookmarkStart w:id="10" w:name="_Toc167400071"/>
      <w:r>
        <w:t>Интегральное соотношение пограничного слоя</w:t>
      </w:r>
      <w:bookmarkEnd w:id="10"/>
    </w:p>
    <w:p w:rsidR="00AB4D06" w:rsidRDefault="00E73813" w:rsidP="00E73813">
      <w:pPr>
        <w:pStyle w:val="afc"/>
      </w:pPr>
      <w:r>
        <w:t>Выделим в пограничном слое бесконечно малый элемент слоя </w:t>
      </w:r>
      <w:r>
        <w:rPr>
          <w:lang w:val="en-US"/>
        </w:rPr>
        <w:t>ABCD</w:t>
      </w:r>
      <w:r>
        <w:t> </w:t>
      </w:r>
      <w:r w:rsidRPr="00E73813">
        <w:t>(</w:t>
      </w:r>
      <w:r>
        <w:t>рис.2).</w:t>
      </w:r>
    </w:p>
    <w:p w:rsidR="00E73813" w:rsidRPr="00E73813" w:rsidRDefault="00E73813" w:rsidP="00E73813">
      <w:pPr>
        <w:pStyle w:val="afc"/>
      </w:pPr>
    </w:p>
    <w:p w:rsidR="00AB4D06" w:rsidRDefault="00E73813" w:rsidP="00E73813">
      <w:pPr>
        <w:pStyle w:val="aff1"/>
      </w:pPr>
      <w:r>
        <w:rPr>
          <w:noProof/>
        </w:rPr>
        <w:lastRenderedPageBreak/>
        <w:drawing>
          <wp:inline distT="0" distB="0" distL="0" distR="0" wp14:anchorId="6178A4B0" wp14:editId="6C52CFCC">
            <wp:extent cx="4583430" cy="3117977"/>
            <wp:effectExtent l="0" t="0" r="0" b="0"/>
            <wp:docPr id="3535" name="Picture 3535" descr="Untitled-1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" name="Picture 35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311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13" w:rsidRDefault="00E73813" w:rsidP="00E73813">
      <w:pPr>
        <w:pStyle w:val="aff1"/>
      </w:pPr>
      <w:r>
        <w:t xml:space="preserve">Рис. 2 Контрольный объём пограничного слоя </w:t>
      </w:r>
    </w:p>
    <w:p w:rsidR="00E73813" w:rsidRDefault="00E73813" w:rsidP="00E73813">
      <w:pPr>
        <w:pStyle w:val="aff1"/>
        <w:jc w:val="both"/>
      </w:pPr>
      <w:r>
        <w:t xml:space="preserve">Вспоминая формулы классической механики и выражая импульсы сил для граней </w:t>
      </w:r>
      <w:proofErr w:type="gramStart"/>
      <w:r>
        <w:t>этого элемента</w:t>
      </w:r>
      <w:proofErr w:type="gramEnd"/>
      <w:r>
        <w:t xml:space="preserve"> можно получить уравнение </w:t>
      </w:r>
      <w:r>
        <w:t xml:space="preserve">интегрального соотношения импульсов </w:t>
      </w:r>
      <w:r>
        <w:t>в дифференциальном виде:</w:t>
      </w:r>
    </w:p>
    <w:p w:rsidR="00E73813" w:rsidRPr="00AB4D06" w:rsidRDefault="00E73813" w:rsidP="00E73813">
      <w:pPr>
        <w:pStyle w:val="aff6"/>
      </w:pPr>
      <w:r>
        <w:rPr>
          <w:noProof/>
        </w:rPr>
        <w:drawing>
          <wp:inline distT="0" distB="0" distL="0" distR="0" wp14:anchorId="4479ADAD" wp14:editId="0B089068">
            <wp:extent cx="4840224" cy="469392"/>
            <wp:effectExtent l="0" t="0" r="0" b="0"/>
            <wp:docPr id="32776" name="Picture 32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6" name="Picture 327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224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p w:rsidR="005A6179" w:rsidRDefault="00E73813" w:rsidP="00E73813">
      <w:pPr>
        <w:pStyle w:val="a"/>
        <w:numPr>
          <w:ilvl w:val="0"/>
          <w:numId w:val="0"/>
        </w:numPr>
      </w:pPr>
      <w:r>
        <w:t xml:space="preserve">В идеализированной системе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const</m:t>
        </m:r>
        <m:r>
          <w:rPr>
            <w:rFonts w:ascii="Cambria Math" w:hAnsi="Cambria Math"/>
          </w:rPr>
          <m:t>)</m:t>
        </m:r>
      </m:oMath>
      <w:r w:rsidRPr="00E73813">
        <w:t xml:space="preserve"> </w:t>
      </w:r>
      <w:r>
        <w:t>данное уравнение принимает вид:</w:t>
      </w:r>
    </w:p>
    <w:p w:rsidR="00E73813" w:rsidRDefault="00E73813" w:rsidP="00E73813">
      <w:pPr>
        <w:pStyle w:val="aff6"/>
      </w:pPr>
      <w:r>
        <w:rPr>
          <w:noProof/>
        </w:rPr>
        <w:drawing>
          <wp:inline distT="0" distB="0" distL="0" distR="0" wp14:anchorId="4BF91C6D" wp14:editId="2EC451C6">
            <wp:extent cx="4666489" cy="469392"/>
            <wp:effectExtent l="0" t="0" r="0" b="0"/>
            <wp:docPr id="32778" name="Picture 32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8" name="Picture 327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489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13" w:rsidRDefault="00E73813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br w:type="page"/>
      </w:r>
    </w:p>
    <w:p w:rsidR="00E73813" w:rsidRDefault="00E73813" w:rsidP="00E73813">
      <w:pPr>
        <w:pStyle w:val="afe"/>
        <w:numPr>
          <w:ilvl w:val="1"/>
          <w:numId w:val="16"/>
        </w:numPr>
      </w:pPr>
      <w:bookmarkStart w:id="11" w:name="_Toc167400072"/>
      <w:r>
        <w:lastRenderedPageBreak/>
        <w:t>Условные толщины пограничного слоя</w:t>
      </w:r>
      <w:bookmarkEnd w:id="11"/>
    </w:p>
    <w:p w:rsidR="00531488" w:rsidRDefault="00531488" w:rsidP="00531488">
      <w:pPr>
        <w:pStyle w:val="afc"/>
      </w:pPr>
      <w:r>
        <w:t>После несложных математических преобразований, из уравнения (5) можно выразить т</w:t>
      </w:r>
      <w:r>
        <w:t>олщин</w:t>
      </w:r>
      <w:r>
        <w:t>у</w:t>
      </w:r>
      <w:r>
        <w:t xml:space="preserve"> вытеснения </w:t>
      </w:r>
      <w:r>
        <w:rPr>
          <w:noProof/>
        </w:rPr>
        <w:drawing>
          <wp:inline distT="0" distB="0" distL="0" distR="0" wp14:anchorId="042662BE" wp14:editId="4FA6BD0F">
            <wp:extent cx="155448" cy="131064"/>
            <wp:effectExtent l="0" t="0" r="0" b="0"/>
            <wp:docPr id="32787" name="Picture 32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7" name="Picture 3278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толщину потери импульса </w:t>
      </w:r>
      <w:r>
        <w:rPr>
          <w:noProof/>
        </w:rPr>
        <w:drawing>
          <wp:inline distT="0" distB="0" distL="0" distR="0" wp14:anchorId="18635D44" wp14:editId="36FDBF8A">
            <wp:extent cx="219456" cy="131064"/>
            <wp:effectExtent l="0" t="0" r="0" b="0"/>
            <wp:docPr id="32790" name="Picture 32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0" name="Picture 3279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</w:t>
      </w:r>
    </w:p>
    <w:p w:rsidR="00531488" w:rsidRDefault="00531488" w:rsidP="00531488">
      <w:pPr>
        <w:pStyle w:val="aff1"/>
      </w:pPr>
      <w:r>
        <w:rPr>
          <w:noProof/>
        </w:rPr>
        <w:drawing>
          <wp:inline distT="0" distB="0" distL="0" distR="0" wp14:anchorId="221BEE64" wp14:editId="24953338">
            <wp:extent cx="3502152" cy="527304"/>
            <wp:effectExtent l="0" t="0" r="0" b="0"/>
            <wp:docPr id="32784" name="Picture 32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4" name="Picture 3278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5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88" w:rsidRDefault="00531488" w:rsidP="00531488">
      <w:pPr>
        <w:pStyle w:val="afc"/>
      </w:pPr>
      <w:r>
        <w:t>Для несжимаемого газа</w:t>
      </w:r>
      <w:r>
        <w:t>:</w:t>
      </w:r>
      <w:r>
        <w:t xml:space="preserve"> </w:t>
      </w:r>
    </w:p>
    <w:p w:rsidR="00531488" w:rsidRDefault="00531488" w:rsidP="00531488">
      <w:pPr>
        <w:pStyle w:val="aff1"/>
      </w:pPr>
      <w:r>
        <w:rPr>
          <w:noProof/>
        </w:rPr>
        <w:drawing>
          <wp:inline distT="0" distB="0" distL="0" distR="0" wp14:anchorId="2D5F2DB8" wp14:editId="3769ABE9">
            <wp:extent cx="1691640" cy="466344"/>
            <wp:effectExtent l="0" t="0" r="0" b="0"/>
            <wp:docPr id="32786" name="Picture 32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6" name="Picture 3278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31488" w:rsidRDefault="00531488" w:rsidP="00531488">
      <w:pPr>
        <w:pStyle w:val="aff1"/>
      </w:pPr>
    </w:p>
    <w:p w:rsidR="00531488" w:rsidRDefault="00531488" w:rsidP="00531488">
      <w:pPr>
        <w:pStyle w:val="aff1"/>
      </w:pPr>
      <w:r>
        <w:rPr>
          <w:noProof/>
        </w:rPr>
        <w:drawing>
          <wp:inline distT="0" distB="0" distL="0" distR="0" wp14:anchorId="5C040E6B" wp14:editId="22AA0CCB">
            <wp:extent cx="3852672" cy="536448"/>
            <wp:effectExtent l="0" t="0" r="0" b="0"/>
            <wp:docPr id="32788" name="Picture 32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8" name="Picture 3278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2672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88" w:rsidRDefault="00531488" w:rsidP="00531488">
      <w:pPr>
        <w:pStyle w:val="afc"/>
      </w:pPr>
      <w:r>
        <w:t xml:space="preserve">Для несжимаемого газа: </w:t>
      </w:r>
    </w:p>
    <w:p w:rsidR="00121ABE" w:rsidRDefault="00531488" w:rsidP="00531488">
      <w:pPr>
        <w:pStyle w:val="aff1"/>
      </w:pPr>
      <w:r>
        <w:rPr>
          <w:noProof/>
        </w:rPr>
        <w:drawing>
          <wp:inline distT="0" distB="0" distL="0" distR="0" wp14:anchorId="274A699C" wp14:editId="6CC25F95">
            <wp:extent cx="1911096" cy="469392"/>
            <wp:effectExtent l="0" t="0" r="0" b="0"/>
            <wp:docPr id="32792" name="Picture 32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2" name="Picture 3279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BE" w:rsidRDefault="00121ABE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531488" w:rsidRDefault="00531488" w:rsidP="00531488">
      <w:pPr>
        <w:pStyle w:val="afe"/>
        <w:numPr>
          <w:ilvl w:val="1"/>
          <w:numId w:val="16"/>
        </w:numPr>
      </w:pPr>
      <w:bookmarkStart w:id="12" w:name="_Toc167400073"/>
      <w:r>
        <w:lastRenderedPageBreak/>
        <w:t>Приближенные методы расчета погр</w:t>
      </w:r>
      <w:r w:rsidR="00121ABE">
        <w:t>аничного слоя</w:t>
      </w:r>
      <w:bookmarkEnd w:id="12"/>
    </w:p>
    <w:p w:rsidR="00121ABE" w:rsidRPr="00121ABE" w:rsidRDefault="00121ABE" w:rsidP="00121ABE">
      <w:pPr>
        <w:pStyle w:val="afc"/>
        <w:rPr>
          <w:rFonts w:eastAsiaTheme="minorEastAsia"/>
        </w:rPr>
      </w:pPr>
      <w:r>
        <w:t xml:space="preserve">В ламинарном пограничном слое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p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dx</m:t>
                </m:r>
              </m:den>
            </m:f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 xml:space="preserve">0,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δ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dx</m:t>
                </m:r>
              </m:den>
            </m:f>
            <m:r>
              <w:rPr>
                <w:rFonts w:ascii="Cambria Math" w:eastAsiaTheme="minorEastAsia" w:hAnsi="Cambria Math"/>
              </w:rPr>
              <m:t>=0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rPr>
          <w:rFonts w:eastAsiaTheme="minorEastAsia"/>
        </w:rPr>
        <w:t>, принимая что п</w:t>
      </w:r>
      <w:r>
        <w:t>ри течении вдоль плоской пластины профиль скорости и давление не зависят от координаты x</w:t>
      </w:r>
      <w:r>
        <w:t>,</w:t>
      </w:r>
      <w:r>
        <w:rPr>
          <w:rFonts w:eastAsiaTheme="minorEastAsia"/>
        </w:rPr>
        <w:t xml:space="preserve"> выражение (5) принимает вид:</w:t>
      </w:r>
    </w:p>
    <w:p w:rsidR="00121ABE" w:rsidRDefault="00121ABE" w:rsidP="00121ABE">
      <w:pPr>
        <w:pStyle w:val="aff6"/>
        <w:rPr>
          <w:i/>
        </w:rPr>
      </w:pPr>
      <w:r>
        <w:rPr>
          <w:noProof/>
        </w:rPr>
        <w:drawing>
          <wp:inline distT="0" distB="0" distL="0" distR="0" wp14:anchorId="0C318ADB" wp14:editId="63A89DE4">
            <wp:extent cx="4322065" cy="469392"/>
            <wp:effectExtent l="0" t="0" r="0" b="0"/>
            <wp:docPr id="32797" name="Picture 32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7" name="Picture 327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2065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BE" w:rsidRDefault="00121ABE" w:rsidP="00121ABE">
      <w:pPr>
        <w:pStyle w:val="afc"/>
      </w:pPr>
      <w:r>
        <w:t>Считая весь поток турбулентным, получаем следующие зависимости:</w:t>
      </w:r>
    </w:p>
    <w:p w:rsidR="00121ABE" w:rsidRDefault="00121ABE" w:rsidP="00121ABE">
      <w:pPr>
        <w:spacing w:after="110" w:line="259" w:lineRule="auto"/>
        <w:ind w:right="790" w:firstLine="0"/>
        <w:jc w:val="right"/>
      </w:pPr>
      <w:r>
        <w:rPr>
          <w:noProof/>
        </w:rPr>
        <w:drawing>
          <wp:inline distT="0" distB="0" distL="0" distR="0" wp14:anchorId="2EB2230A" wp14:editId="02F6F653">
            <wp:extent cx="4928616" cy="505968"/>
            <wp:effectExtent l="0" t="0" r="0" b="0"/>
            <wp:docPr id="32802" name="Picture 3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2" name="Picture 3280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21ABE" w:rsidRDefault="00121ABE" w:rsidP="00121ABE">
      <w:pPr>
        <w:pStyle w:val="afc"/>
      </w:pPr>
      <w:r>
        <w:t xml:space="preserve">Где </w:t>
      </w:r>
      <w:r>
        <w:rPr>
          <w:rFonts w:ascii="Calibri" w:eastAsia="Calibri" w:hAnsi="Calibri" w:cs="Calibri"/>
          <w:i/>
        </w:rPr>
        <w:t>L</w:t>
      </w:r>
      <w:r>
        <w:t xml:space="preserve"> – характерный линейный размер. </w:t>
      </w:r>
    </w:p>
    <w:p w:rsidR="00121ABE" w:rsidRPr="00121ABE" w:rsidRDefault="00121ABE" w:rsidP="00121ABE">
      <w:pPr>
        <w:pStyle w:val="afc"/>
      </w:pPr>
      <w:r w:rsidRPr="00121ABE">
        <w:t>В</w:t>
      </w:r>
      <w:r w:rsidRPr="00121ABE">
        <w:t xml:space="preserve"> турбулентном</w:t>
      </w:r>
      <w:r w:rsidRPr="00121ABE">
        <w:t xml:space="preserve"> пограничном слое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_</m:t>
                </m:r>
                <m:r>
                  <w:rPr>
                    <w:rFonts w:ascii="Cambria Math" w:hAnsi="Cambria Math"/>
                  </w:rPr>
                  <m:t>δ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=7</m:t>
        </m:r>
      </m:oMath>
      <w:r w:rsidRPr="00121ABE">
        <w:t>, данное выражение упрощается до:</w:t>
      </w:r>
    </w:p>
    <w:p w:rsidR="00121ABE" w:rsidRDefault="00121ABE" w:rsidP="00121ABE">
      <w:pPr>
        <w:pStyle w:val="aff1"/>
        <w:rPr>
          <w:rFonts w:eastAsiaTheme="minorEastAsia"/>
        </w:rPr>
      </w:pPr>
      <w:r>
        <w:rPr>
          <w:noProof/>
        </w:rPr>
        <w:drawing>
          <wp:inline distT="0" distB="0" distL="0" distR="0" wp14:anchorId="79B59E88" wp14:editId="478FB88C">
            <wp:extent cx="3166872" cy="478536"/>
            <wp:effectExtent l="0" t="0" r="0" b="0"/>
            <wp:docPr id="32807" name="Picture 32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7" name="Picture 3280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6872" cy="47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BE" w:rsidRPr="00121ABE" w:rsidRDefault="00121ABE" w:rsidP="00121ABE">
      <w:pPr>
        <w:pStyle w:val="aff1"/>
        <w:rPr>
          <w:rFonts w:eastAsiaTheme="minorEastAsia"/>
        </w:rPr>
      </w:pPr>
    </w:p>
    <w:p w:rsidR="00F24B09" w:rsidRDefault="00F24B09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121ABE" w:rsidRDefault="00121ABE" w:rsidP="00121ABE">
      <w:pPr>
        <w:pStyle w:val="afc"/>
      </w:pPr>
      <w:r>
        <w:lastRenderedPageBreak/>
        <w:t xml:space="preserve">В смешанном пограничном слое можно </w:t>
      </w:r>
      <w:proofErr w:type="gramStart"/>
      <w:r>
        <w:t>считать</w:t>
      </w:r>
      <w:proofErr w:type="gramEnd"/>
      <w:r>
        <w:t xml:space="preserve"> что переход из ламинарного участка в турбулентный происходит мгновенно:</w:t>
      </w:r>
    </w:p>
    <w:p w:rsidR="00121ABE" w:rsidRDefault="00121ABE" w:rsidP="00121ABE">
      <w:pPr>
        <w:pStyle w:val="aff1"/>
      </w:pPr>
      <w:r>
        <w:rPr>
          <w:noProof/>
        </w:rPr>
        <w:drawing>
          <wp:inline distT="0" distB="0" distL="0" distR="0" wp14:anchorId="628F369F" wp14:editId="2B2F4B01">
            <wp:extent cx="4831715" cy="2932049"/>
            <wp:effectExtent l="0" t="0" r="0" b="0"/>
            <wp:docPr id="5120" name="Picture 5120" descr="Untitled-1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" name="Picture 512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93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BE" w:rsidRDefault="00121ABE" w:rsidP="00121ABE">
      <w:pPr>
        <w:pStyle w:val="aff1"/>
      </w:pPr>
      <w:r>
        <w:t xml:space="preserve">Рис. 3. Схема перехода ламинарного пограничного слоя в турбулентный: </w:t>
      </w:r>
    </w:p>
    <w:p w:rsidR="00121ABE" w:rsidRDefault="00121ABE" w:rsidP="00121ABE">
      <w:pPr>
        <w:numPr>
          <w:ilvl w:val="0"/>
          <w:numId w:val="20"/>
        </w:numPr>
        <w:spacing w:after="12" w:line="259" w:lineRule="auto"/>
        <w:ind w:right="53" w:hanging="281"/>
        <w:contextualSpacing w:val="0"/>
      </w:pPr>
      <w:r>
        <w:t xml:space="preserve">ламинарный пограничный слой; </w:t>
      </w:r>
    </w:p>
    <w:p w:rsidR="00121ABE" w:rsidRDefault="00121ABE" w:rsidP="00121ABE">
      <w:pPr>
        <w:numPr>
          <w:ilvl w:val="0"/>
          <w:numId w:val="20"/>
        </w:numPr>
        <w:spacing w:after="12" w:line="259" w:lineRule="auto"/>
        <w:ind w:right="53" w:hanging="281"/>
        <w:contextualSpacing w:val="0"/>
      </w:pPr>
      <w:r>
        <w:t xml:space="preserve">фиктивный участок турбулентного пограничного слоя; </w:t>
      </w:r>
    </w:p>
    <w:p w:rsidR="00121ABE" w:rsidRDefault="00121ABE" w:rsidP="00121ABE">
      <w:pPr>
        <w:numPr>
          <w:ilvl w:val="0"/>
          <w:numId w:val="20"/>
        </w:numPr>
        <w:spacing w:after="12" w:line="259" w:lineRule="auto"/>
        <w:ind w:right="53" w:hanging="281"/>
        <w:contextualSpacing w:val="0"/>
      </w:pPr>
      <w:r>
        <w:t xml:space="preserve">турбулентный пограничный слой за точкой перехода </w:t>
      </w:r>
    </w:p>
    <w:p w:rsidR="00121ABE" w:rsidRDefault="00121ABE" w:rsidP="00121ABE">
      <w:pPr>
        <w:pStyle w:val="afc"/>
      </w:pPr>
    </w:p>
    <w:p w:rsidR="00121ABE" w:rsidRPr="00121ABE" w:rsidRDefault="00121ABE" w:rsidP="00121ABE">
      <w:pPr>
        <w:pStyle w:val="afc"/>
      </w:pPr>
    </w:p>
    <w:p w:rsidR="00531488" w:rsidRPr="00531488" w:rsidRDefault="00531488" w:rsidP="00531488">
      <w:pPr>
        <w:pStyle w:val="afc"/>
        <w:rPr>
          <w:b/>
          <w:bCs/>
        </w:rPr>
      </w:pPr>
      <w:r>
        <w:t xml:space="preserve"> </w:t>
      </w:r>
    </w:p>
    <w:p w:rsidR="00E73813" w:rsidRDefault="00F24B09" w:rsidP="00F24B09">
      <w:pPr>
        <w:pStyle w:val="-"/>
        <w:numPr>
          <w:ilvl w:val="0"/>
          <w:numId w:val="16"/>
        </w:numPr>
      </w:pPr>
      <w:bookmarkStart w:id="13" w:name="_Toc167400074"/>
      <w:r>
        <w:lastRenderedPageBreak/>
        <w:t>Схема экспериментальной установки</w:t>
      </w:r>
      <w:bookmarkEnd w:id="13"/>
    </w:p>
    <w:p w:rsidR="00F24B09" w:rsidRDefault="00F24B09" w:rsidP="00F24B09">
      <w:pPr>
        <w:pStyle w:val="aff1"/>
      </w:pPr>
      <w:r>
        <w:rPr>
          <w:noProof/>
        </w:rPr>
        <w:drawing>
          <wp:inline distT="0" distB="0" distL="0" distR="0" wp14:anchorId="2F8ABD7D" wp14:editId="78942EF6">
            <wp:extent cx="4134923" cy="5511452"/>
            <wp:effectExtent l="0" t="0" r="5715" b="635"/>
            <wp:docPr id="5553" name="Picture 5553" descr="Установка с обозначениями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" name="Picture 5553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920" cy="55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09" w:rsidRDefault="00F24B09" w:rsidP="00F24B09">
      <w:pPr>
        <w:pStyle w:val="aff1"/>
      </w:pPr>
      <w:r>
        <w:t xml:space="preserve">Рис </w:t>
      </w:r>
      <w:r>
        <w:t>4</w:t>
      </w:r>
      <w:r>
        <w:t xml:space="preserve">. Экспериментальная установка с моделью и измерительным оборудованием </w:t>
      </w:r>
    </w:p>
    <w:p w:rsidR="00F24B09" w:rsidRDefault="00F24B09" w:rsidP="00F24B09">
      <w:pPr>
        <w:pStyle w:val="aff1"/>
      </w:pPr>
      <w:r>
        <w:t xml:space="preserve"> </w:t>
      </w:r>
      <w:r>
        <w:tab/>
        <w:t xml:space="preserve"> </w:t>
      </w:r>
    </w:p>
    <w:p w:rsidR="00F24B09" w:rsidRDefault="00F24B09" w:rsidP="00F24B09">
      <w:pPr>
        <w:pStyle w:val="aff1"/>
      </w:pPr>
      <w:r>
        <w:t>1</w:t>
      </w:r>
      <w:r>
        <w:t xml:space="preserve">– сопло аэродинамической трубы; </w:t>
      </w:r>
    </w:p>
    <w:p w:rsidR="00F24B09" w:rsidRDefault="00F24B09" w:rsidP="00F24B09">
      <w:pPr>
        <w:pStyle w:val="aff1"/>
      </w:pPr>
      <w:r>
        <w:t>2</w:t>
      </w:r>
      <w:r>
        <w:t xml:space="preserve">– диффузор аэродинамической трубы; </w:t>
      </w:r>
    </w:p>
    <w:p w:rsidR="00F24B09" w:rsidRDefault="00F24B09" w:rsidP="00F24B09">
      <w:pPr>
        <w:pStyle w:val="aff1"/>
      </w:pPr>
      <w:r>
        <w:t>3</w:t>
      </w:r>
      <w:r>
        <w:t xml:space="preserve">– модель плоской пластины с боковыми шайбами; </w:t>
      </w:r>
    </w:p>
    <w:p w:rsidR="00F24B09" w:rsidRDefault="00F24B09" w:rsidP="00F24B09">
      <w:pPr>
        <w:pStyle w:val="aff1"/>
      </w:pPr>
      <w:r>
        <w:t>4</w:t>
      </w:r>
      <w:r>
        <w:t xml:space="preserve">– </w:t>
      </w:r>
      <w:proofErr w:type="spellStart"/>
      <w:r>
        <w:t>координатник</w:t>
      </w:r>
      <w:proofErr w:type="spellEnd"/>
      <w:r>
        <w:t xml:space="preserve"> для точного позиционирования измерительных </w:t>
      </w:r>
      <w:proofErr w:type="spellStart"/>
      <w:r>
        <w:t>насадков</w:t>
      </w:r>
      <w:proofErr w:type="spellEnd"/>
      <w:r>
        <w:t xml:space="preserve">; </w:t>
      </w:r>
    </w:p>
    <w:p w:rsidR="00F24B09" w:rsidRDefault="00F24B09" w:rsidP="00F24B09">
      <w:pPr>
        <w:pStyle w:val="aff1"/>
      </w:pPr>
      <w:r>
        <w:t>5</w:t>
      </w:r>
      <w:r>
        <w:t xml:space="preserve">– трубка Пито, установленная на </w:t>
      </w:r>
      <w:proofErr w:type="spellStart"/>
      <w:r>
        <w:t>координатнике</w:t>
      </w:r>
      <w:proofErr w:type="spellEnd"/>
      <w:r>
        <w:t xml:space="preserve">; </w:t>
      </w:r>
    </w:p>
    <w:p w:rsidR="00F24B09" w:rsidRDefault="00F24B09" w:rsidP="00F24B09">
      <w:pPr>
        <w:pStyle w:val="aff1"/>
      </w:pPr>
      <w:r>
        <w:t xml:space="preserve">6 – чашечный микроманометр. </w:t>
      </w:r>
    </w:p>
    <w:p w:rsidR="00F24B09" w:rsidRDefault="00F24B09" w:rsidP="00F24B09">
      <w:pPr>
        <w:pStyle w:val="-"/>
        <w:numPr>
          <w:ilvl w:val="0"/>
          <w:numId w:val="16"/>
        </w:numPr>
      </w:pPr>
      <w:bookmarkStart w:id="14" w:name="_Toc167400075"/>
      <w:r>
        <w:lastRenderedPageBreak/>
        <w:t>Схема проведения эксперимента</w:t>
      </w:r>
      <w:bookmarkEnd w:id="14"/>
    </w:p>
    <w:p w:rsidR="00F24B09" w:rsidRDefault="00F24B09" w:rsidP="00F24B09">
      <w:pPr>
        <w:pStyle w:val="aff1"/>
      </w:pPr>
      <w:r>
        <w:rPr>
          <w:noProof/>
        </w:rPr>
        <w:drawing>
          <wp:inline distT="0" distB="0" distL="0" distR="0" wp14:anchorId="321D5A51" wp14:editId="2B1EA2FA">
            <wp:extent cx="5254753" cy="3075432"/>
            <wp:effectExtent l="0" t="0" r="0" b="0"/>
            <wp:docPr id="5332" name="Picture 5332" descr="Схема эксперимента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" name="Picture 533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4753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B09">
        <w:t xml:space="preserve"> </w:t>
      </w:r>
    </w:p>
    <w:p w:rsidR="00F24B09" w:rsidRDefault="00F24B09" w:rsidP="00F24B09">
      <w:pPr>
        <w:pStyle w:val="aff1"/>
      </w:pPr>
      <w:r w:rsidRPr="00F24B09">
        <w:t xml:space="preserve">Рис. </w:t>
      </w:r>
      <w:r>
        <w:t>5</w:t>
      </w:r>
      <w:r w:rsidRPr="00F24B09">
        <w:t>. Схема эксперимента</w:t>
      </w:r>
    </w:p>
    <w:p w:rsidR="002B2442" w:rsidRDefault="002B2442" w:rsidP="002B2442">
      <w:pPr>
        <w:ind w:left="-15" w:right="53"/>
      </w:pPr>
      <w:r>
        <w:t xml:space="preserve">Распределение скорости по толщине пограничного слоя </w:t>
      </w:r>
      <w:r>
        <w:rPr>
          <w:noProof/>
        </w:rPr>
        <w:drawing>
          <wp:inline distT="0" distB="0" distL="0" distR="0" wp14:anchorId="223C2737" wp14:editId="78B929DE">
            <wp:extent cx="719328" cy="170688"/>
            <wp:effectExtent l="0" t="0" r="0" b="0"/>
            <wp:docPr id="32829" name="Picture 3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9" name="Picture 3282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932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при фиксированном </w:t>
      </w:r>
      <w:r>
        <w:rPr>
          <w:noProof/>
        </w:rPr>
        <w:drawing>
          <wp:inline distT="0" distB="0" distL="0" distR="0" wp14:anchorId="72880F06" wp14:editId="68B5503D">
            <wp:extent cx="137160" cy="124968"/>
            <wp:effectExtent l="0" t="0" r="0" b="0"/>
            <wp:docPr id="32830" name="Picture 32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0" name="Picture 3283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может быть найдено по измеренному в нем полному давлению</w:t>
      </w:r>
      <w:r>
        <w:rPr>
          <w:noProof/>
        </w:rPr>
        <w:drawing>
          <wp:inline distT="0" distB="0" distL="0" distR="0" wp14:anchorId="0ED42621" wp14:editId="7BC77E07">
            <wp:extent cx="746760" cy="201168"/>
            <wp:effectExtent l="0" t="0" r="0" b="0"/>
            <wp:docPr id="32831" name="Picture 3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1" name="Picture 3283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. С этой целью воспользуемся уравнением Бернулли для элементарной струйки несжимаемой среды, из которого скорость  </w:t>
      </w:r>
      <w:r>
        <w:rPr>
          <w:noProof/>
        </w:rPr>
        <w:drawing>
          <wp:inline distT="0" distB="0" distL="0" distR="0" wp14:anchorId="2F3ABBAB" wp14:editId="7B3E62F6">
            <wp:extent cx="140208" cy="161544"/>
            <wp:effectExtent l="0" t="0" r="0" b="0"/>
            <wp:docPr id="32832" name="Picture 32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" name="Picture 3283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находится, как: </w:t>
      </w:r>
    </w:p>
    <w:p w:rsidR="002B2442" w:rsidRDefault="002B2442" w:rsidP="002B2442">
      <w:pPr>
        <w:spacing w:after="76" w:line="259" w:lineRule="auto"/>
        <w:ind w:right="39" w:firstLine="0"/>
        <w:jc w:val="center"/>
      </w:pPr>
      <w:r>
        <w:rPr>
          <w:noProof/>
        </w:rPr>
        <w:drawing>
          <wp:inline distT="0" distB="0" distL="0" distR="0" wp14:anchorId="23678163" wp14:editId="54DB7CEB">
            <wp:extent cx="1645920" cy="600456"/>
            <wp:effectExtent l="0" t="0" r="0" b="0"/>
            <wp:docPr id="32833" name="Picture 32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3" name="Picture 3283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6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B2442" w:rsidRDefault="002B2442" w:rsidP="002B2442">
      <w:pPr>
        <w:ind w:left="-15" w:right="53"/>
      </w:pPr>
      <w:r>
        <w:t xml:space="preserve">На основании экспериментальных зависимостей </w:t>
      </w:r>
      <w:r>
        <w:rPr>
          <w:noProof/>
        </w:rPr>
        <w:drawing>
          <wp:inline distT="0" distB="0" distL="0" distR="0" wp14:anchorId="035427EE" wp14:editId="4E8C7FCB">
            <wp:extent cx="722376" cy="173736"/>
            <wp:effectExtent l="0" t="0" r="0" b="0"/>
            <wp:docPr id="32834" name="Picture 32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4" name="Picture 3283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можно определить толщину пограничного слоя </w:t>
      </w:r>
      <w:r>
        <w:rPr>
          <w:noProof/>
        </w:rPr>
        <w:drawing>
          <wp:inline distT="0" distB="0" distL="0" distR="0" wp14:anchorId="7F0F80A3" wp14:editId="10C6E1A8">
            <wp:extent cx="91440" cy="131064"/>
            <wp:effectExtent l="0" t="0" r="0" b="0"/>
            <wp:docPr id="32835" name="Picture 32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5" name="Picture 3283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условные толщины вытеснения и потери импульса  </w:t>
      </w:r>
      <w:r>
        <w:rPr>
          <w:noProof/>
        </w:rPr>
        <w:drawing>
          <wp:inline distT="0" distB="0" distL="0" distR="0" wp14:anchorId="38CBA7FF" wp14:editId="77F8C3CA">
            <wp:extent cx="518160" cy="152400"/>
            <wp:effectExtent l="0" t="0" r="0" b="0"/>
            <wp:docPr id="32836" name="Picture 32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6" name="Picture 3283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При этом толщина δ находится по эпюре скоростей </w:t>
      </w:r>
    </w:p>
    <w:p w:rsidR="002B2442" w:rsidRDefault="002B2442" w:rsidP="002B2442">
      <w:pPr>
        <w:spacing w:line="347" w:lineRule="auto"/>
        <w:ind w:hanging="62"/>
        <w:jc w:val="left"/>
      </w:pPr>
      <w:r>
        <w:rPr>
          <w:noProof/>
        </w:rPr>
        <w:drawing>
          <wp:inline distT="0" distB="0" distL="0" distR="0" wp14:anchorId="1D7C1AA4" wp14:editId="3D16BB9A">
            <wp:extent cx="722376" cy="173736"/>
            <wp:effectExtent l="0" t="0" r="0" b="0"/>
            <wp:docPr id="32837" name="Picture 32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7" name="Picture 3283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на которой отыскивается координата </w:t>
      </w:r>
      <w:r>
        <w:rPr>
          <w:rFonts w:ascii="Calibri" w:eastAsia="Calibri" w:hAnsi="Calibri" w:cs="Calibri"/>
          <w:i/>
        </w:rPr>
        <w:t>y</w:t>
      </w:r>
      <w:r>
        <w:t xml:space="preserve"> = δ, соответствующей значению </w:t>
      </w:r>
      <w:r>
        <w:rPr>
          <w:noProof/>
        </w:rPr>
        <w:drawing>
          <wp:inline distT="0" distB="0" distL="0" distR="0" wp14:anchorId="2C27DB5D" wp14:editId="10173F27">
            <wp:extent cx="896112" cy="158496"/>
            <wp:effectExtent l="0" t="0" r="0" b="0"/>
            <wp:docPr id="32839" name="Picture 32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9" name="Picture 3283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96112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 Условные толщины </w:t>
      </w:r>
      <w:r>
        <w:rPr>
          <w:noProof/>
        </w:rPr>
        <w:drawing>
          <wp:inline distT="0" distB="0" distL="0" distR="0" wp14:anchorId="66DE6FC4" wp14:editId="7E729FAB">
            <wp:extent cx="518160" cy="152400"/>
            <wp:effectExtent l="0" t="0" r="0" b="0"/>
            <wp:docPr id="32838" name="Picture 32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8" name="Picture 328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определяются по известным формулам путем численного интегрирования: </w:t>
      </w:r>
    </w:p>
    <w:p w:rsidR="002B2442" w:rsidRDefault="002B2442" w:rsidP="002B2442">
      <w:pPr>
        <w:spacing w:after="138" w:line="259" w:lineRule="auto"/>
        <w:ind w:right="1195" w:firstLine="0"/>
        <w:jc w:val="right"/>
      </w:pPr>
      <w:r>
        <w:rPr>
          <w:noProof/>
        </w:rPr>
        <w:drawing>
          <wp:inline distT="0" distB="0" distL="0" distR="0" wp14:anchorId="0E6471CA" wp14:editId="3E6DFFDD">
            <wp:extent cx="4099560" cy="438912"/>
            <wp:effectExtent l="0" t="0" r="0" b="0"/>
            <wp:docPr id="32840" name="Picture 32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" name="Picture 3284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B2442" w:rsidRDefault="002B2442" w:rsidP="002B2442">
      <w:pPr>
        <w:pStyle w:val="afc"/>
      </w:pPr>
    </w:p>
    <w:p w:rsidR="002B2442" w:rsidRDefault="002B2442" w:rsidP="002B2442">
      <w:pPr>
        <w:pStyle w:val="afc"/>
        <w:sectPr w:rsidR="002B2442" w:rsidSect="005E69C8">
          <w:headerReference w:type="default" r:id="rId42"/>
          <w:footerReference w:type="even" r:id="rId43"/>
          <w:footerReference w:type="default" r:id="rId44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2B2442" w:rsidRDefault="002B2442" w:rsidP="002B2442">
      <w:pPr>
        <w:pStyle w:val="-"/>
      </w:pPr>
      <w:bookmarkStart w:id="15" w:name="_Toc167400076"/>
      <w:r>
        <w:lastRenderedPageBreak/>
        <w:t>Таблица экспериментальных данных для всех сечений</w:t>
      </w:r>
      <w:bookmarkEnd w:id="15"/>
    </w:p>
    <w:tbl>
      <w:tblPr>
        <w:tblW w:w="11360" w:type="dxa"/>
        <w:tblLook w:val="04A0" w:firstRow="1" w:lastRow="0" w:firstColumn="1" w:lastColumn="0" w:noHBand="0" w:noVBand="1"/>
      </w:tblPr>
      <w:tblGrid>
        <w:gridCol w:w="520"/>
        <w:gridCol w:w="680"/>
        <w:gridCol w:w="820"/>
        <w:gridCol w:w="820"/>
        <w:gridCol w:w="520"/>
        <w:gridCol w:w="680"/>
        <w:gridCol w:w="820"/>
        <w:gridCol w:w="820"/>
        <w:gridCol w:w="520"/>
        <w:gridCol w:w="680"/>
        <w:gridCol w:w="820"/>
        <w:gridCol w:w="820"/>
        <w:gridCol w:w="520"/>
        <w:gridCol w:w="680"/>
        <w:gridCol w:w="820"/>
        <w:gridCol w:w="820"/>
      </w:tblGrid>
      <w:tr w:rsidR="002B2442" w:rsidRPr="002B2442" w:rsidTr="002B2442">
        <w:trPr>
          <w:trHeight w:val="32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2B2442" w:rsidRPr="002B2442" w:rsidTr="002B2442">
        <w:trPr>
          <w:trHeight w:val="320"/>
        </w:trPr>
        <w:tc>
          <w:tcPr>
            <w:tcW w:w="2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x=100</w:t>
            </w:r>
          </w:p>
        </w:tc>
        <w:tc>
          <w:tcPr>
            <w:tcW w:w="28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x=200</w:t>
            </w:r>
          </w:p>
        </w:tc>
        <w:tc>
          <w:tcPr>
            <w:tcW w:w="28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x=350</w:t>
            </w:r>
          </w:p>
        </w:tc>
        <w:tc>
          <w:tcPr>
            <w:tcW w:w="28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x=500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y,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dh</w:t>
            </w:r>
            <w:proofErr w:type="spellEnd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V, м/с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y,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dh</w:t>
            </w:r>
            <w:proofErr w:type="spellEnd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V, м/с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y,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dh</w:t>
            </w:r>
            <w:proofErr w:type="spellEnd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V, м/с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y,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dh</w:t>
            </w:r>
            <w:proofErr w:type="spellEnd"/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, мм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V, м/с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13,63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12,9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12,14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12,14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14,2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14,2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13,4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13,14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16,1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15,7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14,9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14,53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16,8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15,4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18,9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18,4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17,5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16,7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19,8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19,4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18,6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17,9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19,8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19,4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19,1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20,76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19,84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20,16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20,5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20,55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20,63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2B2442" w:rsidRPr="002B2442" w:rsidTr="00C118BA">
        <w:trPr>
          <w:trHeight w:val="32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2B24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2B2442" w:rsidRPr="002B2442" w:rsidTr="002B2442">
        <w:trPr>
          <w:trHeight w:val="32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2442" w:rsidRPr="002B2442" w:rsidRDefault="002B2442" w:rsidP="002B2442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</w:tbl>
    <w:p w:rsidR="002B2442" w:rsidRPr="002B2442" w:rsidRDefault="002B2442" w:rsidP="002B2442">
      <w:pPr>
        <w:pStyle w:val="afc"/>
      </w:pPr>
    </w:p>
    <w:p w:rsidR="002B2442" w:rsidRPr="002B2442" w:rsidRDefault="002B2442" w:rsidP="002B2442">
      <w:pPr>
        <w:spacing w:after="160" w:line="259" w:lineRule="auto"/>
        <w:ind w:firstLine="0"/>
        <w:contextualSpacing w:val="0"/>
        <w:jc w:val="left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4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hj</m:t>
                  </m:r>
                </m:sub>
              </m:sSub>
            </m:e>
          </m:rad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  <w:lang w:val="en-US"/>
            </w:rPr>
            <m:t xml:space="preserve">  </m:t>
          </m:r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  <w:lang w:val="en-US"/>
            </w:rPr>
            <m:t>=0.2</m:t>
          </m:r>
        </m:oMath>
      </m:oMathPara>
    </w:p>
    <w:p w:rsidR="002B2442" w:rsidRDefault="002B2442" w:rsidP="002B2442">
      <w:pPr>
        <w:spacing w:after="160" w:line="259" w:lineRule="auto"/>
        <w:ind w:firstLine="0"/>
        <w:contextualSpacing w:val="0"/>
        <w:jc w:val="left"/>
        <w:rPr>
          <w:rFonts w:eastAsiaTheme="minorEastAsia"/>
          <w:lang w:val="en-US"/>
        </w:rPr>
      </w:pPr>
    </w:p>
    <w:p w:rsidR="002B2442" w:rsidRDefault="002B2442" w:rsidP="002B2442">
      <w:pPr>
        <w:spacing w:after="160" w:line="259" w:lineRule="auto"/>
        <w:ind w:firstLine="0"/>
        <w:contextualSpacing w:val="0"/>
        <w:jc w:val="left"/>
        <w:sectPr w:rsidR="002B2442" w:rsidSect="002B2442">
          <w:pgSz w:w="16838" w:h="11906" w:orient="landscape" w:code="9"/>
          <w:pgMar w:top="851" w:right="1134" w:bottom="1701" w:left="1134" w:header="709" w:footer="709" w:gutter="0"/>
          <w:cols w:space="708"/>
          <w:titlePg/>
          <w:docGrid w:linePitch="381"/>
        </w:sect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d100</m:t>
              </m:r>
            </m:sub>
          </m:sSub>
          <m:r>
            <w:rPr>
              <w:rFonts w:ascii="Cambria Math" w:hAnsi="Cambria Math"/>
              <w:lang w:val="en-US"/>
            </w:rPr>
            <m:t xml:space="preserve">=19.8;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200</m:t>
              </m:r>
            </m:sub>
          </m:sSub>
          <m:r>
            <w:rPr>
              <w:rFonts w:ascii="Cambria Math" w:hAnsi="Cambria Math"/>
              <w:lang w:val="en-US"/>
            </w:rPr>
            <m:t>=20,2;</m:t>
          </m:r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350</m:t>
              </m:r>
            </m:sub>
          </m:sSub>
          <m:r>
            <w:rPr>
              <w:rFonts w:ascii="Cambria Math" w:hAnsi="Cambria Math"/>
              <w:lang w:val="en-US"/>
            </w:rPr>
            <m:t>=20,</m:t>
          </m:r>
          <m:r>
            <w:rPr>
              <w:rFonts w:ascii="Cambria Math" w:hAnsi="Cambria Math"/>
              <w:lang w:val="en-US"/>
            </w:rPr>
            <m:t>3</m:t>
          </m:r>
          <m:r>
            <w:rPr>
              <w:rFonts w:ascii="Cambria Math" w:hAnsi="Cambria Math"/>
              <w:lang w:val="en-US"/>
            </w:rPr>
            <m:t>;</m:t>
          </m:r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500</m:t>
              </m:r>
            </m:sub>
          </m:sSub>
          <m:r>
            <w:rPr>
              <w:rFonts w:ascii="Cambria Math" w:hAnsi="Cambria Math"/>
              <w:lang w:val="en-US"/>
            </w:rPr>
            <m:t>=20,</m:t>
          </m:r>
          <m:r>
            <w:rPr>
              <w:rFonts w:ascii="Cambria Math" w:hAnsi="Cambria Math"/>
              <w:lang w:val="en-US"/>
            </w:rPr>
            <m:t>55</m:t>
          </m:r>
        </m:oMath>
      </m:oMathPara>
    </w:p>
    <w:p w:rsidR="002B2442" w:rsidRDefault="008C54A1" w:rsidP="008C54A1">
      <w:pPr>
        <w:pStyle w:val="-"/>
        <w:rPr>
          <w:lang w:val="en-US"/>
        </w:rPr>
      </w:pPr>
      <w:bookmarkStart w:id="16" w:name="_Toc167400077"/>
      <w:r>
        <w:lastRenderedPageBreak/>
        <w:t>Таблица с результатами расчетов толщин и</w:t>
      </w:r>
      <w:r w:rsidRPr="008C54A1">
        <w:t xml:space="preserve"> </w:t>
      </w:r>
      <w:r>
        <w:t>коэфф.</w:t>
      </w:r>
      <w:r>
        <w:rPr>
          <w:lang w:val="en-US"/>
        </w:rPr>
        <w:t> </w:t>
      </w:r>
      <w:r>
        <w:t>трения</w:t>
      </w:r>
      <w:bookmarkEnd w:id="16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076"/>
        <w:gridCol w:w="1060"/>
        <w:gridCol w:w="1545"/>
        <w:gridCol w:w="1545"/>
        <w:gridCol w:w="1545"/>
        <w:gridCol w:w="1550"/>
      </w:tblGrid>
      <w:tr w:rsidR="008C54A1" w:rsidRPr="008C54A1" w:rsidTr="008C54A1">
        <w:trPr>
          <w:trHeight w:val="320"/>
        </w:trPr>
        <w:tc>
          <w:tcPr>
            <w:tcW w:w="1076" w:type="dxa"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x</w:t>
            </w:r>
          </w:p>
        </w:tc>
        <w:tc>
          <w:tcPr>
            <w:tcW w:w="106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100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200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350</w:t>
            </w:r>
          </w:p>
        </w:tc>
        <w:tc>
          <w:tcPr>
            <w:tcW w:w="155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500</w:t>
            </w:r>
          </w:p>
        </w:tc>
      </w:tr>
      <w:tr w:rsidR="008C54A1" w:rsidRPr="008C54A1" w:rsidTr="008C54A1">
        <w:trPr>
          <w:trHeight w:val="320"/>
        </w:trPr>
        <w:tc>
          <w:tcPr>
            <w:tcW w:w="1076" w:type="dxa"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δ</w:t>
            </w:r>
          </w:p>
        </w:tc>
        <w:tc>
          <w:tcPr>
            <w:tcW w:w="106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11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13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15</w:t>
            </w:r>
          </w:p>
        </w:tc>
        <w:tc>
          <w:tcPr>
            <w:tcW w:w="155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17</w:t>
            </w:r>
          </w:p>
        </w:tc>
      </w:tr>
      <w:tr w:rsidR="008C54A1" w:rsidRPr="008C54A1" w:rsidTr="008C54A1">
        <w:trPr>
          <w:trHeight w:val="320"/>
        </w:trPr>
        <w:tc>
          <w:tcPr>
            <w:tcW w:w="1076" w:type="dxa"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δ*</w:t>
            </w:r>
          </w:p>
        </w:tc>
        <w:tc>
          <w:tcPr>
            <w:tcW w:w="106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1,33431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1,704935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2,675182</w:t>
            </w:r>
          </w:p>
        </w:tc>
        <w:tc>
          <w:tcPr>
            <w:tcW w:w="155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4,152384</w:t>
            </w:r>
          </w:p>
        </w:tc>
      </w:tr>
      <w:tr w:rsidR="008C54A1" w:rsidRPr="008C54A1" w:rsidTr="008C54A1">
        <w:trPr>
          <w:trHeight w:val="320"/>
        </w:trPr>
        <w:tc>
          <w:tcPr>
            <w:tcW w:w="1076" w:type="dxa"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δ**</w:t>
            </w:r>
          </w:p>
        </w:tc>
        <w:tc>
          <w:tcPr>
            <w:tcW w:w="106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1,049841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1,345376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2,089107</w:t>
            </w:r>
          </w:p>
        </w:tc>
        <w:tc>
          <w:tcPr>
            <w:tcW w:w="155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3,294221</w:t>
            </w:r>
          </w:p>
        </w:tc>
      </w:tr>
      <w:tr w:rsidR="008C54A1" w:rsidRPr="008C54A1" w:rsidTr="008C54A1">
        <w:trPr>
          <w:trHeight w:val="320"/>
        </w:trPr>
        <w:tc>
          <w:tcPr>
            <w:tcW w:w="1076" w:type="dxa"/>
            <w:hideMark/>
          </w:tcPr>
          <w:p w:rsidR="008C54A1" w:rsidRPr="008C54A1" w:rsidRDefault="008C54A1" w:rsidP="008C54A1">
            <w:pPr>
              <w:pStyle w:val="af2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л</m:t>
                    </m:r>
                  </m:sub>
                </m:sSub>
              </m:oMath>
            </m:oMathPara>
          </w:p>
        </w:tc>
        <w:tc>
          <w:tcPr>
            <w:tcW w:w="106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1,358671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1,943099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2,557909</w:t>
            </w:r>
          </w:p>
        </w:tc>
        <w:tc>
          <w:tcPr>
            <w:tcW w:w="155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3,047638</w:t>
            </w:r>
          </w:p>
        </w:tc>
      </w:tr>
      <w:tr w:rsidR="008C54A1" w:rsidRPr="008C54A1" w:rsidTr="008C54A1">
        <w:trPr>
          <w:trHeight w:val="320"/>
        </w:trPr>
        <w:tc>
          <w:tcPr>
            <w:tcW w:w="1076" w:type="dxa"/>
            <w:noWrap/>
            <w:hideMark/>
          </w:tcPr>
          <w:p w:rsidR="008C54A1" w:rsidRPr="008C54A1" w:rsidRDefault="008C54A1" w:rsidP="008C54A1">
            <w:pPr>
              <w:pStyle w:val="af2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06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3,587899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6,274954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9,799172</w:t>
            </w:r>
          </w:p>
        </w:tc>
        <w:tc>
          <w:tcPr>
            <w:tcW w:w="155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13,01853</w:t>
            </w:r>
          </w:p>
        </w:tc>
      </w:tr>
      <w:tr w:rsidR="008C54A1" w:rsidRPr="008C54A1" w:rsidTr="008C54A1">
        <w:trPr>
          <w:trHeight w:val="320"/>
        </w:trPr>
        <w:tc>
          <w:tcPr>
            <w:tcW w:w="1076" w:type="dxa"/>
            <w:hideMark/>
          </w:tcPr>
          <w:p w:rsidR="008C54A1" w:rsidRPr="008C54A1" w:rsidRDefault="008C54A1" w:rsidP="008C54A1">
            <w:pPr>
              <w:pStyle w:val="af2"/>
              <w:rPr>
                <w:i/>
              </w:rPr>
            </w:pPr>
            <w:r w:rsidRPr="008C54A1">
              <w:t> 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fx</m:t>
                  </m:r>
                </m:sub>
                <m:sup>
                  <m:r>
                    <w:rPr>
                      <w:rFonts w:ascii="Cambria Math" w:hAnsi="Cambria Math"/>
                    </w:rPr>
                    <m:t>л</m:t>
                  </m:r>
                </m:sup>
              </m:sSubSup>
            </m:oMath>
          </w:p>
        </w:tc>
        <w:tc>
          <w:tcPr>
            <w:tcW w:w="106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0,001892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0,001353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0,001017</w:t>
            </w:r>
          </w:p>
        </w:tc>
        <w:tc>
          <w:tcPr>
            <w:tcW w:w="155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0,000849</w:t>
            </w:r>
          </w:p>
        </w:tc>
      </w:tr>
      <w:tr w:rsidR="008C54A1" w:rsidRPr="008C54A1" w:rsidTr="008C54A1">
        <w:trPr>
          <w:trHeight w:val="320"/>
        </w:trPr>
        <w:tc>
          <w:tcPr>
            <w:tcW w:w="1076" w:type="dxa"/>
            <w:hideMark/>
          </w:tcPr>
          <w:p w:rsidR="008C54A1" w:rsidRPr="008C54A1" w:rsidRDefault="008C54A1" w:rsidP="008C54A1">
            <w:pPr>
              <w:pStyle w:val="af2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fx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</m:oMath>
            <w:r w:rsidRPr="008C54A1">
              <w:t> </w:t>
            </w:r>
          </w:p>
        </w:tc>
        <w:tc>
          <w:tcPr>
            <w:tcW w:w="106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0,005605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0,004901</w:t>
            </w:r>
          </w:p>
        </w:tc>
        <w:tc>
          <w:tcPr>
            <w:tcW w:w="1545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0,004374</w:t>
            </w:r>
          </w:p>
        </w:tc>
        <w:tc>
          <w:tcPr>
            <w:tcW w:w="155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0,004067</w:t>
            </w:r>
          </w:p>
        </w:tc>
      </w:tr>
      <w:tr w:rsidR="008C54A1" w:rsidRPr="008C54A1" w:rsidTr="008C54A1">
        <w:trPr>
          <w:trHeight w:val="320"/>
        </w:trPr>
        <w:tc>
          <w:tcPr>
            <w:tcW w:w="1076" w:type="dxa"/>
            <w:hideMark/>
          </w:tcPr>
          <w:p w:rsidR="008C54A1" w:rsidRPr="008C54A1" w:rsidRDefault="008C54A1" w:rsidP="008C54A1">
            <w:pPr>
              <w:pStyle w:val="af2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л</m:t>
                  </m:r>
                </m:sup>
              </m:sSubSup>
            </m:oMath>
            <w:r w:rsidRPr="008C54A1">
              <w:t> </w:t>
            </w:r>
          </w:p>
        </w:tc>
        <w:tc>
          <w:tcPr>
            <w:tcW w:w="106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</w:t>
            </w:r>
          </w:p>
        </w:tc>
        <w:tc>
          <w:tcPr>
            <w:tcW w:w="6185" w:type="dxa"/>
            <w:gridSpan w:val="4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0,091482</w:t>
            </w:r>
          </w:p>
        </w:tc>
      </w:tr>
      <w:tr w:rsidR="008C54A1" w:rsidRPr="008C54A1" w:rsidTr="008C54A1">
        <w:trPr>
          <w:trHeight w:val="320"/>
        </w:trPr>
        <w:tc>
          <w:tcPr>
            <w:tcW w:w="1076" w:type="dxa"/>
            <w:hideMark/>
          </w:tcPr>
          <w:p w:rsidR="008C54A1" w:rsidRPr="008C54A1" w:rsidRDefault="008C54A1" w:rsidP="008C54A1">
            <w:pPr>
              <w:pStyle w:val="af2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</m:oMath>
            <w:r w:rsidRPr="008C54A1">
              <w:t> </w:t>
            </w:r>
          </w:p>
        </w:tc>
        <w:tc>
          <w:tcPr>
            <w:tcW w:w="1060" w:type="dxa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</w:t>
            </w:r>
          </w:p>
        </w:tc>
        <w:tc>
          <w:tcPr>
            <w:tcW w:w="6185" w:type="dxa"/>
            <w:gridSpan w:val="4"/>
            <w:noWrap/>
            <w:hideMark/>
          </w:tcPr>
          <w:p w:rsidR="008C54A1" w:rsidRPr="008C54A1" w:rsidRDefault="008C54A1" w:rsidP="008C54A1">
            <w:pPr>
              <w:pStyle w:val="af2"/>
            </w:pPr>
            <w:r w:rsidRPr="008C54A1">
              <w:t>0,005207</w:t>
            </w:r>
          </w:p>
        </w:tc>
      </w:tr>
    </w:tbl>
    <w:p w:rsidR="008C54A1" w:rsidRDefault="008C54A1" w:rsidP="008C54A1">
      <w:pPr>
        <w:pStyle w:val="-"/>
      </w:pPr>
      <w:bookmarkStart w:id="17" w:name="_Toc167400078"/>
      <w:r>
        <w:lastRenderedPageBreak/>
        <w:t>Графики</w:t>
      </w:r>
      <w:bookmarkEnd w:id="17"/>
    </w:p>
    <w:p w:rsidR="008C54A1" w:rsidRDefault="008C54A1" w:rsidP="008C54A1">
      <w:pPr>
        <w:pStyle w:val="afc"/>
        <w:numPr>
          <w:ilvl w:val="0"/>
          <w:numId w:val="25"/>
        </w:numPr>
      </w:pPr>
      <w:r>
        <w:rPr>
          <w:lang w:val="en-US"/>
        </w:rPr>
        <w:t>C</w:t>
      </w:r>
      <w:r>
        <w:t>равнение теоретических и экспериментальных толщин</w:t>
      </w:r>
      <w:r>
        <w:t xml:space="preserve"> </w:t>
      </w:r>
      <w:r>
        <w:t>пограничного слоя в различных сечениях</w:t>
      </w:r>
    </w:p>
    <w:p w:rsidR="008C54A1" w:rsidRDefault="00DE0125" w:rsidP="008C54A1">
      <w:pPr>
        <w:pStyle w:val="aff1"/>
      </w:pPr>
      <w:r>
        <w:rPr>
          <w:noProof/>
        </w:rPr>
        <w:drawing>
          <wp:inline distT="0" distB="0" distL="0" distR="0" wp14:anchorId="1B5D145F" wp14:editId="41B47C64">
            <wp:extent cx="5342021" cy="2129589"/>
            <wp:effectExtent l="0" t="0" r="17780" b="17145"/>
            <wp:docPr id="162146407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D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8C54A1" w:rsidRPr="00DE0125" w:rsidRDefault="008C54A1" w:rsidP="008C54A1">
      <w:pPr>
        <w:pStyle w:val="aff1"/>
        <w:rPr>
          <w:color w:val="000000"/>
        </w:rPr>
      </w:pPr>
      <w:r>
        <w:rPr>
          <w:color w:val="000000"/>
        </w:rPr>
        <w:t xml:space="preserve">Рис. 6 - </w:t>
      </w:r>
      <w:r>
        <w:rPr>
          <w:color w:val="000000"/>
        </w:rPr>
        <w:t>Зависимость толщины пограничного слоя вдоль пластины</w:t>
      </w:r>
    </w:p>
    <w:p w:rsidR="00DE0125" w:rsidRPr="00DE0125" w:rsidRDefault="008C54A1" w:rsidP="00DE0125">
      <w:pPr>
        <w:pStyle w:val="aff1"/>
        <w:rPr>
          <w:color w:val="000000"/>
        </w:rPr>
      </w:pPr>
      <w:r>
        <w:rPr>
          <w:color w:val="000000"/>
        </w:rPr>
        <w:t>сравнение профилей скорости в различных сечениях</w:t>
      </w:r>
    </w:p>
    <w:p w:rsidR="008C54A1" w:rsidRPr="00DE0125" w:rsidRDefault="00DE0125" w:rsidP="00DE0125">
      <w:pPr>
        <w:pStyle w:val="afc"/>
        <w:numPr>
          <w:ilvl w:val="0"/>
          <w:numId w:val="25"/>
        </w:numPr>
      </w:pPr>
      <w:r>
        <w:rPr>
          <w:color w:val="000000"/>
        </w:rPr>
        <w:t>сравнение профилей скорости в различных сечениях</w:t>
      </w:r>
    </w:p>
    <w:p w:rsidR="00DE0125" w:rsidRDefault="00DE0125" w:rsidP="00DE0125">
      <w:pPr>
        <w:pStyle w:val="aff1"/>
      </w:pPr>
      <w:r>
        <w:rPr>
          <w:noProof/>
        </w:rPr>
        <w:drawing>
          <wp:inline distT="0" distB="0" distL="0" distR="0" wp14:anchorId="14681A79" wp14:editId="78CC4927">
            <wp:extent cx="6107430" cy="3501190"/>
            <wp:effectExtent l="0" t="0" r="13970" b="17145"/>
            <wp:docPr id="1272706278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B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DE0125" w:rsidRDefault="00DE0125" w:rsidP="00DE0125">
      <w:pPr>
        <w:pStyle w:val="aff1"/>
      </w:pPr>
      <w:r>
        <w:t>Рисунок 7. Сравнение профилей скорости в пограничном слое для различных</w:t>
      </w:r>
    </w:p>
    <w:p w:rsidR="00DE0125" w:rsidRDefault="00DE0125" w:rsidP="00DE0125">
      <w:pPr>
        <w:pStyle w:val="aff1"/>
        <w:rPr>
          <w:lang w:val="en-US"/>
        </w:rPr>
      </w:pPr>
      <w:r>
        <w:t>экспериментальных сечений</w:t>
      </w:r>
    </w:p>
    <w:p w:rsidR="00DE0125" w:rsidRPr="00DE0125" w:rsidRDefault="00DE0125" w:rsidP="00DE0125">
      <w:pPr>
        <w:pStyle w:val="a4"/>
        <w:numPr>
          <w:ilvl w:val="0"/>
          <w:numId w:val="25"/>
        </w:numPr>
        <w:spacing w:after="160" w:line="259" w:lineRule="auto"/>
        <w:contextualSpacing w:val="0"/>
        <w:jc w:val="left"/>
      </w:pPr>
      <w:r w:rsidRPr="00DE0125">
        <w:rPr>
          <w:color w:val="000000"/>
        </w:rPr>
        <w:lastRenderedPageBreak/>
        <w:t>сравнение безразмерных профилей скорости в сечениях плюс</w:t>
      </w:r>
      <w:r w:rsidRPr="00DE0125">
        <w:rPr>
          <w:color w:val="000000"/>
        </w:rPr>
        <w:t xml:space="preserve"> </w:t>
      </w:r>
      <w:r w:rsidRPr="00DE0125">
        <w:rPr>
          <w:color w:val="000000"/>
        </w:rPr>
        <w:t>теоретические профили скорости для ЛПС и ТПС на плоской пластине</w:t>
      </w:r>
    </w:p>
    <w:p w:rsidR="00DE0125" w:rsidRDefault="00DE0125" w:rsidP="00DE0125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 wp14:anchorId="00164188" wp14:editId="68F131C8">
            <wp:extent cx="4963492" cy="4484038"/>
            <wp:effectExtent l="0" t="0" r="15240" b="12065"/>
            <wp:docPr id="688324998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C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DE0125" w:rsidRDefault="00DE0125" w:rsidP="00DE0125">
      <w:pPr>
        <w:pStyle w:val="aff1"/>
      </w:pPr>
      <w:r>
        <w:t>Рисунок 8. Сравнение безразмерных профилей скорости</w:t>
      </w:r>
    </w:p>
    <w:p w:rsidR="00DE0125" w:rsidRDefault="00DE0125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DE0125" w:rsidRPr="00DE0125" w:rsidRDefault="00DE0125" w:rsidP="00DE0125">
      <w:pPr>
        <w:pStyle w:val="a4"/>
        <w:numPr>
          <w:ilvl w:val="0"/>
          <w:numId w:val="25"/>
        </w:numPr>
        <w:spacing w:after="160" w:line="259" w:lineRule="auto"/>
        <w:contextualSpacing w:val="0"/>
        <w:jc w:val="left"/>
      </w:pPr>
      <w:r>
        <w:rPr>
          <w:color w:val="000000"/>
        </w:rPr>
        <w:lastRenderedPageBreak/>
        <w:t>г</w:t>
      </w:r>
      <w:r>
        <w:rPr>
          <w:color w:val="000000"/>
        </w:rPr>
        <w:t>рафики толщины, толщины вытеснения и потери импульса</w:t>
      </w:r>
      <w:r>
        <w:rPr>
          <w:color w:val="000000"/>
        </w:rPr>
        <w:t xml:space="preserve"> экспериментального пограничного слоя</w:t>
      </w:r>
    </w:p>
    <w:p w:rsidR="00DE0125" w:rsidRDefault="00DE0125" w:rsidP="00DE0125">
      <w:pPr>
        <w:pStyle w:val="aff1"/>
      </w:pPr>
      <w:r>
        <w:rPr>
          <w:noProof/>
        </w:rPr>
        <w:drawing>
          <wp:inline distT="0" distB="0" distL="0" distR="0" wp14:anchorId="5F3E96F4" wp14:editId="6527A923">
            <wp:extent cx="5108585" cy="2996446"/>
            <wp:effectExtent l="0" t="0" r="9525" b="13970"/>
            <wp:docPr id="213207544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A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DE0125" w:rsidRDefault="00DE0125" w:rsidP="00DE0125">
      <w:pPr>
        <w:pStyle w:val="aff1"/>
        <w:rPr>
          <w:color w:val="000000"/>
        </w:rPr>
      </w:pPr>
      <w:r>
        <w:rPr>
          <w:color w:val="000000"/>
        </w:rPr>
        <w:t>Рисунок 9. Результаты вычисления различных параметров</w:t>
      </w:r>
    </w:p>
    <w:p w:rsidR="00DE0125" w:rsidRPr="00DE0125" w:rsidRDefault="00DE0125" w:rsidP="00DE0125">
      <w:pPr>
        <w:pStyle w:val="aff1"/>
      </w:pPr>
      <w:r>
        <w:rPr>
          <w:color w:val="000000"/>
        </w:rPr>
        <w:t>экспериментального пограничного слоя</w:t>
      </w:r>
    </w:p>
    <w:sectPr w:rsidR="00DE0125" w:rsidRPr="00DE0125" w:rsidSect="002B2442"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52977" w:rsidRDefault="00C52977" w:rsidP="0035596F">
      <w:r>
        <w:separator/>
      </w:r>
    </w:p>
  </w:endnote>
  <w:endnote w:type="continuationSeparator" w:id="0">
    <w:p w:rsidR="00C52977" w:rsidRDefault="00C52977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52977" w:rsidRDefault="00C52977" w:rsidP="0035596F">
      <w:r>
        <w:separator/>
      </w:r>
    </w:p>
  </w:footnote>
  <w:footnote w:type="continuationSeparator" w:id="0">
    <w:p w:rsidR="00C52977" w:rsidRDefault="00C52977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5C74D05"/>
    <w:multiLevelType w:val="hybridMultilevel"/>
    <w:tmpl w:val="386608A4"/>
    <w:lvl w:ilvl="0" w:tplc="8D66FF5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5523EA"/>
    <w:multiLevelType w:val="hybridMultilevel"/>
    <w:tmpl w:val="5B589A26"/>
    <w:lvl w:ilvl="0" w:tplc="16B694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7CD5A86"/>
    <w:multiLevelType w:val="hybridMultilevel"/>
    <w:tmpl w:val="01CC368E"/>
    <w:lvl w:ilvl="0" w:tplc="B1800A2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861C4F"/>
    <w:multiLevelType w:val="hybridMultilevel"/>
    <w:tmpl w:val="806C306A"/>
    <w:lvl w:ilvl="0" w:tplc="B4327D52">
      <w:start w:val="1"/>
      <w:numFmt w:val="decimal"/>
      <w:lvlText w:val="%1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161A76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148F5E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9A8F42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E210DE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E4D6C4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B460CE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6A8DA4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B26824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AB7C8A"/>
    <w:multiLevelType w:val="multilevel"/>
    <w:tmpl w:val="BC0EDD4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E4FC9"/>
    <w:multiLevelType w:val="hybridMultilevel"/>
    <w:tmpl w:val="231C639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6BD2C6E"/>
    <w:multiLevelType w:val="multilevel"/>
    <w:tmpl w:val="BC0EDD4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227259"/>
    <w:multiLevelType w:val="hybridMultilevel"/>
    <w:tmpl w:val="FD3EB692"/>
    <w:lvl w:ilvl="0" w:tplc="B5E6B2D6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BE0152">
      <w:start w:val="1"/>
      <w:numFmt w:val="lowerLetter"/>
      <w:lvlText w:val="%2"/>
      <w:lvlJc w:val="left"/>
      <w:pPr>
        <w:ind w:left="150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405B50">
      <w:start w:val="1"/>
      <w:numFmt w:val="lowerRoman"/>
      <w:lvlText w:val="%3"/>
      <w:lvlJc w:val="left"/>
      <w:pPr>
        <w:ind w:left="222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F80634">
      <w:start w:val="1"/>
      <w:numFmt w:val="decimal"/>
      <w:lvlText w:val="%4"/>
      <w:lvlJc w:val="left"/>
      <w:pPr>
        <w:ind w:left="294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FE3FEE">
      <w:start w:val="1"/>
      <w:numFmt w:val="lowerLetter"/>
      <w:lvlText w:val="%5"/>
      <w:lvlJc w:val="left"/>
      <w:pPr>
        <w:ind w:left="366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7ADD52">
      <w:start w:val="1"/>
      <w:numFmt w:val="lowerRoman"/>
      <w:lvlText w:val="%6"/>
      <w:lvlJc w:val="left"/>
      <w:pPr>
        <w:ind w:left="438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FCDB36">
      <w:start w:val="1"/>
      <w:numFmt w:val="decimal"/>
      <w:lvlText w:val="%7"/>
      <w:lvlJc w:val="left"/>
      <w:pPr>
        <w:ind w:left="510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90981A">
      <w:start w:val="1"/>
      <w:numFmt w:val="lowerLetter"/>
      <w:lvlText w:val="%8"/>
      <w:lvlJc w:val="left"/>
      <w:pPr>
        <w:ind w:left="582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68E2D0">
      <w:start w:val="1"/>
      <w:numFmt w:val="lowerRoman"/>
      <w:lvlText w:val="%9"/>
      <w:lvlJc w:val="left"/>
      <w:pPr>
        <w:ind w:left="654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045194"/>
    <w:multiLevelType w:val="multilevel"/>
    <w:tmpl w:val="BC0EDD4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51D1734C"/>
    <w:multiLevelType w:val="multilevel"/>
    <w:tmpl w:val="BC0EDD4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55724EC2"/>
    <w:multiLevelType w:val="hybridMultilevel"/>
    <w:tmpl w:val="231C6398"/>
    <w:lvl w:ilvl="0" w:tplc="FFFFFFFF">
      <w:start w:val="1"/>
      <w:numFmt w:val="lowerLetter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21"/>
  </w:num>
  <w:num w:numId="2" w16cid:durableId="313029966">
    <w:abstractNumId w:val="4"/>
  </w:num>
  <w:num w:numId="3" w16cid:durableId="2046366905">
    <w:abstractNumId w:val="11"/>
  </w:num>
  <w:num w:numId="4" w16cid:durableId="1698581715">
    <w:abstractNumId w:val="22"/>
  </w:num>
  <w:num w:numId="5" w16cid:durableId="424573321">
    <w:abstractNumId w:val="19"/>
  </w:num>
  <w:num w:numId="6" w16cid:durableId="2071725331">
    <w:abstractNumId w:val="20"/>
  </w:num>
  <w:num w:numId="7" w16cid:durableId="1485773723">
    <w:abstractNumId w:val="24"/>
  </w:num>
  <w:num w:numId="8" w16cid:durableId="1831829231">
    <w:abstractNumId w:val="2"/>
  </w:num>
  <w:num w:numId="9" w16cid:durableId="1393699014">
    <w:abstractNumId w:val="9"/>
  </w:num>
  <w:num w:numId="10" w16cid:durableId="1143347988">
    <w:abstractNumId w:val="14"/>
  </w:num>
  <w:num w:numId="11" w16cid:durableId="1370036000">
    <w:abstractNumId w:val="10"/>
  </w:num>
  <w:num w:numId="12" w16cid:durableId="854999647">
    <w:abstractNumId w:val="23"/>
  </w:num>
  <w:num w:numId="13" w16cid:durableId="265502252">
    <w:abstractNumId w:val="0"/>
  </w:num>
  <w:num w:numId="14" w16cid:durableId="2045061155">
    <w:abstractNumId w:val="3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50107201">
    <w:abstractNumId w:val="16"/>
  </w:num>
  <w:num w:numId="17" w16cid:durableId="106430557">
    <w:abstractNumId w:val="8"/>
  </w:num>
  <w:num w:numId="18" w16cid:durableId="48723473">
    <w:abstractNumId w:val="17"/>
  </w:num>
  <w:num w:numId="19" w16cid:durableId="841160686">
    <w:abstractNumId w:val="13"/>
  </w:num>
  <w:num w:numId="20" w16cid:durableId="1278217009">
    <w:abstractNumId w:val="15"/>
  </w:num>
  <w:num w:numId="21" w16cid:durableId="832182820">
    <w:abstractNumId w:val="5"/>
  </w:num>
  <w:num w:numId="22" w16cid:durableId="578756402">
    <w:abstractNumId w:val="7"/>
  </w:num>
  <w:num w:numId="23" w16cid:durableId="729618191">
    <w:abstractNumId w:val="1"/>
  </w:num>
  <w:num w:numId="24" w16cid:durableId="978922630">
    <w:abstractNumId w:val="6"/>
  </w:num>
  <w:num w:numId="25" w16cid:durableId="1234856667">
    <w:abstractNumId w:val="12"/>
  </w:num>
  <w:num w:numId="26" w16cid:durableId="9578365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3CC"/>
    <w:rsid w:val="00006496"/>
    <w:rsid w:val="0001304A"/>
    <w:rsid w:val="0001325A"/>
    <w:rsid w:val="00023E8F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E4884"/>
    <w:rsid w:val="000F0A42"/>
    <w:rsid w:val="000F1209"/>
    <w:rsid w:val="000F667A"/>
    <w:rsid w:val="00100867"/>
    <w:rsid w:val="0010679D"/>
    <w:rsid w:val="001078EB"/>
    <w:rsid w:val="00107D94"/>
    <w:rsid w:val="00112150"/>
    <w:rsid w:val="00114CA8"/>
    <w:rsid w:val="00121ABE"/>
    <w:rsid w:val="00133559"/>
    <w:rsid w:val="001368DA"/>
    <w:rsid w:val="00146952"/>
    <w:rsid w:val="00153BB9"/>
    <w:rsid w:val="00156DED"/>
    <w:rsid w:val="0016710D"/>
    <w:rsid w:val="0018575A"/>
    <w:rsid w:val="00185C1D"/>
    <w:rsid w:val="00186525"/>
    <w:rsid w:val="001978C6"/>
    <w:rsid w:val="00197B80"/>
    <w:rsid w:val="001A0C5A"/>
    <w:rsid w:val="001A404C"/>
    <w:rsid w:val="001C5757"/>
    <w:rsid w:val="001C5BBA"/>
    <w:rsid w:val="001D4130"/>
    <w:rsid w:val="001D71EB"/>
    <w:rsid w:val="001F7A25"/>
    <w:rsid w:val="00217A86"/>
    <w:rsid w:val="00221464"/>
    <w:rsid w:val="00221EDE"/>
    <w:rsid w:val="002246B3"/>
    <w:rsid w:val="002333C2"/>
    <w:rsid w:val="002353D9"/>
    <w:rsid w:val="00264553"/>
    <w:rsid w:val="002A3DE7"/>
    <w:rsid w:val="002B2202"/>
    <w:rsid w:val="002B2442"/>
    <w:rsid w:val="002B6A52"/>
    <w:rsid w:val="002C38AF"/>
    <w:rsid w:val="002D6877"/>
    <w:rsid w:val="002F53CC"/>
    <w:rsid w:val="003001DB"/>
    <w:rsid w:val="00302B02"/>
    <w:rsid w:val="00311021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A1D74"/>
    <w:rsid w:val="003B2AF0"/>
    <w:rsid w:val="003C4FEB"/>
    <w:rsid w:val="003C5E30"/>
    <w:rsid w:val="003E223C"/>
    <w:rsid w:val="003E4BE2"/>
    <w:rsid w:val="003F2BBC"/>
    <w:rsid w:val="00411784"/>
    <w:rsid w:val="0042625D"/>
    <w:rsid w:val="00427E66"/>
    <w:rsid w:val="004348B0"/>
    <w:rsid w:val="004401C0"/>
    <w:rsid w:val="00446C3F"/>
    <w:rsid w:val="00462D4D"/>
    <w:rsid w:val="004635A3"/>
    <w:rsid w:val="00491793"/>
    <w:rsid w:val="00494386"/>
    <w:rsid w:val="004A5960"/>
    <w:rsid w:val="004A7336"/>
    <w:rsid w:val="004D0594"/>
    <w:rsid w:val="004D7B02"/>
    <w:rsid w:val="004F30A9"/>
    <w:rsid w:val="004F47E1"/>
    <w:rsid w:val="004F76CB"/>
    <w:rsid w:val="00504D1C"/>
    <w:rsid w:val="005267A6"/>
    <w:rsid w:val="00531488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716"/>
    <w:rsid w:val="00645F19"/>
    <w:rsid w:val="00646A46"/>
    <w:rsid w:val="00651834"/>
    <w:rsid w:val="006659FE"/>
    <w:rsid w:val="0066600A"/>
    <w:rsid w:val="00674997"/>
    <w:rsid w:val="006933E4"/>
    <w:rsid w:val="006A77E9"/>
    <w:rsid w:val="006C1B68"/>
    <w:rsid w:val="006C245E"/>
    <w:rsid w:val="006C50A6"/>
    <w:rsid w:val="006D0213"/>
    <w:rsid w:val="006E0DD9"/>
    <w:rsid w:val="006E774A"/>
    <w:rsid w:val="006F0DB0"/>
    <w:rsid w:val="006F2FE9"/>
    <w:rsid w:val="00712BA0"/>
    <w:rsid w:val="00724168"/>
    <w:rsid w:val="00751AF6"/>
    <w:rsid w:val="0076063C"/>
    <w:rsid w:val="007606B9"/>
    <w:rsid w:val="00761DFA"/>
    <w:rsid w:val="007654A2"/>
    <w:rsid w:val="00776F27"/>
    <w:rsid w:val="00777AA6"/>
    <w:rsid w:val="00782780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73DCA"/>
    <w:rsid w:val="0089319D"/>
    <w:rsid w:val="008B06D4"/>
    <w:rsid w:val="008B3A8B"/>
    <w:rsid w:val="008C07CA"/>
    <w:rsid w:val="008C3BDA"/>
    <w:rsid w:val="008C54A1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21A4D"/>
    <w:rsid w:val="00A2316D"/>
    <w:rsid w:val="00A4761A"/>
    <w:rsid w:val="00A729CB"/>
    <w:rsid w:val="00A84FF6"/>
    <w:rsid w:val="00A873DA"/>
    <w:rsid w:val="00AA2952"/>
    <w:rsid w:val="00AA32FB"/>
    <w:rsid w:val="00AB494D"/>
    <w:rsid w:val="00AB4D06"/>
    <w:rsid w:val="00AB712D"/>
    <w:rsid w:val="00AC066A"/>
    <w:rsid w:val="00AE5761"/>
    <w:rsid w:val="00B025ED"/>
    <w:rsid w:val="00B05DF5"/>
    <w:rsid w:val="00B16DEC"/>
    <w:rsid w:val="00B228B6"/>
    <w:rsid w:val="00B26478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C1659"/>
    <w:rsid w:val="00BD497F"/>
    <w:rsid w:val="00BD5759"/>
    <w:rsid w:val="00C019E0"/>
    <w:rsid w:val="00C118BA"/>
    <w:rsid w:val="00C168E2"/>
    <w:rsid w:val="00C364B0"/>
    <w:rsid w:val="00C3770A"/>
    <w:rsid w:val="00C473CE"/>
    <w:rsid w:val="00C52977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D143B"/>
    <w:rsid w:val="00CD4C93"/>
    <w:rsid w:val="00CF5517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70A64"/>
    <w:rsid w:val="00D8632E"/>
    <w:rsid w:val="00DA28D5"/>
    <w:rsid w:val="00DB7500"/>
    <w:rsid w:val="00DC1E17"/>
    <w:rsid w:val="00DD48C3"/>
    <w:rsid w:val="00DD58CB"/>
    <w:rsid w:val="00DE0125"/>
    <w:rsid w:val="00DE0D4E"/>
    <w:rsid w:val="00DF30F6"/>
    <w:rsid w:val="00DF36D2"/>
    <w:rsid w:val="00DF4AB5"/>
    <w:rsid w:val="00DF4CB3"/>
    <w:rsid w:val="00E0224E"/>
    <w:rsid w:val="00E02800"/>
    <w:rsid w:val="00E26390"/>
    <w:rsid w:val="00E367B7"/>
    <w:rsid w:val="00E3725D"/>
    <w:rsid w:val="00E455B2"/>
    <w:rsid w:val="00E73813"/>
    <w:rsid w:val="00E869CB"/>
    <w:rsid w:val="00E927D4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F00104"/>
    <w:rsid w:val="00F0114E"/>
    <w:rsid w:val="00F01857"/>
    <w:rsid w:val="00F047E8"/>
    <w:rsid w:val="00F154EF"/>
    <w:rsid w:val="00F2297C"/>
    <w:rsid w:val="00F24B09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5DCF"/>
    <w:rsid w:val="00F955BC"/>
    <w:rsid w:val="00FB2770"/>
    <w:rsid w:val="00FC2D38"/>
    <w:rsid w:val="00FC7D21"/>
    <w:rsid w:val="00FE0553"/>
    <w:rsid w:val="00FE2C7B"/>
    <w:rsid w:val="00FE62AC"/>
    <w:rsid w:val="00FE6FC1"/>
    <w:rsid w:val="00FF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9F2072"/>
  <w15:docId w15:val="{02632784-D43D-8745-BEDF-591BFFA55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8C54A1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E7381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47" Type="http://schemas.openxmlformats.org/officeDocument/2006/relationships/chart" Target="charts/chart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jp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07/relationships/hdphoto" Target="media/hdphoto1.wdp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48" Type="http://schemas.openxmlformats.org/officeDocument/2006/relationships/chart" Target="charts/chart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chart" Target="charts/chart2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/Users/diontep/workspace/6sem/&#1043;-&#1076;&#1080;&#1085;&#1072;&#1084;&#1080;&#1082;&#1072;/lab2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diontep/workspace/6sem/&#1043;-&#1076;&#1080;&#1085;&#1072;&#1084;&#1080;&#1082;&#1072;/lab2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diontep/workspace/6sem/&#1043;-&#1076;&#1080;&#1085;&#1072;&#1084;&#1080;&#1082;&#1072;/lab2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diontep/workspace/6sem/&#1043;-&#1076;&#1080;&#1085;&#1072;&#1084;&#1080;&#1082;&#1072;/lab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1485695910980225"/>
          <c:y val="4.455685674478542E-2"/>
          <c:w val="0.72236711677382237"/>
          <c:h val="0.85490534014253572"/>
        </c:manualLayout>
      </c:layout>
      <c:scatterChart>
        <c:scatterStyle val="smoothMarker"/>
        <c:varyColors val="0"/>
        <c:ser>
          <c:idx val="0"/>
          <c:order val="0"/>
          <c:tx>
            <c:v>δ</c:v>
          </c:tx>
          <c:xVal>
            <c:numRef>
              <c:f>Лист1!$A$19:$A$23</c:f>
              <c:numCache>
                <c:formatCode>General</c:formatCode>
                <c:ptCount val="5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0.35</c:v>
                </c:pt>
                <c:pt idx="4">
                  <c:v>0.5</c:v>
                </c:pt>
              </c:numCache>
            </c:numRef>
          </c:xVal>
          <c:yVal>
            <c:numRef>
              <c:f>Лист1!$B$19:$B$23</c:f>
              <c:numCache>
                <c:formatCode>General</c:formatCode>
                <c:ptCount val="5"/>
                <c:pt idx="0">
                  <c:v>0</c:v>
                </c:pt>
                <c:pt idx="1">
                  <c:v>11</c:v>
                </c:pt>
                <c:pt idx="2">
                  <c:v>13</c:v>
                </c:pt>
                <c:pt idx="3">
                  <c:v>15</c:v>
                </c:pt>
                <c:pt idx="4">
                  <c:v>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2B3-2146-A7AE-3CCF3475ABD0}"/>
            </c:ext>
          </c:extLst>
        </c:ser>
        <c:ser>
          <c:idx val="1"/>
          <c:order val="1"/>
          <c:tx>
            <c:v>δл</c:v>
          </c:tx>
          <c:xVal>
            <c:numRef>
              <c:f>Лист1!$A$19:$A$23</c:f>
              <c:numCache>
                <c:formatCode>General</c:formatCode>
                <c:ptCount val="5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0.35</c:v>
                </c:pt>
                <c:pt idx="4">
                  <c:v>0.5</c:v>
                </c:pt>
              </c:numCache>
            </c:numRef>
          </c:xVal>
          <c:yVal>
            <c:numRef>
              <c:f>Лист1!$E$19:$E$23</c:f>
              <c:numCache>
                <c:formatCode>General</c:formatCode>
                <c:ptCount val="5"/>
                <c:pt idx="0">
                  <c:v>0</c:v>
                </c:pt>
                <c:pt idx="1">
                  <c:v>1.358671004283428</c:v>
                </c:pt>
                <c:pt idx="2">
                  <c:v>1.9430991445920316</c:v>
                </c:pt>
                <c:pt idx="3">
                  <c:v>2.5579089020564258</c:v>
                </c:pt>
                <c:pt idx="4">
                  <c:v>3.0476379289861288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2B3-2146-A7AE-3CCF3475ABD0}"/>
            </c:ext>
          </c:extLst>
        </c:ser>
        <c:ser>
          <c:idx val="2"/>
          <c:order val="2"/>
          <c:tx>
            <c:v>δт</c:v>
          </c:tx>
          <c:xVal>
            <c:numRef>
              <c:f>Лист1!$A$19:$A$23</c:f>
              <c:numCache>
                <c:formatCode>General</c:formatCode>
                <c:ptCount val="5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0.35</c:v>
                </c:pt>
                <c:pt idx="4">
                  <c:v>0.5</c:v>
                </c:pt>
              </c:numCache>
            </c:numRef>
          </c:xVal>
          <c:yVal>
            <c:numRef>
              <c:f>Лист1!$F$19:$F$23</c:f>
              <c:numCache>
                <c:formatCode>General</c:formatCode>
                <c:ptCount val="5"/>
                <c:pt idx="0">
                  <c:v>0</c:v>
                </c:pt>
                <c:pt idx="1">
                  <c:v>3.5878993768612544</c:v>
                </c:pt>
                <c:pt idx="2">
                  <c:v>6.274953523320046</c:v>
                </c:pt>
                <c:pt idx="3">
                  <c:v>9.7991721603738817</c:v>
                </c:pt>
                <c:pt idx="4">
                  <c:v>13.018528027170383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12B3-2146-A7AE-3CCF3475AB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6290688"/>
        <c:axId val="116288512"/>
      </c:scatterChart>
      <c:valAx>
        <c:axId val="116290688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16288512"/>
        <c:crosses val="autoZero"/>
        <c:crossBetween val="midCat"/>
      </c:valAx>
      <c:valAx>
        <c:axId val="1162885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1629068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0,1</c:v>
          </c:tx>
          <c:xVal>
            <c:numRef>
              <c:f>Лист1!$E$3:$E$10</c:f>
              <c:numCache>
                <c:formatCode>0.00</c:formatCode>
                <c:ptCount val="8"/>
                <c:pt idx="0">
                  <c:v>13.623509092741122</c:v>
                </c:pt>
                <c:pt idx="1">
                  <c:v>14.198591479439079</c:v>
                </c:pt>
                <c:pt idx="2">
                  <c:v>16.099689437998485</c:v>
                </c:pt>
                <c:pt idx="3">
                  <c:v>16.970562748477139</c:v>
                </c:pt>
                <c:pt idx="4">
                  <c:v>18.931455305918771</c:v>
                </c:pt>
                <c:pt idx="5">
                  <c:v>19.75854245636555</c:v>
                </c:pt>
                <c:pt idx="6">
                  <c:v>20.079840636817814</c:v>
                </c:pt>
                <c:pt idx="7">
                  <c:v>20.159365069366643</c:v>
                </c:pt>
              </c:numCache>
            </c:numRef>
          </c:xVal>
          <c:yVal>
            <c:numRef>
              <c:f>Лист1!$B$3:$B$10</c:f>
              <c:numCache>
                <c:formatCode>General</c:formatCode>
                <c:ptCount val="8"/>
                <c:pt idx="0">
                  <c:v>0.5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5</c:v>
                </c:pt>
                <c:pt idx="5">
                  <c:v>7</c:v>
                </c:pt>
                <c:pt idx="6">
                  <c:v>9</c:v>
                </c:pt>
                <c:pt idx="7">
                  <c:v>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BC2-5B48-BACD-6F74CA02286C}"/>
            </c:ext>
          </c:extLst>
        </c:ser>
        <c:ser>
          <c:idx val="1"/>
          <c:order val="1"/>
          <c:tx>
            <c:v>0,2</c:v>
          </c:tx>
          <c:xVal>
            <c:numRef>
              <c:f>Лист1!$L$3:$L$11</c:f>
              <c:numCache>
                <c:formatCode>0.00</c:formatCode>
                <c:ptCount val="9"/>
                <c:pt idx="0">
                  <c:v>12.89961239727768</c:v>
                </c:pt>
                <c:pt idx="1">
                  <c:v>14.198591479439079</c:v>
                </c:pt>
                <c:pt idx="2">
                  <c:v>15.697133496278868</c:v>
                </c:pt>
                <c:pt idx="3">
                  <c:v>16.780941570722426</c:v>
                </c:pt>
                <c:pt idx="4">
                  <c:v>18.417383093154143</c:v>
                </c:pt>
                <c:pt idx="5">
                  <c:v>19.43193248238579</c:v>
                </c:pt>
                <c:pt idx="6">
                  <c:v>19.839354828219591</c:v>
                </c:pt>
                <c:pt idx="7">
                  <c:v>20.238577025077628</c:v>
                </c:pt>
                <c:pt idx="8">
                  <c:v>20.317480158720471</c:v>
                </c:pt>
              </c:numCache>
            </c:numRef>
          </c:xVal>
          <c:yVal>
            <c:numRef>
              <c:f>Лист1!$I$3:$I$11</c:f>
              <c:numCache>
                <c:formatCode>General</c:formatCode>
                <c:ptCount val="9"/>
                <c:pt idx="0">
                  <c:v>0.5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5</c:v>
                </c:pt>
                <c:pt idx="5">
                  <c:v>7</c:v>
                </c:pt>
                <c:pt idx="6">
                  <c:v>9</c:v>
                </c:pt>
                <c:pt idx="7">
                  <c:v>11</c:v>
                </c:pt>
                <c:pt idx="8">
                  <c:v>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BC2-5B48-BACD-6F74CA02286C}"/>
            </c:ext>
          </c:extLst>
        </c:ser>
        <c:ser>
          <c:idx val="2"/>
          <c:order val="2"/>
          <c:tx>
            <c:v>0,35</c:v>
          </c:tx>
          <c:xVal>
            <c:numRef>
              <c:f>Лист1!$S$3:$S$12</c:f>
              <c:numCache>
                <c:formatCode>0.00</c:formatCode>
                <c:ptCount val="10"/>
                <c:pt idx="0">
                  <c:v>12.132600710482482</c:v>
                </c:pt>
                <c:pt idx="1">
                  <c:v>13.386560424545209</c:v>
                </c:pt>
                <c:pt idx="2">
                  <c:v>14.859340496805368</c:v>
                </c:pt>
                <c:pt idx="3">
                  <c:v>16</c:v>
                </c:pt>
                <c:pt idx="4">
                  <c:v>17.527121840165318</c:v>
                </c:pt>
                <c:pt idx="5">
                  <c:v>18.590320061795602</c:v>
                </c:pt>
                <c:pt idx="6">
                  <c:v>19.514097468240749</c:v>
                </c:pt>
                <c:pt idx="7">
                  <c:v>20.079840636817814</c:v>
                </c:pt>
                <c:pt idx="8">
                  <c:v>20.317480158720471</c:v>
                </c:pt>
                <c:pt idx="9">
                  <c:v>20.474374227311564</c:v>
                </c:pt>
              </c:numCache>
            </c:numRef>
          </c:xVal>
          <c:yVal>
            <c:numRef>
              <c:f>Лист1!$P$3:$P$12</c:f>
              <c:numCache>
                <c:formatCode>General</c:formatCode>
                <c:ptCount val="10"/>
                <c:pt idx="0">
                  <c:v>0.5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5</c:v>
                </c:pt>
                <c:pt idx="5">
                  <c:v>7</c:v>
                </c:pt>
                <c:pt idx="6">
                  <c:v>9</c:v>
                </c:pt>
                <c:pt idx="7">
                  <c:v>11</c:v>
                </c:pt>
                <c:pt idx="8">
                  <c:v>13</c:v>
                </c:pt>
                <c:pt idx="9">
                  <c:v>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BC2-5B48-BACD-6F74CA02286C}"/>
            </c:ext>
          </c:extLst>
        </c:ser>
        <c:ser>
          <c:idx val="3"/>
          <c:order val="3"/>
          <c:tx>
            <c:v>0,5</c:v>
          </c:tx>
          <c:xVal>
            <c:numRef>
              <c:f>Лист1!$Z$3:$Z$13</c:f>
              <c:numCache>
                <c:formatCode>0.00</c:formatCode>
                <c:ptCount val="11"/>
                <c:pt idx="0">
                  <c:v>12.132600710482482</c:v>
                </c:pt>
                <c:pt idx="1">
                  <c:v>13.145341380123988</c:v>
                </c:pt>
                <c:pt idx="2">
                  <c:v>14.532721699667961</c:v>
                </c:pt>
                <c:pt idx="3">
                  <c:v>15.388307249337076</c:v>
                </c:pt>
                <c:pt idx="4">
                  <c:v>16.685322891691371</c:v>
                </c:pt>
                <c:pt idx="5">
                  <c:v>17.888543819998318</c:v>
                </c:pt>
                <c:pt idx="6">
                  <c:v>19.099738218101315</c:v>
                </c:pt>
                <c:pt idx="7">
                  <c:v>19.839354828219591</c:v>
                </c:pt>
                <c:pt idx="8">
                  <c:v>20.159365069366643</c:v>
                </c:pt>
                <c:pt idx="9">
                  <c:v>20.552372125864206</c:v>
                </c:pt>
                <c:pt idx="10">
                  <c:v>20.630075133164205</c:v>
                </c:pt>
              </c:numCache>
            </c:numRef>
          </c:xVal>
          <c:yVal>
            <c:numRef>
              <c:f>Лист1!$W$3:$W$13</c:f>
              <c:numCache>
                <c:formatCode>General</c:formatCode>
                <c:ptCount val="11"/>
                <c:pt idx="0">
                  <c:v>0.5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5</c:v>
                </c:pt>
                <c:pt idx="5">
                  <c:v>7</c:v>
                </c:pt>
                <c:pt idx="6">
                  <c:v>9</c:v>
                </c:pt>
                <c:pt idx="7">
                  <c:v>11</c:v>
                </c:pt>
                <c:pt idx="8">
                  <c:v>13</c:v>
                </c:pt>
                <c:pt idx="9">
                  <c:v>15</c:v>
                </c:pt>
                <c:pt idx="10">
                  <c:v>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BBC2-5B48-BACD-6F74CA0228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0038528"/>
        <c:axId val="213093760"/>
      </c:scatterChart>
      <c:valAx>
        <c:axId val="120038528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V,</a:t>
                </a:r>
                <a:r>
                  <a:rPr lang="en-US" baseline="0"/>
                  <a:t> </a:t>
                </a:r>
                <a:r>
                  <a:rPr lang="ru-RU" baseline="0"/>
                  <a:t>м/с</a:t>
                </a:r>
                <a:endParaRPr lang="en-US"/>
              </a:p>
            </c:rich>
          </c:tx>
          <c:overlay val="0"/>
        </c:title>
        <c:numFmt formatCode="0.00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213093760"/>
        <c:crosses val="autoZero"/>
        <c:crossBetween val="midCat"/>
      </c:valAx>
      <c:valAx>
        <c:axId val="2130937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l-GR"/>
                  <a:t>δ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мм</a:t>
                </a:r>
                <a:endParaRPr lang="ru-RU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2003852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3380128496840248E-2"/>
          <c:y val="5.1400554097404488E-2"/>
          <c:w val="0.85634024855504665"/>
          <c:h val="0.85576771653543304"/>
        </c:manualLayout>
      </c:layout>
      <c:scatterChart>
        <c:scatterStyle val="smoothMarker"/>
        <c:varyColors val="0"/>
        <c:ser>
          <c:idx val="0"/>
          <c:order val="0"/>
          <c:tx>
            <c:v>0.1</c:v>
          </c:tx>
          <c:xVal>
            <c:numRef>
              <c:f>Лист1!$G$57:$G$65</c:f>
              <c:numCache>
                <c:formatCode>General</c:formatCode>
                <c:ptCount val="9"/>
                <c:pt idx="0">
                  <c:v>0</c:v>
                </c:pt>
                <c:pt idx="1">
                  <c:v>0.65059737787684435</c:v>
                </c:pt>
                <c:pt idx="2">
                  <c:v>0.67806072012603047</c:v>
                </c:pt>
                <c:pt idx="3">
                  <c:v>0.76884858825207658</c:v>
                </c:pt>
                <c:pt idx="4">
                  <c:v>0.81043757156051277</c:v>
                </c:pt>
                <c:pt idx="5">
                  <c:v>0.90408096016804063</c:v>
                </c:pt>
                <c:pt idx="6">
                  <c:v>0.94357891386654957</c:v>
                </c:pt>
                <c:pt idx="7">
                  <c:v>0.95892266651469971</c:v>
                </c:pt>
                <c:pt idx="8">
                  <c:v>1</c:v>
                </c:pt>
              </c:numCache>
            </c:numRef>
          </c:xVal>
          <c:yVal>
            <c:numRef>
              <c:f>Лист1!$B$57:$B$65</c:f>
              <c:numCache>
                <c:formatCode>General</c:formatCode>
                <c:ptCount val="9"/>
                <c:pt idx="0">
                  <c:v>0</c:v>
                </c:pt>
                <c:pt idx="1">
                  <c:v>4.5454545454545456E-2</c:v>
                </c:pt>
                <c:pt idx="2">
                  <c:v>9.0909090909090912E-2</c:v>
                </c:pt>
                <c:pt idx="3">
                  <c:v>0.18181818181818182</c:v>
                </c:pt>
                <c:pt idx="4">
                  <c:v>0.27272727272727271</c:v>
                </c:pt>
                <c:pt idx="5">
                  <c:v>0.45454545454545453</c:v>
                </c:pt>
                <c:pt idx="6">
                  <c:v>0.63636363636363635</c:v>
                </c:pt>
                <c:pt idx="7">
                  <c:v>0.81818181818181823</c:v>
                </c:pt>
                <c:pt idx="8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A7E-5644-99F6-50FAD9A2F1DD}"/>
            </c:ext>
          </c:extLst>
        </c:ser>
        <c:ser>
          <c:idx val="1"/>
          <c:order val="1"/>
          <c:tx>
            <c:v>0.2</c:v>
          </c:tx>
          <c:xVal>
            <c:numRef>
              <c:f>Лист1!$N$57:$N$66</c:f>
              <c:numCache>
                <c:formatCode>General</c:formatCode>
                <c:ptCount val="10"/>
                <c:pt idx="0">
                  <c:v>0</c:v>
                </c:pt>
                <c:pt idx="1">
                  <c:v>0.60504748580101686</c:v>
                </c:pt>
                <c:pt idx="2">
                  <c:v>0.66597521010502247</c:v>
                </c:pt>
                <c:pt idx="3">
                  <c:v>0.73626329719882122</c:v>
                </c:pt>
                <c:pt idx="4">
                  <c:v>0.78709857273557349</c:v>
                </c:pt>
                <c:pt idx="5">
                  <c:v>0.86385474170516618</c:v>
                </c:pt>
                <c:pt idx="6">
                  <c:v>0.91144148604060926</c:v>
                </c:pt>
                <c:pt idx="7">
                  <c:v>0.93055135216789819</c:v>
                </c:pt>
                <c:pt idx="8">
                  <c:v>0.94927659592296565</c:v>
                </c:pt>
                <c:pt idx="9">
                  <c:v>1</c:v>
                </c:pt>
              </c:numCache>
            </c:numRef>
          </c:xVal>
          <c:yVal>
            <c:numRef>
              <c:f>Лист1!$I$57:$I$66</c:f>
              <c:numCache>
                <c:formatCode>General</c:formatCode>
                <c:ptCount val="10"/>
                <c:pt idx="0">
                  <c:v>0</c:v>
                </c:pt>
                <c:pt idx="1">
                  <c:v>3.8461538461538464E-2</c:v>
                </c:pt>
                <c:pt idx="2">
                  <c:v>7.6923076923076927E-2</c:v>
                </c:pt>
                <c:pt idx="3">
                  <c:v>0.15384615384615385</c:v>
                </c:pt>
                <c:pt idx="4">
                  <c:v>0.23076923076923078</c:v>
                </c:pt>
                <c:pt idx="5">
                  <c:v>0.38461538461538464</c:v>
                </c:pt>
                <c:pt idx="6">
                  <c:v>0.53846153846153844</c:v>
                </c:pt>
                <c:pt idx="7">
                  <c:v>0.69230769230769229</c:v>
                </c:pt>
                <c:pt idx="8">
                  <c:v>0.84615384615384615</c:v>
                </c:pt>
                <c:pt idx="9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A7E-5644-99F6-50FAD9A2F1DD}"/>
            </c:ext>
          </c:extLst>
        </c:ser>
        <c:ser>
          <c:idx val="2"/>
          <c:order val="2"/>
          <c:tx>
            <c:v>0.35</c:v>
          </c:tx>
          <c:xVal>
            <c:numRef>
              <c:f>Лист1!$U$57:$U$67</c:f>
              <c:numCache>
                <c:formatCode>General</c:formatCode>
                <c:ptCount val="11"/>
                <c:pt idx="0">
                  <c:v>0</c:v>
                </c:pt>
                <c:pt idx="1">
                  <c:v>0.56325908590912177</c:v>
                </c:pt>
                <c:pt idx="2">
                  <c:v>0.62147448581918341</c:v>
                </c:pt>
                <c:pt idx="3">
                  <c:v>0.6898486767319113</c:v>
                </c:pt>
                <c:pt idx="4">
                  <c:v>0.7428040854224699</c:v>
                </c:pt>
                <c:pt idx="5">
                  <c:v>0.81370110678576224</c:v>
                </c:pt>
                <c:pt idx="6">
                  <c:v>0.86306035570081718</c:v>
                </c:pt>
                <c:pt idx="7">
                  <c:v>0.90594695767134403</c:v>
                </c:pt>
                <c:pt idx="8">
                  <c:v>0.932211728728775</c:v>
                </c:pt>
                <c:pt idx="9">
                  <c:v>0.94324420421172106</c:v>
                </c:pt>
                <c:pt idx="10">
                  <c:v>1</c:v>
                </c:pt>
              </c:numCache>
            </c:numRef>
          </c:xVal>
          <c:yVal>
            <c:numRef>
              <c:f>Лист1!$P$57:$P$67</c:f>
              <c:numCache>
                <c:formatCode>General</c:formatCode>
                <c:ptCount val="11"/>
                <c:pt idx="0">
                  <c:v>0</c:v>
                </c:pt>
                <c:pt idx="1">
                  <c:v>3.3333333333333333E-2</c:v>
                </c:pt>
                <c:pt idx="2">
                  <c:v>6.6666666666666666E-2</c:v>
                </c:pt>
                <c:pt idx="3">
                  <c:v>0.13333333333333333</c:v>
                </c:pt>
                <c:pt idx="4">
                  <c:v>0.2</c:v>
                </c:pt>
                <c:pt idx="5">
                  <c:v>0.33333333333333331</c:v>
                </c:pt>
                <c:pt idx="6">
                  <c:v>0.46666666666666667</c:v>
                </c:pt>
                <c:pt idx="7">
                  <c:v>0.6</c:v>
                </c:pt>
                <c:pt idx="8">
                  <c:v>0.73333333333333328</c:v>
                </c:pt>
                <c:pt idx="9">
                  <c:v>0.8666666666666667</c:v>
                </c:pt>
                <c:pt idx="10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A7E-5644-99F6-50FAD9A2F1DD}"/>
            </c:ext>
          </c:extLst>
        </c:ser>
        <c:ser>
          <c:idx val="3"/>
          <c:order val="3"/>
          <c:tx>
            <c:v>0.5</c:v>
          </c:tx>
          <c:xVal>
            <c:numRef>
              <c:f>Лист1!$AB$57:$AB$68</c:f>
              <c:numCache>
                <c:formatCode>General</c:formatCode>
                <c:ptCount val="12"/>
                <c:pt idx="0">
                  <c:v>0</c:v>
                </c:pt>
                <c:pt idx="1">
                  <c:v>0.55936379485857446</c:v>
                </c:pt>
                <c:pt idx="2">
                  <c:v>0.60605538866408426</c:v>
                </c:pt>
                <c:pt idx="3">
                  <c:v>0.67001944212392628</c:v>
                </c:pt>
                <c:pt idx="4">
                  <c:v>0.70946552555726494</c:v>
                </c:pt>
                <c:pt idx="5">
                  <c:v>0.76926338827530516</c:v>
                </c:pt>
                <c:pt idx="6">
                  <c:v>0.82473692116174813</c:v>
                </c:pt>
                <c:pt idx="7">
                  <c:v>0.88057806445833631</c:v>
                </c:pt>
                <c:pt idx="8">
                  <c:v>0.91467749323280723</c:v>
                </c:pt>
                <c:pt idx="9">
                  <c:v>0.92943130794682538</c:v>
                </c:pt>
                <c:pt idx="10">
                  <c:v>0.9475505821053114</c:v>
                </c:pt>
                <c:pt idx="11">
                  <c:v>1</c:v>
                </c:pt>
              </c:numCache>
            </c:numRef>
          </c:xVal>
          <c:yVal>
            <c:numRef>
              <c:f>Лист1!$W$57:$W$68</c:f>
              <c:numCache>
                <c:formatCode>General</c:formatCode>
                <c:ptCount val="12"/>
                <c:pt idx="0">
                  <c:v>0</c:v>
                </c:pt>
                <c:pt idx="1">
                  <c:v>2.9411764705882353E-2</c:v>
                </c:pt>
                <c:pt idx="2">
                  <c:v>5.8823529411764705E-2</c:v>
                </c:pt>
                <c:pt idx="3">
                  <c:v>0.11764705882352941</c:v>
                </c:pt>
                <c:pt idx="4">
                  <c:v>0.17647058823529413</c:v>
                </c:pt>
                <c:pt idx="5">
                  <c:v>0.29411764705882354</c:v>
                </c:pt>
                <c:pt idx="6">
                  <c:v>0.41176470588235292</c:v>
                </c:pt>
                <c:pt idx="7">
                  <c:v>0.52941176470588236</c:v>
                </c:pt>
                <c:pt idx="8">
                  <c:v>0.6470588235294118</c:v>
                </c:pt>
                <c:pt idx="9">
                  <c:v>0.76470588235294112</c:v>
                </c:pt>
                <c:pt idx="10">
                  <c:v>0.88235294117647056</c:v>
                </c:pt>
                <c:pt idx="11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7A7E-5644-99F6-50FAD9A2F1DD}"/>
            </c:ext>
          </c:extLst>
        </c:ser>
        <c:ser>
          <c:idx val="4"/>
          <c:order val="4"/>
          <c:tx>
            <c:v>V/Vтур</c:v>
          </c:tx>
          <c:xVal>
            <c:numRef>
              <c:f>Лист1!$AB$57:$AB$68</c:f>
              <c:numCache>
                <c:formatCode>General</c:formatCode>
                <c:ptCount val="12"/>
                <c:pt idx="0">
                  <c:v>0</c:v>
                </c:pt>
                <c:pt idx="1">
                  <c:v>0.55936379485857446</c:v>
                </c:pt>
                <c:pt idx="2">
                  <c:v>0.60605538866408426</c:v>
                </c:pt>
                <c:pt idx="3">
                  <c:v>0.67001944212392628</c:v>
                </c:pt>
                <c:pt idx="4">
                  <c:v>0.70946552555726494</c:v>
                </c:pt>
                <c:pt idx="5">
                  <c:v>0.76926338827530516</c:v>
                </c:pt>
                <c:pt idx="6">
                  <c:v>0.82473692116174813</c:v>
                </c:pt>
                <c:pt idx="7">
                  <c:v>0.88057806445833631</c:v>
                </c:pt>
                <c:pt idx="8">
                  <c:v>0.91467749323280723</c:v>
                </c:pt>
                <c:pt idx="9">
                  <c:v>0.92943130794682538</c:v>
                </c:pt>
                <c:pt idx="10">
                  <c:v>0.9475505821053114</c:v>
                </c:pt>
                <c:pt idx="11">
                  <c:v>1</c:v>
                </c:pt>
              </c:numCache>
            </c:numRef>
          </c:xVal>
          <c:yVal>
            <c:numRef>
              <c:f>Лист1!$W$57:$W$68</c:f>
              <c:numCache>
                <c:formatCode>General</c:formatCode>
                <c:ptCount val="12"/>
                <c:pt idx="0">
                  <c:v>0</c:v>
                </c:pt>
                <c:pt idx="1">
                  <c:v>2.9411764705882353E-2</c:v>
                </c:pt>
                <c:pt idx="2">
                  <c:v>5.8823529411764705E-2</c:v>
                </c:pt>
                <c:pt idx="3">
                  <c:v>0.11764705882352941</c:v>
                </c:pt>
                <c:pt idx="4">
                  <c:v>0.17647058823529413</c:v>
                </c:pt>
                <c:pt idx="5">
                  <c:v>0.29411764705882354</c:v>
                </c:pt>
                <c:pt idx="6">
                  <c:v>0.41176470588235292</c:v>
                </c:pt>
                <c:pt idx="7">
                  <c:v>0.52941176470588236</c:v>
                </c:pt>
                <c:pt idx="8">
                  <c:v>0.6470588235294118</c:v>
                </c:pt>
                <c:pt idx="9">
                  <c:v>0.76470588235294112</c:v>
                </c:pt>
                <c:pt idx="10">
                  <c:v>0.88235294117647056</c:v>
                </c:pt>
                <c:pt idx="11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7A7E-5644-99F6-50FAD9A2F1DD}"/>
            </c:ext>
          </c:extLst>
        </c:ser>
        <c:ser>
          <c:idx val="5"/>
          <c:order val="5"/>
          <c:tx>
            <c:v>V/Vлам</c:v>
          </c:tx>
          <c:xVal>
            <c:numRef>
              <c:f>Лист1!$AC$71:$AC$75</c:f>
              <c:numCache>
                <c:formatCode>General</c:formatCode>
                <c:ptCount val="5"/>
                <c:pt idx="0">
                  <c:v>0</c:v>
                </c:pt>
                <c:pt idx="1">
                  <c:v>0.16406148356551567</c:v>
                </c:pt>
                <c:pt idx="2">
                  <c:v>0.32812296713103134</c:v>
                </c:pt>
                <c:pt idx="3">
                  <c:v>0.65624593426206268</c:v>
                </c:pt>
                <c:pt idx="4">
                  <c:v>1</c:v>
                </c:pt>
              </c:numCache>
            </c:numRef>
          </c:xVal>
          <c:yVal>
            <c:numRef>
              <c:f>Лист1!$AB$71:$AB$75</c:f>
              <c:numCache>
                <c:formatCode>General</c:formatCode>
                <c:ptCount val="5"/>
                <c:pt idx="0">
                  <c:v>0</c:v>
                </c:pt>
                <c:pt idx="1">
                  <c:v>0.13200000000000001</c:v>
                </c:pt>
                <c:pt idx="2">
                  <c:v>0.27500000000000002</c:v>
                </c:pt>
                <c:pt idx="3">
                  <c:v>0.57799999999999996</c:v>
                </c:pt>
                <c:pt idx="4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7A7E-5644-99F6-50FAD9A2F1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7519488"/>
        <c:axId val="117516160"/>
      </c:scatterChart>
      <c:valAx>
        <c:axId val="117519488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17516160"/>
        <c:crosses val="autoZero"/>
        <c:crossBetween val="midCat"/>
      </c:valAx>
      <c:valAx>
        <c:axId val="11751616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1751948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δ</c:v>
          </c:tx>
          <c:xVal>
            <c:numRef>
              <c:f>Лист1!$N$18:$N$22</c:f>
              <c:numCache>
                <c:formatCode>General</c:formatCode>
                <c:ptCount val="5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350</c:v>
                </c:pt>
                <c:pt idx="4">
                  <c:v>500</c:v>
                </c:pt>
              </c:numCache>
            </c:numRef>
          </c:xVal>
          <c:yVal>
            <c:numRef>
              <c:f>Лист1!$B$19:$B$23</c:f>
              <c:numCache>
                <c:formatCode>General</c:formatCode>
                <c:ptCount val="5"/>
                <c:pt idx="0">
                  <c:v>0</c:v>
                </c:pt>
                <c:pt idx="1">
                  <c:v>11</c:v>
                </c:pt>
                <c:pt idx="2">
                  <c:v>13</c:v>
                </c:pt>
                <c:pt idx="3">
                  <c:v>15</c:v>
                </c:pt>
                <c:pt idx="4">
                  <c:v>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772-B34D-A4CF-17C19959C957}"/>
            </c:ext>
          </c:extLst>
        </c:ser>
        <c:ser>
          <c:idx val="1"/>
          <c:order val="1"/>
          <c:tx>
            <c:v>δ*</c:v>
          </c:tx>
          <c:xVal>
            <c:numRef>
              <c:f>Лист1!$N$18:$N$22</c:f>
              <c:numCache>
                <c:formatCode>General</c:formatCode>
                <c:ptCount val="5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350</c:v>
                </c:pt>
                <c:pt idx="4">
                  <c:v>500</c:v>
                </c:pt>
              </c:numCache>
            </c:numRef>
          </c:xVal>
          <c:yVal>
            <c:numRef>
              <c:f>Лист1!$C$19:$C$23</c:f>
              <c:numCache>
                <c:formatCode>General</c:formatCode>
                <c:ptCount val="5"/>
                <c:pt idx="0">
                  <c:v>0</c:v>
                </c:pt>
                <c:pt idx="1">
                  <c:v>1.3343098464352929</c:v>
                </c:pt>
                <c:pt idx="2">
                  <c:v>1.7049347425507253</c:v>
                </c:pt>
                <c:pt idx="3">
                  <c:v>2.6751818132559446</c:v>
                </c:pt>
                <c:pt idx="4">
                  <c:v>4.1523836806996606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772-B34D-A4CF-17C19959C957}"/>
            </c:ext>
          </c:extLst>
        </c:ser>
        <c:ser>
          <c:idx val="2"/>
          <c:order val="2"/>
          <c:tx>
            <c:v>δ**</c:v>
          </c:tx>
          <c:xVal>
            <c:numRef>
              <c:f>Лист1!$N$18:$N$22</c:f>
              <c:numCache>
                <c:formatCode>General</c:formatCode>
                <c:ptCount val="5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350</c:v>
                </c:pt>
                <c:pt idx="4">
                  <c:v>500</c:v>
                </c:pt>
              </c:numCache>
            </c:numRef>
          </c:xVal>
          <c:yVal>
            <c:numRef>
              <c:f>Лист1!$D$19:$D$23</c:f>
              <c:numCache>
                <c:formatCode>General</c:formatCode>
                <c:ptCount val="5"/>
                <c:pt idx="0">
                  <c:v>0</c:v>
                </c:pt>
                <c:pt idx="1">
                  <c:v>1.049841122793832</c:v>
                </c:pt>
                <c:pt idx="2">
                  <c:v>1.3453758040554822</c:v>
                </c:pt>
                <c:pt idx="3">
                  <c:v>2.0891067657991154</c:v>
                </c:pt>
                <c:pt idx="4">
                  <c:v>3.294220882072433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9772-B34D-A4CF-17C19959C9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3615488"/>
        <c:axId val="123613568"/>
      </c:scatterChart>
      <c:valAx>
        <c:axId val="123615488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х,мм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23613568"/>
        <c:crosses val="autoZero"/>
        <c:crossBetween val="midCat"/>
      </c:valAx>
      <c:valAx>
        <c:axId val="12361356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l-GR"/>
                  <a:t>δ</a:t>
                </a:r>
                <a:r>
                  <a:rPr lang="en-US"/>
                  <a:t>,</a:t>
                </a:r>
                <a:r>
                  <a:rPr lang="ru-RU"/>
                  <a:t>мм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spPr>
          <a:ln>
            <a:solidFill>
              <a:schemeClr val="tx1"/>
            </a:solidFill>
            <a:tailEnd type="triangle" w="med" len="lg"/>
          </a:ln>
        </c:spPr>
        <c:crossAx val="12361548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drawing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5.png"/><Relationship Id="rId1" Type="http://schemas.openxmlformats.org/officeDocument/2006/relationships/image" Target="../media/image34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0.8451</cdr:x>
      <cdr:y>0.86402</cdr:y>
    </cdr:from>
    <cdr:to>
      <cdr:x>0.94911</cdr:x>
      <cdr:y>0.93958</cdr:y>
    </cdr:to>
    <cdr:pic>
      <cdr:nvPicPr>
        <cdr:cNvPr id="2" name="chart">
          <a:extLst xmlns:a="http://schemas.openxmlformats.org/drawingml/2006/main">
            <a:ext uri="{FF2B5EF4-FFF2-40B4-BE49-F238E27FC236}">
              <a16:creationId xmlns:a16="http://schemas.microsoft.com/office/drawing/2014/main" id="{67E9C644-6062-A7D8-8F7E-98EAA4609126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3863788" y="2734235"/>
          <a:ext cx="475529" cy="239119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0.01679</cdr:x>
      <cdr:y>0.40708</cdr:y>
    </cdr:from>
    <cdr:to>
      <cdr:x>0.05853</cdr:x>
      <cdr:y>0.55927</cdr:y>
    </cdr:to>
    <cdr:pic>
      <cdr:nvPicPr>
        <cdr:cNvPr id="3" name="chart">
          <a:extLst xmlns:a="http://schemas.openxmlformats.org/drawingml/2006/main">
            <a:ext uri="{FF2B5EF4-FFF2-40B4-BE49-F238E27FC236}">
              <a16:creationId xmlns:a16="http://schemas.microsoft.com/office/drawing/2014/main" id="{02FCD608-E53D-3AA4-6CD2-18EB4FD4E56B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 rot="16200000">
          <a:off x="-53789" y="1425388"/>
          <a:ext cx="481626" cy="207282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1</TotalTime>
  <Pages>16</Pages>
  <Words>1208</Words>
  <Characters>6887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3</cp:revision>
  <cp:lastPrinted>2024-05-23T20:41:00Z</cp:lastPrinted>
  <dcterms:created xsi:type="dcterms:W3CDTF">2024-05-23T20:41:00Z</dcterms:created>
  <dcterms:modified xsi:type="dcterms:W3CDTF">2024-05-23T20:41:00Z</dcterms:modified>
</cp:coreProperties>
</file>