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F41246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val="en-US"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 xml:space="preserve">Лабораторная работа № </w:t>
      </w:r>
      <w:r w:rsidR="00F41246" w:rsidRPr="00F41246">
        <w:rPr>
          <w:rFonts w:eastAsia="Times New Roman"/>
          <w:b/>
          <w:sz w:val="44"/>
          <w:szCs w:val="44"/>
          <w:u w:val="single"/>
          <w:lang w:eastAsia="ru-RU"/>
        </w:rPr>
        <w:t>5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«Теория автоматического управления»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350154" w:rsidRDefault="00350154">
      <w:pPr>
        <w:spacing w:after="160" w:line="259" w:lineRule="auto"/>
        <w:ind w:firstLine="0"/>
        <w:contextualSpacing w:val="0"/>
        <w:jc w:val="left"/>
        <w:rPr>
          <w:rFonts w:eastAsia="Calibri"/>
          <w:b/>
          <w:caps/>
          <w:spacing w:val="-10"/>
          <w:kern w:val="28"/>
        </w:rPr>
      </w:pPr>
    </w:p>
    <w:p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4" w:name="_Toc482648130"/>
    <w:bookmarkStart w:id="5" w:name="_Toc482648631"/>
    <w:p w:rsidR="005A6179" w:rsidRDefault="005A6179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5A6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625A61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:rsidR="005A6179" w:rsidRDefault="00000000" w:rsidP="00625A6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625A61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3E223C" w:rsidP="00E93D6F">
      <w:pPr>
        <w:pStyle w:val="-"/>
      </w:pPr>
      <w:bookmarkStart w:id="6" w:name="_Toc507062087"/>
      <w:bookmarkStart w:id="7" w:name="_Toc507062163"/>
      <w:bookmarkStart w:id="8" w:name="_Toc507062316"/>
      <w:bookmarkStart w:id="9" w:name="_Toc507062754"/>
      <w:r w:rsidRPr="0035596F">
        <w:lastRenderedPageBreak/>
        <w:t>Введение</w:t>
      </w:r>
      <w:bookmarkEnd w:id="4"/>
      <w:bookmarkEnd w:id="5"/>
      <w:bookmarkEnd w:id="6"/>
      <w:bookmarkEnd w:id="7"/>
      <w:bookmarkEnd w:id="8"/>
      <w:bookmarkEnd w:id="9"/>
    </w:p>
    <w:p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:rsidR="00B47F14" w:rsidRPr="00DE0D4E" w:rsidRDefault="00570990" w:rsidP="005A250E">
      <w:pPr>
        <w:pStyle w:val="-"/>
      </w:pPr>
      <w:bookmarkStart w:id="10" w:name="_Toc480922307"/>
      <w:bookmarkStart w:id="11" w:name="_Toc482648131"/>
      <w:bookmarkStart w:id="12" w:name="_Toc482648632"/>
      <w:bookmarkStart w:id="13" w:name="_Toc507062317"/>
      <w:bookmarkStart w:id="14" w:name="_Toc507062755"/>
      <w:r w:rsidRPr="00DE0D4E">
        <w:lastRenderedPageBreak/>
        <w:t xml:space="preserve">Глава 1. </w:t>
      </w:r>
      <w:bookmarkEnd w:id="10"/>
      <w:bookmarkEnd w:id="11"/>
      <w:bookmarkEnd w:id="12"/>
      <w:r w:rsidR="00C67C78" w:rsidRPr="00DE0D4E">
        <w:t>название первой главы выпускной квалификационной работы</w:t>
      </w:r>
      <w:bookmarkEnd w:id="13"/>
      <w:bookmarkEnd w:id="14"/>
    </w:p>
    <w:p w:rsidR="00B47F14" w:rsidRPr="005378C7" w:rsidRDefault="00B47F14" w:rsidP="00E93D6F">
      <w:pPr>
        <w:pStyle w:val="afe"/>
      </w:pPr>
      <w:bookmarkStart w:id="15" w:name="_Toc480922308"/>
      <w:bookmarkStart w:id="16" w:name="_Toc482648132"/>
      <w:bookmarkStart w:id="17" w:name="_Toc482648633"/>
      <w:bookmarkStart w:id="18" w:name="_Toc507062318"/>
      <w:bookmarkStart w:id="19" w:name="_Toc507062756"/>
      <w:r w:rsidRPr="005378C7">
        <w:t>1.1</w:t>
      </w:r>
      <w:r w:rsidR="00C67C78">
        <w:t>.</w:t>
      </w:r>
      <w:r w:rsidRPr="005378C7">
        <w:t xml:space="preserve"> </w:t>
      </w:r>
      <w:bookmarkEnd w:id="15"/>
      <w:bookmarkEnd w:id="16"/>
      <w:bookmarkEnd w:id="17"/>
      <w:r w:rsidR="00C67C78">
        <w:t>Название первого параграфа первой главы</w:t>
      </w:r>
      <w:bookmarkEnd w:id="18"/>
      <w:bookmarkEnd w:id="19"/>
    </w:p>
    <w:p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:rsidR="00C67C78" w:rsidRPr="005378C7" w:rsidRDefault="00C67C78" w:rsidP="009B0547">
      <w:pPr>
        <w:pStyle w:val="afc"/>
      </w:pPr>
      <w:r>
        <w:t>… … …</w:t>
      </w:r>
    </w:p>
    <w:p w:rsidR="00B47F14" w:rsidRPr="005378C7" w:rsidRDefault="00B47F14" w:rsidP="005A250E">
      <w:pPr>
        <w:pStyle w:val="afe"/>
      </w:pPr>
      <w:bookmarkStart w:id="20" w:name="_Toc480922309"/>
      <w:bookmarkStart w:id="21" w:name="_Toc482648133"/>
      <w:bookmarkStart w:id="22" w:name="_Toc482648634"/>
      <w:bookmarkStart w:id="23" w:name="_Toc507062319"/>
      <w:bookmarkStart w:id="24" w:name="_Toc507062757"/>
      <w:r w:rsidRPr="005378C7">
        <w:t>1.2</w:t>
      </w:r>
      <w:r w:rsidR="00C66E68">
        <w:t>.</w:t>
      </w:r>
      <w:r w:rsidRPr="005378C7">
        <w:t xml:space="preserve"> </w:t>
      </w:r>
      <w:bookmarkEnd w:id="20"/>
      <w:bookmarkEnd w:id="21"/>
      <w:bookmarkEnd w:id="22"/>
      <w:r w:rsidR="00C67C78">
        <w:t>Название второго параграфа первой главы</w:t>
      </w:r>
      <w:bookmarkEnd w:id="23"/>
      <w:bookmarkEnd w:id="24"/>
    </w:p>
    <w:p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:rsidR="00B47F14" w:rsidRPr="005378C7" w:rsidRDefault="00C67C78" w:rsidP="009B0547">
      <w:pPr>
        <w:pStyle w:val="afc"/>
      </w:pPr>
      <w:r>
        <w:t>… … …</w:t>
      </w:r>
    </w:p>
    <w:p w:rsidR="00DA28D5" w:rsidRPr="00751AF6" w:rsidRDefault="00DA28D5" w:rsidP="005A250E">
      <w:pPr>
        <w:pStyle w:val="-"/>
      </w:pPr>
      <w:bookmarkStart w:id="25" w:name="_Toc507062320"/>
      <w:bookmarkStart w:id="26" w:name="_Toc50706275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5"/>
      <w:bookmarkEnd w:id="26"/>
    </w:p>
    <w:p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:rsidR="00C67C78" w:rsidRPr="0035596F" w:rsidRDefault="00C67C78" w:rsidP="009B0547">
      <w:pPr>
        <w:pStyle w:val="afc"/>
      </w:pPr>
      <w:r>
        <w:t>… … …</w:t>
      </w:r>
    </w:p>
    <w:p w:rsidR="00B47F14" w:rsidRPr="00D5226B" w:rsidRDefault="007D785D" w:rsidP="005A250E">
      <w:pPr>
        <w:pStyle w:val="afe"/>
      </w:pPr>
      <w:bookmarkStart w:id="27" w:name="_Toc482648635"/>
      <w:bookmarkStart w:id="28" w:name="_Toc507062321"/>
      <w:bookmarkStart w:id="29" w:name="_Toc507062759"/>
      <w:r w:rsidRPr="00D5226B">
        <w:t>2</w:t>
      </w:r>
      <w:r w:rsidR="00B47F14" w:rsidRPr="00D5226B">
        <w:t>.1.</w:t>
      </w:r>
      <w:bookmarkEnd w:id="27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8"/>
      <w:bookmarkEnd w:id="29"/>
    </w:p>
    <w:p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квест-технологии в образовании.</w:t>
      </w:r>
    </w:p>
    <w:p w:rsidR="00C67C78" w:rsidRPr="00F0114E" w:rsidRDefault="00C67C78" w:rsidP="00B679C1">
      <w:pPr>
        <w:pStyle w:val="afb"/>
      </w:pPr>
      <w:bookmarkStart w:id="30" w:name="_Toc507062322"/>
      <w:bookmarkStart w:id="31" w:name="_Toc507062760"/>
      <w:r w:rsidRPr="00F0114E">
        <w:t>2.1.1. Название первого пункта первого параграфа второй главы</w:t>
      </w:r>
      <w:bookmarkEnd w:id="30"/>
      <w:bookmarkEnd w:id="31"/>
    </w:p>
    <w:p w:rsidR="002B6A52" w:rsidRPr="005378C7" w:rsidRDefault="002B6A52" w:rsidP="00FF0A0A">
      <w:pPr>
        <w:pStyle w:val="afc"/>
      </w:pPr>
      <w:r w:rsidRPr="005378C7">
        <w:t>Квест-технология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:rsidR="007D0C93" w:rsidRPr="00446C3F" w:rsidRDefault="007D0C93" w:rsidP="005A250E">
      <w:pPr>
        <w:pStyle w:val="-"/>
      </w:pPr>
      <w:bookmarkStart w:id="32" w:name="_Toc482648637"/>
      <w:bookmarkStart w:id="33" w:name="_Toc507062323"/>
      <w:bookmarkStart w:id="34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2"/>
      <w:bookmarkEnd w:id="33"/>
      <w:bookmarkEnd w:id="34"/>
    </w:p>
    <w:p w:rsidR="007D0C93" w:rsidRPr="008D11CE" w:rsidRDefault="007D0C93" w:rsidP="005A250E">
      <w:pPr>
        <w:pStyle w:val="afe"/>
      </w:pPr>
      <w:bookmarkStart w:id="35" w:name="_Toc482648638"/>
      <w:bookmarkStart w:id="36" w:name="_Toc507062324"/>
      <w:bookmarkStart w:id="37" w:name="_Toc507062762"/>
      <w:r w:rsidRPr="008D11CE">
        <w:t xml:space="preserve">3.1. </w:t>
      </w:r>
      <w:bookmarkEnd w:id="35"/>
      <w:r w:rsidR="00C66E68" w:rsidRPr="008D11CE">
        <w:t>Название первого параграфа третьей главы</w:t>
      </w:r>
      <w:bookmarkEnd w:id="36"/>
      <w:bookmarkEnd w:id="37"/>
    </w:p>
    <w:p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r w:rsidR="00221EDE" w:rsidRPr="005378C7">
        <w:t>квест-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</w:tr>
      <w:tr w:rsidR="00C66E68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:rsidR="006D0213" w:rsidRDefault="006D0213" w:rsidP="006D0213"/>
    <w:p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r w:rsidR="00793F20" w:rsidRPr="005378C7">
        <w:t>квест</w:t>
      </w:r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>, что несет развлекательную цель, но помимо этого, внеурочный квест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кве</w:t>
      </w:r>
      <w:r w:rsidR="00D17290" w:rsidRPr="005378C7">
        <w:t>ст,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>гра-путешествие "Биологический квест"</w:t>
      </w:r>
      <w:r w:rsidR="00A729CB" w:rsidRPr="005378C7">
        <w:t>; Библиотечный проект "Литературная квест-игра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квест,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</w:t>
      </w:r>
      <w:r w:rsidR="00646A46" w:rsidRPr="005378C7">
        <w:lastRenderedPageBreak/>
        <w:t>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основании проделанной работы можно сказать, что </w:t>
      </w:r>
      <w:r w:rsidR="00646A46" w:rsidRPr="005378C7">
        <w:t>технологию квеста используют для организации самостоятельной образовательной деятельности ученика, примерами являются квест-уроки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:rsidR="0064282F" w:rsidRDefault="0064282F" w:rsidP="001A0C5A">
      <w:pPr>
        <w:pStyle w:val="afc"/>
      </w:pPr>
      <w:r w:rsidRPr="005378C7">
        <w:t>Рассмотрение и анализ различных конкретных вариантов реализации квест-технологии позволил сделать ряд значимых выводов.</w:t>
      </w:r>
    </w:p>
    <w:p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3FB1ACB" wp14:editId="533F7E0A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:rsidR="00B47F14" w:rsidRDefault="0064282F" w:rsidP="001A0C5A">
      <w:pPr>
        <w:pStyle w:val="afc"/>
      </w:pPr>
      <w:r w:rsidRPr="005378C7">
        <w:t>К</w:t>
      </w:r>
      <w:r w:rsidR="00B47F14" w:rsidRPr="005378C7">
        <w:t>вест</w:t>
      </w:r>
      <w:r w:rsidRPr="005378C7">
        <w:t xml:space="preserve">ы,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r w:rsidR="001368DA" w:rsidRPr="005378C7">
        <w:t>квесты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>реализовать технологию квеста в рамках ФГОС.</w:t>
      </w:r>
      <w:bookmarkStart w:id="38" w:name="_Toc482648641"/>
    </w:p>
    <w:p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9" w:name="_Toc507062325"/>
      <w:bookmarkStart w:id="40" w:name="_Toc507062763"/>
      <w:r w:rsidRPr="00446C3F">
        <w:lastRenderedPageBreak/>
        <w:t>Заклю</w:t>
      </w:r>
      <w:r w:rsidR="00924BD3" w:rsidRPr="00446C3F">
        <w:t>чение</w:t>
      </w:r>
      <w:bookmarkEnd w:id="38"/>
      <w:bookmarkEnd w:id="39"/>
      <w:bookmarkEnd w:id="40"/>
    </w:p>
    <w:p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«квест-технологии»</w:t>
      </w:r>
      <w:r w:rsidR="00712BA0">
        <w:rPr>
          <w:lang w:eastAsia="ar-SA"/>
        </w:rPr>
        <w:t>.</w:t>
      </w:r>
    </w:p>
    <w:p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:rsidR="00C9339A" w:rsidRPr="00446C3F" w:rsidRDefault="00F41A7E" w:rsidP="00302B02">
      <w:pPr>
        <w:pStyle w:val="-"/>
      </w:pPr>
      <w:bookmarkStart w:id="41" w:name="_Toc507062326"/>
      <w:bookmarkStart w:id="42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1"/>
      <w:bookmarkEnd w:id="42"/>
    </w:p>
    <w:p w:rsidR="0096387A" w:rsidRDefault="00DD58CB" w:rsidP="00EA6000">
      <w:pPr>
        <w:pStyle w:val="a"/>
        <w:tabs>
          <w:tab w:val="clear" w:pos="1080"/>
        </w:tabs>
      </w:pPr>
      <w:r>
        <w:t>Поляков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 w:rsidR="0096387A" w:rsidRPr="0096387A">
        <w:t>Н. Основы педагогики театрально-игровой деятельност</w:t>
      </w:r>
      <w:r>
        <w:t>и: монография / Полякова</w:t>
      </w:r>
      <w:r>
        <w:rPr>
          <w:lang w:val="en-US"/>
        </w:rPr>
        <w:t> </w:t>
      </w:r>
      <w:r>
        <w:t>Т.</w:t>
      </w:r>
      <w:r>
        <w:rPr>
          <w:lang w:val="en-US"/>
        </w:rPr>
        <w:t> </w:t>
      </w:r>
      <w:r>
        <w:t>Н.; рецензенты: Журавлева</w:t>
      </w:r>
      <w:r>
        <w:rPr>
          <w:lang w:val="en-US"/>
        </w:rPr>
        <w:t> </w:t>
      </w:r>
      <w:r>
        <w:t>О.</w:t>
      </w:r>
      <w:r>
        <w:rPr>
          <w:lang w:val="en-US"/>
        </w:rPr>
        <w:t> </w:t>
      </w:r>
      <w:r>
        <w:t>Н., Санжеева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>В.; Российский государственный педагогический университета им. А. И. Герцена. – Санкт-Петербург: Издательство Российского государственного педагогического университета им. А. И. Герцена, 2022. - 195 с.</w:t>
      </w:r>
    </w:p>
    <w:p w:rsidR="0096387A" w:rsidRDefault="00DD58CB" w:rsidP="00EA6000">
      <w:pPr>
        <w:pStyle w:val="a"/>
        <w:tabs>
          <w:tab w:val="clear" w:pos="1080"/>
        </w:tabs>
      </w:pPr>
      <w:r>
        <w:t>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Информационно-экскурсионная деятельность на предприя</w:t>
      </w:r>
      <w:r>
        <w:t>тиях туризма: учебник / Баранов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>
        <w:t xml:space="preserve">С., </w:t>
      </w:r>
      <w:proofErr w:type="spellStart"/>
      <w:r>
        <w:t>Бисько</w:t>
      </w:r>
      <w:proofErr w:type="spellEnd"/>
      <w:r>
        <w:rPr>
          <w:lang w:val="en-US"/>
        </w:rPr>
        <w:t> </w:t>
      </w:r>
      <w:r>
        <w:t>И.</w:t>
      </w:r>
      <w:r>
        <w:rPr>
          <w:lang w:val="en-US"/>
        </w:rPr>
        <w:t> </w:t>
      </w:r>
      <w:r w:rsidR="0096387A" w:rsidRPr="0096387A">
        <w:t xml:space="preserve">А.; редактор Богданов Е. И.; рецензенты: </w:t>
      </w:r>
      <w:proofErr w:type="spellStart"/>
      <w:r w:rsidR="0096387A" w:rsidRPr="0096387A">
        <w:t>Т</w:t>
      </w:r>
      <w:r>
        <w:t>абачникас</w:t>
      </w:r>
      <w:proofErr w:type="spellEnd"/>
      <w:r>
        <w:t xml:space="preserve"> Б. И., Разумовский В.</w:t>
      </w:r>
      <w:r>
        <w:rPr>
          <w:lang w:val="en-US"/>
        </w:rPr>
        <w:t> </w:t>
      </w:r>
      <w:r w:rsidR="0096387A" w:rsidRPr="0096387A">
        <w:t>М. – Москва: ИНФРА-М, 2022. - 383 с. - (Высшее образование: Бакалавриат).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Технологии психолого-педагогического сопровождения студентов в условиях дистанционного обучения: учебно-методическое пособие / </w:t>
      </w:r>
      <w:proofErr w:type="spellStart"/>
      <w:r w:rsidRPr="0096387A">
        <w:t>Углова</w:t>
      </w:r>
      <w:proofErr w:type="spellEnd"/>
      <w:r w:rsidRPr="0096387A">
        <w:t xml:space="preserve"> А. Б., Королева Н. Н., Кошелева А. Н. и другие; Российский государственный педагогический университет им. А. И. Герцена. – Санкт-Петербург: Издательство Российского государственного педагогического университета им. А. И. Герцена, 2022. – 47 с.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 xml:space="preserve">Риторика: учебник для вузов / Черняк В. Д., </w:t>
      </w:r>
      <w:proofErr w:type="spellStart"/>
      <w:r w:rsidRPr="0096387A">
        <w:t>Дунев</w:t>
      </w:r>
      <w:proofErr w:type="spellEnd"/>
      <w:r w:rsidRPr="0096387A">
        <w:t xml:space="preserve"> А. И., Сергеева Е. В. и другие; под общей редакцией Черня</w:t>
      </w:r>
      <w:r w:rsidR="00DD58CB">
        <w:t>к</w:t>
      </w:r>
      <w:r w:rsidR="00DD58CB">
        <w:rPr>
          <w:lang w:val="en-US"/>
        </w:rPr>
        <w:t> </w:t>
      </w:r>
      <w:r w:rsidR="00DD58CB">
        <w:t>В.</w:t>
      </w:r>
      <w:r w:rsidR="00DD58CB">
        <w:rPr>
          <w:lang w:val="en-US"/>
        </w:rPr>
        <w:t> </w:t>
      </w:r>
      <w:r w:rsidR="00DD58CB">
        <w:t xml:space="preserve">Д.; рецензент </w:t>
      </w:r>
      <w:proofErr w:type="spellStart"/>
      <w:r w:rsidR="00DD58CB">
        <w:t>Дымарский</w:t>
      </w:r>
      <w:proofErr w:type="spellEnd"/>
      <w:r w:rsidR="00DD58CB">
        <w:rPr>
          <w:lang w:val="en-US"/>
        </w:rPr>
        <w:t> </w:t>
      </w:r>
      <w:r w:rsidR="00DD58CB">
        <w:t>М.</w:t>
      </w:r>
      <w:r w:rsidR="00DD58CB">
        <w:rPr>
          <w:lang w:val="en-US"/>
        </w:rPr>
        <w:t> </w:t>
      </w:r>
      <w:r w:rsidRPr="0096387A">
        <w:t xml:space="preserve">Я. - Москва: </w:t>
      </w:r>
      <w:proofErr w:type="spellStart"/>
      <w:r w:rsidRPr="0096387A">
        <w:t>Юрайт</w:t>
      </w:r>
      <w:proofErr w:type="spellEnd"/>
      <w:r w:rsidRPr="0096387A">
        <w:t xml:space="preserve">, 2022. - 414с. - (Профессиональное образование). - URL: https://urait.ru/bcode/488738 (дата обращения: </w:t>
      </w:r>
      <w:proofErr w:type="spellStart"/>
      <w:r w:rsidRPr="0096387A">
        <w:t>дд.</w:t>
      </w:r>
      <w:proofErr w:type="gramStart"/>
      <w:r w:rsidRPr="0096387A">
        <w:t>мм.гггг</w:t>
      </w:r>
      <w:proofErr w:type="spellEnd"/>
      <w:proofErr w:type="gramEnd"/>
      <w:r w:rsidRPr="0096387A">
        <w:t>). – Режим доступа: удаленный доступ для пользователей РГПУ или самостоятельная регистрация от организации РГПУ им. А.И. Герцена.</w:t>
      </w:r>
    </w:p>
    <w:p w:rsidR="0096387A" w:rsidRDefault="00DD58CB" w:rsidP="00EA6000">
      <w:pPr>
        <w:pStyle w:val="a"/>
        <w:tabs>
          <w:tab w:val="clear" w:pos="1080"/>
        </w:tabs>
      </w:pPr>
      <w:proofErr w:type="spellStart"/>
      <w:r>
        <w:t>Гавронская</w:t>
      </w:r>
      <w:proofErr w:type="spellEnd"/>
      <w:r>
        <w:rPr>
          <w:lang w:val="en-US"/>
        </w:rPr>
        <w:t> </w:t>
      </w:r>
      <w:r>
        <w:t>Ю.</w:t>
      </w:r>
      <w:r>
        <w:rPr>
          <w:lang w:val="en-US"/>
        </w:rPr>
        <w:t> </w:t>
      </w:r>
      <w:r w:rsidR="0096387A" w:rsidRPr="0096387A">
        <w:t xml:space="preserve">Ю. Тренды современного образования: цифровизация, </w:t>
      </w:r>
      <w:proofErr w:type="spellStart"/>
      <w:r w:rsidR="0096387A" w:rsidRPr="0096387A">
        <w:t>эдьютейнмент</w:t>
      </w:r>
      <w:proofErr w:type="spellEnd"/>
      <w:r w:rsidR="0096387A" w:rsidRPr="0096387A">
        <w:t xml:space="preserve"> и функциональная грамотность / </w:t>
      </w:r>
      <w:proofErr w:type="spellStart"/>
      <w:r w:rsidR="0096387A" w:rsidRPr="0096387A">
        <w:t>Гавронская</w:t>
      </w:r>
      <w:proofErr w:type="spellEnd"/>
      <w:r w:rsidR="0096387A" w:rsidRPr="0096387A">
        <w:t xml:space="preserve"> Ю. Ю. // Химия в школе. – 2022. – № 1. – С. 17-21.</w:t>
      </w:r>
    </w:p>
    <w:p w:rsidR="0096387A" w:rsidRDefault="00DD58CB" w:rsidP="00EA6000">
      <w:pPr>
        <w:pStyle w:val="a"/>
        <w:tabs>
          <w:tab w:val="clear" w:pos="1080"/>
        </w:tabs>
      </w:pPr>
      <w:r>
        <w:lastRenderedPageBreak/>
        <w:t>Ларченко</w:t>
      </w:r>
      <w:r>
        <w:rPr>
          <w:lang w:val="en-US"/>
        </w:rPr>
        <w:t> </w:t>
      </w:r>
      <w:r>
        <w:t>Л.</w:t>
      </w:r>
      <w:r>
        <w:rPr>
          <w:lang w:val="en-US"/>
        </w:rPr>
        <w:t> </w:t>
      </w:r>
      <w:r w:rsidR="0096387A" w:rsidRPr="0096387A">
        <w:t xml:space="preserve">В. Нефтегазодобывающие регионы российской Арктики: проблемы освоения и устойчивого развития / Ларченко Л. В. // Деловой журнал Neftegaz.RU: [электронная версия]. – 2022. – № 1 (121). – С. 26-30. – URL: </w:t>
      </w:r>
      <w:r w:rsidRPr="00DD58CB">
        <w:t xml:space="preserve">https://magazine.neftegaz.ru/ </w:t>
      </w:r>
      <w:r w:rsidR="0096387A" w:rsidRPr="0096387A">
        <w:t xml:space="preserve">articles/arktika/721772-neftegazodobyvayushchie-regiony-rossiyskoy-arktiki-problemy-osvoeniya-i-ustoychivogo-razvitiya-/ (дата обращения: </w:t>
      </w:r>
      <w:proofErr w:type="spellStart"/>
      <w:r w:rsidR="0096387A" w:rsidRPr="0096387A">
        <w:t>дд.</w:t>
      </w:r>
      <w:proofErr w:type="gramStart"/>
      <w:r w:rsidR="0096387A" w:rsidRPr="0096387A">
        <w:t>мм.гггг</w:t>
      </w:r>
      <w:proofErr w:type="spellEnd"/>
      <w:proofErr w:type="gramEnd"/>
      <w:r w:rsidR="0096387A" w:rsidRPr="0096387A">
        <w:t>). – Режим доступа: открытый доступ.</w:t>
      </w:r>
    </w:p>
    <w:p w:rsidR="0096387A" w:rsidRDefault="00DD58CB" w:rsidP="00EA6000">
      <w:pPr>
        <w:pStyle w:val="a"/>
        <w:tabs>
          <w:tab w:val="clear" w:pos="1080"/>
        </w:tabs>
      </w:pPr>
      <w:r>
        <w:t>Степанова</w:t>
      </w:r>
      <w:r>
        <w:rPr>
          <w:lang w:val="en-US"/>
        </w:rPr>
        <w:t> </w:t>
      </w:r>
      <w:r>
        <w:t>А.</w:t>
      </w:r>
      <w:r>
        <w:rPr>
          <w:lang w:val="en-US"/>
        </w:rPr>
        <w:t> </w:t>
      </w:r>
      <w:r w:rsidR="0096387A" w:rsidRPr="0096387A">
        <w:t>С. Принцип "</w:t>
      </w:r>
      <w:proofErr w:type="spellStart"/>
      <w:r w:rsidR="0096387A" w:rsidRPr="0096387A">
        <w:t>Ars</w:t>
      </w:r>
      <w:proofErr w:type="spellEnd"/>
      <w:r w:rsidR="0096387A" w:rsidRPr="0096387A">
        <w:t xml:space="preserve"> </w:t>
      </w:r>
      <w:proofErr w:type="spellStart"/>
      <w:r w:rsidR="0096387A" w:rsidRPr="0096387A">
        <w:t>Imitatur</w:t>
      </w:r>
      <w:proofErr w:type="spellEnd"/>
      <w:r w:rsidR="0096387A" w:rsidRPr="0096387A">
        <w:t xml:space="preserve"> </w:t>
      </w:r>
      <w:proofErr w:type="spellStart"/>
      <w:r w:rsidR="0096387A" w:rsidRPr="0096387A">
        <w:t>Naturam</w:t>
      </w:r>
      <w:proofErr w:type="spellEnd"/>
      <w:r w:rsidR="0096387A" w:rsidRPr="0096387A">
        <w:t xml:space="preserve">" в генезисе философско-образовательных концепций Яна Амоса Коменского и Григория Сковороды / Степанова А. С. // </w:t>
      </w:r>
      <w:proofErr w:type="spellStart"/>
      <w:r w:rsidR="0096387A" w:rsidRPr="0096387A">
        <w:t>Schole</w:t>
      </w:r>
      <w:proofErr w:type="spellEnd"/>
      <w:r w:rsidR="0096387A" w:rsidRPr="0096387A">
        <w:t>. – 2022. – Том 16, № 1. – С. 172-190. – [На русском и английском языке]. – DOI: 10.25205/1995-4328-2022-16-1-172-190.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Дистанционное обучение как форма организации образовательного процесса в вузе / Фокин А. М., Малышева Е. В., Никитина Е. С., Новикова А. В. // Теория и методика физической культуры, спорта и туризма: межвузовский сборник научно-методических работ / Санкт-Петербургский политехнический университет Петра Великого. – Санкт-Петербург, 2021. – С. 86-89.</w:t>
      </w:r>
    </w:p>
    <w:p w:rsidR="0096387A" w:rsidRDefault="00DD58CB" w:rsidP="00EA6000">
      <w:pPr>
        <w:pStyle w:val="a"/>
        <w:tabs>
          <w:tab w:val="clear" w:pos="1080"/>
        </w:tabs>
      </w:pPr>
      <w:r>
        <w:t>Кожевников</w:t>
      </w:r>
      <w:r>
        <w:rPr>
          <w:lang w:val="en-US"/>
        </w:rPr>
        <w:t> </w:t>
      </w:r>
      <w:r>
        <w:t>С.</w:t>
      </w:r>
      <w:r>
        <w:rPr>
          <w:lang w:val="en-US"/>
        </w:rPr>
        <w:t> </w:t>
      </w:r>
      <w:r w:rsidR="0096387A" w:rsidRPr="0096387A">
        <w:t>М. Научно-методическое сопровождение инновацио</w:t>
      </w:r>
      <w:r>
        <w:t>нной деятельности в школах / С.</w:t>
      </w:r>
      <w:r>
        <w:rPr>
          <w:lang w:val="en-US"/>
        </w:rPr>
        <w:t> </w:t>
      </w:r>
      <w:r w:rsidR="0096387A" w:rsidRPr="0096387A">
        <w:t>М. Кожевников // Педагогическая наука и современное образование: доклады секционных заседаний VIII научно-практической конференции с международным участием, посвященной Дню российской науки, Санкт-Петербург, 10-11 февраля 2021 года / Российский государственный педагогический университет им. А. И. Герцена, институт педагогики. – Санкт-Петербург, 2021. – С. 268-271.</w:t>
      </w:r>
    </w:p>
    <w:p w:rsidR="0096387A" w:rsidRDefault="0096387A" w:rsidP="00EA6000">
      <w:pPr>
        <w:pStyle w:val="a"/>
        <w:tabs>
          <w:tab w:val="clear" w:pos="1080"/>
        </w:tabs>
      </w:pPr>
      <w:r w:rsidRPr="0096387A">
        <w:t>Волков</w:t>
      </w:r>
      <w:r w:rsidR="00DD58CB">
        <w:t>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>В. Музейный дизайн: историко-культурный анализ: диссертация на соискание ученой степени кандидата культурологии: специальность: 24.00.01 – теория и история культуры</w:t>
      </w:r>
      <w:r w:rsidR="00DD58CB">
        <w:t>: защищена 01.03.2021 / Волкова</w:t>
      </w:r>
      <w:r w:rsidR="00DD58CB">
        <w:rPr>
          <w:lang w:val="en-US"/>
        </w:rPr>
        <w:t> </w:t>
      </w:r>
      <w:r w:rsidR="00DD58CB">
        <w:t>Е.</w:t>
      </w:r>
      <w:r w:rsidR="00DD58CB">
        <w:rPr>
          <w:lang w:val="en-US"/>
        </w:rPr>
        <w:t> </w:t>
      </w:r>
      <w:r w:rsidRPr="0096387A">
        <w:t xml:space="preserve">В.; Федеральное государственное бюджетное </w:t>
      </w:r>
      <w:r w:rsidRPr="0096387A">
        <w:lastRenderedPageBreak/>
        <w:t>образовательное учреждение высшего образования "Российский государственный педагогический университет им. А. И. Герцена"; научный руководитель Никифорова Л. В. – Санкт-Петербург, 2020. – 161 л.</w:t>
      </w:r>
    </w:p>
    <w:p w:rsidR="00A84FF6" w:rsidRPr="00F40CA6" w:rsidRDefault="00A84FF6" w:rsidP="00EA6000">
      <w:pPr>
        <w:pStyle w:val="a"/>
        <w:tabs>
          <w:tab w:val="clear" w:pos="1080"/>
        </w:tabs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 xml:space="preserve">И. Веб-квест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="00625A61">
        <w:t>13.00.01 /</w:t>
      </w:r>
      <w:proofErr w:type="spellStart"/>
      <w:r w:rsidRPr="00F40CA6">
        <w:t>Багузина</w:t>
      </w:r>
      <w:proofErr w:type="spellEnd"/>
      <w:r w:rsidR="00625A61">
        <w:t xml:space="preserve"> </w:t>
      </w:r>
      <w:r w:rsidR="00625A61" w:rsidRPr="00F40CA6">
        <w:t>Е.И.</w:t>
      </w:r>
      <w:r w:rsidRPr="00F40CA6">
        <w:t>; научный руководитель Ситаров</w:t>
      </w:r>
      <w:r w:rsidR="00625A61">
        <w:t xml:space="preserve"> </w:t>
      </w:r>
      <w:r w:rsidR="00625A61" w:rsidRPr="00F40CA6">
        <w:t>В.А.</w:t>
      </w:r>
      <w:r w:rsidRPr="00F40CA6">
        <w:t xml:space="preserve">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</w:t>
      </w:r>
      <w:r w:rsidR="00625A61" w:rsidRPr="00F40CA6">
        <w:t>–</w:t>
      </w:r>
      <w:r w:rsidR="00625A61">
        <w:t xml:space="preserve"> </w:t>
      </w:r>
      <w:r w:rsidR="000A13C4" w:rsidRPr="00F40CA6">
        <w:t xml:space="preserve">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:rsidR="005A6179" w:rsidRDefault="003566A5" w:rsidP="00EA6000">
      <w:pPr>
        <w:pStyle w:val="a"/>
        <w:tabs>
          <w:tab w:val="clear" w:pos="1080"/>
        </w:tabs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  <w:r w:rsidR="00625A61">
        <w:t xml:space="preserve"> </w:t>
      </w: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p w:rsidR="005A6179" w:rsidRDefault="005A6179" w:rsidP="00EA6000">
      <w:pPr>
        <w:pStyle w:val="a"/>
        <w:numPr>
          <w:ilvl w:val="0"/>
          <w:numId w:val="0"/>
        </w:numPr>
        <w:ind w:left="1066" w:hanging="357"/>
      </w:pPr>
    </w:p>
    <w:sectPr w:rsidR="005A6179" w:rsidSect="004024BE">
      <w:headerReference w:type="default" r:id="rId10"/>
      <w:footerReference w:type="even" r:id="rId11"/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4BE" w:rsidRDefault="004024BE" w:rsidP="0035596F">
      <w:r>
        <w:separator/>
      </w:r>
    </w:p>
  </w:endnote>
  <w:endnote w:type="continuationSeparator" w:id="0">
    <w:p w:rsidR="004024BE" w:rsidRDefault="004024BE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4BE" w:rsidRDefault="004024BE" w:rsidP="0035596F">
      <w:r>
        <w:separator/>
      </w:r>
    </w:p>
  </w:footnote>
  <w:footnote w:type="continuationSeparator" w:id="0">
    <w:p w:rsidR="004024BE" w:rsidRDefault="004024BE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0"/>
  </w:num>
  <w:num w:numId="2" w16cid:durableId="313029966">
    <w:abstractNumId w:val="3"/>
  </w:num>
  <w:num w:numId="3" w16cid:durableId="2046366905">
    <w:abstractNumId w:val="6"/>
  </w:num>
  <w:num w:numId="4" w16cid:durableId="1698581715">
    <w:abstractNumId w:val="11"/>
  </w:num>
  <w:num w:numId="5" w16cid:durableId="424573321">
    <w:abstractNumId w:val="8"/>
  </w:num>
  <w:num w:numId="6" w16cid:durableId="2071725331">
    <w:abstractNumId w:val="9"/>
  </w:num>
  <w:num w:numId="7" w16cid:durableId="1485773723">
    <w:abstractNumId w:val="13"/>
  </w:num>
  <w:num w:numId="8" w16cid:durableId="1831829231">
    <w:abstractNumId w:val="1"/>
  </w:num>
  <w:num w:numId="9" w16cid:durableId="1393699014">
    <w:abstractNumId w:val="4"/>
  </w:num>
  <w:num w:numId="10" w16cid:durableId="1143347988">
    <w:abstractNumId w:val="7"/>
  </w:num>
  <w:num w:numId="11" w16cid:durableId="1370036000">
    <w:abstractNumId w:val="5"/>
  </w:num>
  <w:num w:numId="12" w16cid:durableId="854999647">
    <w:abstractNumId w:val="12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46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A1D74"/>
    <w:rsid w:val="003B2AF0"/>
    <w:rsid w:val="003C4FEB"/>
    <w:rsid w:val="003C5E30"/>
    <w:rsid w:val="003E223C"/>
    <w:rsid w:val="003E4BE2"/>
    <w:rsid w:val="003F2BBC"/>
    <w:rsid w:val="004024BE"/>
    <w:rsid w:val="00411784"/>
    <w:rsid w:val="0042625D"/>
    <w:rsid w:val="00427E66"/>
    <w:rsid w:val="004348B0"/>
    <w:rsid w:val="004401C0"/>
    <w:rsid w:val="00446C3F"/>
    <w:rsid w:val="00462D4D"/>
    <w:rsid w:val="004635A3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24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CFDB8"/>
  <w15:docId w15:val="{F76E7E98-FD87-6F41-B416-A1C4432C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0</TotalTime>
  <Pages>11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</cp:revision>
  <cp:lastPrinted>2017-06-14T14:10:00Z</cp:lastPrinted>
  <dcterms:created xsi:type="dcterms:W3CDTF">2024-04-13T19:58:00Z</dcterms:created>
  <dcterms:modified xsi:type="dcterms:W3CDTF">2024-04-13T19:58:00Z</dcterms:modified>
</cp:coreProperties>
</file>