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5B24" w:rsidRDefault="00795B24">
      <w:pPr>
        <w:jc w:val="center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Утверждаю:</w:t>
      </w:r>
    </w:p>
    <w:p w:rsidR="0053401D" w:rsidRDefault="0053401D" w:rsidP="0053401D">
      <w:pPr>
        <w:pStyle w:val="2"/>
        <w:jc w:val="center"/>
      </w:pPr>
      <w:r>
        <w:t xml:space="preserve">                      Начальник локомотивного</w:t>
      </w:r>
    </w:p>
    <w:p w:rsidR="00795B24" w:rsidRDefault="0053401D" w:rsidP="0053401D">
      <w:pPr>
        <w:pStyle w:val="2"/>
        <w:jc w:val="center"/>
        <w:rPr>
          <w:rFonts w:ascii="Arial" w:hAnsi="Arial"/>
        </w:rPr>
      </w:pPr>
      <w:r>
        <w:t xml:space="preserve">                                                                 депо Барабинск                                      В.В.Бабенков</w:t>
      </w:r>
    </w:p>
    <w:p w:rsidR="00795B24" w:rsidRDefault="00795B24">
      <w:pPr>
        <w:pStyle w:val="1"/>
        <w:rPr>
          <w:sz w:val="28"/>
        </w:rPr>
      </w:pPr>
      <w:r>
        <w:rPr>
          <w:sz w:val="28"/>
        </w:rPr>
        <w:t>ПАМЯТКА  локомотивной бригаде по пол</w:t>
      </w:r>
      <w:r>
        <w:rPr>
          <w:sz w:val="28"/>
        </w:rPr>
        <w:t>ь</w:t>
      </w:r>
      <w:r>
        <w:rPr>
          <w:sz w:val="28"/>
        </w:rPr>
        <w:t>зованию  КПД-3.</w:t>
      </w:r>
    </w:p>
    <w:p w:rsidR="00795B24" w:rsidRDefault="00795B24">
      <w:pPr>
        <w:numPr>
          <w:ilvl w:val="0"/>
          <w:numId w:val="1"/>
        </w:numPr>
        <w:tabs>
          <w:tab w:val="left" w:pos="0"/>
        </w:tabs>
        <w:ind w:left="0" w:firstLine="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При приемке локомотива локомотивная бригада обязана выполнить следующие р</w:t>
      </w:r>
      <w:r>
        <w:rPr>
          <w:rFonts w:ascii="Arial" w:hAnsi="Arial"/>
          <w:b/>
          <w:sz w:val="22"/>
        </w:rPr>
        <w:t>а</w:t>
      </w:r>
      <w:r>
        <w:rPr>
          <w:rFonts w:ascii="Arial" w:hAnsi="Arial"/>
          <w:b/>
          <w:sz w:val="22"/>
        </w:rPr>
        <w:t>боты: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убедиться в отсутствии в журнале технического  состояния локомотива ф. </w:t>
      </w:r>
      <w:r>
        <w:rPr>
          <w:rFonts w:ascii="Arial" w:hAnsi="Arial"/>
          <w:b/>
          <w:sz w:val="22"/>
        </w:rPr>
        <w:t xml:space="preserve">ТУ-152 </w:t>
      </w:r>
      <w:r>
        <w:rPr>
          <w:rFonts w:ascii="Arial" w:hAnsi="Arial"/>
          <w:sz w:val="22"/>
        </w:rPr>
        <w:t xml:space="preserve">замечаний по работе комплекса </w:t>
      </w:r>
      <w:r>
        <w:rPr>
          <w:rFonts w:ascii="Arial" w:hAnsi="Arial"/>
          <w:b/>
          <w:sz w:val="22"/>
        </w:rPr>
        <w:t>КПД-3</w:t>
      </w:r>
      <w:r>
        <w:rPr>
          <w:rFonts w:ascii="Arial" w:hAnsi="Arial"/>
          <w:sz w:val="22"/>
        </w:rPr>
        <w:t xml:space="preserve"> у сда</w:t>
      </w:r>
      <w:r>
        <w:rPr>
          <w:rFonts w:ascii="Arial" w:hAnsi="Arial"/>
          <w:sz w:val="22"/>
        </w:rPr>
        <w:t>ю</w:t>
      </w:r>
      <w:r>
        <w:rPr>
          <w:rFonts w:ascii="Arial" w:hAnsi="Arial"/>
          <w:sz w:val="22"/>
        </w:rPr>
        <w:t>щей бригады;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проверить внешнее состояние блоков </w:t>
      </w:r>
      <w:r>
        <w:rPr>
          <w:rFonts w:ascii="Arial" w:hAnsi="Arial"/>
          <w:b/>
          <w:sz w:val="22"/>
        </w:rPr>
        <w:t>КПД-3</w:t>
      </w:r>
      <w:r>
        <w:rPr>
          <w:rFonts w:ascii="Arial" w:hAnsi="Arial"/>
          <w:sz w:val="22"/>
        </w:rPr>
        <w:t>;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выявленные при приемке локомотива неисправности аппаратуры </w:t>
      </w:r>
      <w:r>
        <w:rPr>
          <w:rFonts w:ascii="Arial" w:hAnsi="Arial"/>
          <w:b/>
          <w:sz w:val="22"/>
        </w:rPr>
        <w:t>КПД-3</w:t>
      </w:r>
      <w:r>
        <w:rPr>
          <w:rFonts w:ascii="Arial" w:hAnsi="Arial"/>
          <w:sz w:val="22"/>
        </w:rPr>
        <w:t xml:space="preserve"> записать в журнале </w:t>
      </w:r>
    </w:p>
    <w:p w:rsidR="00795B24" w:rsidRDefault="00795B24">
      <w:pPr>
        <w:tabs>
          <w:tab w:val="left" w:pos="0"/>
        </w:tabs>
        <w:ind w:firstLine="142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ф. </w:t>
      </w:r>
      <w:r>
        <w:rPr>
          <w:rFonts w:ascii="Arial" w:hAnsi="Arial"/>
          <w:b/>
          <w:sz w:val="22"/>
        </w:rPr>
        <w:t xml:space="preserve">ТУ-152 </w:t>
      </w:r>
      <w:r>
        <w:rPr>
          <w:rFonts w:ascii="Arial" w:hAnsi="Arial"/>
          <w:sz w:val="22"/>
        </w:rPr>
        <w:t>и доложить дежурному по локомоти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ному депо.</w:t>
      </w:r>
    </w:p>
    <w:p w:rsidR="00795B24" w:rsidRDefault="00795B24">
      <w:pPr>
        <w:numPr>
          <w:ilvl w:val="0"/>
          <w:numId w:val="1"/>
        </w:numPr>
        <w:tabs>
          <w:tab w:val="left" w:pos="0"/>
        </w:tabs>
        <w:ind w:left="0" w:firstLine="0"/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Перед началом поездки машинисту необходимо произвести следующие опер</w:t>
      </w:r>
      <w:r>
        <w:rPr>
          <w:rFonts w:ascii="Arial" w:hAnsi="Arial"/>
          <w:b/>
          <w:sz w:val="22"/>
        </w:rPr>
        <w:t>а</w:t>
      </w:r>
      <w:r>
        <w:rPr>
          <w:rFonts w:ascii="Arial" w:hAnsi="Arial"/>
          <w:b/>
          <w:sz w:val="22"/>
        </w:rPr>
        <w:t>ции: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установить модуль памяти </w:t>
      </w:r>
      <w:r>
        <w:rPr>
          <w:rFonts w:ascii="Arial" w:hAnsi="Arial"/>
          <w:b/>
          <w:sz w:val="22"/>
        </w:rPr>
        <w:t>МПМЭ</w:t>
      </w:r>
      <w:r>
        <w:rPr>
          <w:rFonts w:ascii="Arial" w:hAnsi="Arial"/>
          <w:sz w:val="22"/>
        </w:rPr>
        <w:t xml:space="preserve"> в блок </w:t>
      </w:r>
      <w:r>
        <w:rPr>
          <w:rFonts w:ascii="Arial" w:hAnsi="Arial"/>
          <w:b/>
          <w:sz w:val="22"/>
        </w:rPr>
        <w:t>БСБУ</w:t>
      </w:r>
      <w:r>
        <w:rPr>
          <w:rFonts w:ascii="Arial" w:hAnsi="Arial"/>
          <w:sz w:val="22"/>
        </w:rPr>
        <w:t xml:space="preserve"> и закрыть крышку на з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щелку.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заправить блок регистрации </w:t>
      </w:r>
      <w:r>
        <w:rPr>
          <w:rFonts w:ascii="Arial" w:hAnsi="Arial"/>
          <w:b/>
          <w:sz w:val="22"/>
        </w:rPr>
        <w:t>БР-2</w:t>
      </w:r>
      <w:r>
        <w:rPr>
          <w:rFonts w:ascii="Arial" w:hAnsi="Arial"/>
          <w:sz w:val="22"/>
        </w:rPr>
        <w:t xml:space="preserve"> бумажной диаграммной лентой. Ленту ставить без перек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сов;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включить автоматические выключатели общего питания </w:t>
      </w:r>
      <w:r>
        <w:rPr>
          <w:rFonts w:ascii="Arial" w:hAnsi="Arial"/>
          <w:b/>
          <w:sz w:val="22"/>
        </w:rPr>
        <w:t>КПД-3</w:t>
      </w:r>
      <w:r>
        <w:rPr>
          <w:rFonts w:ascii="Arial" w:hAnsi="Arial"/>
          <w:sz w:val="22"/>
        </w:rPr>
        <w:t>;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включить питание на блоке питания </w:t>
      </w:r>
      <w:r>
        <w:rPr>
          <w:rFonts w:ascii="Arial" w:hAnsi="Arial"/>
          <w:b/>
          <w:sz w:val="22"/>
        </w:rPr>
        <w:t xml:space="preserve">БПЛ </w:t>
      </w:r>
      <w:r>
        <w:rPr>
          <w:rFonts w:ascii="Arial" w:hAnsi="Arial"/>
          <w:sz w:val="22"/>
        </w:rPr>
        <w:t>( блок находится в нише кабины 1);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при появлении на индикаторах </w:t>
      </w:r>
      <w:r>
        <w:rPr>
          <w:rFonts w:ascii="Arial" w:hAnsi="Arial"/>
          <w:b/>
          <w:sz w:val="22"/>
        </w:rPr>
        <w:t xml:space="preserve">БИ </w:t>
      </w:r>
      <w:r>
        <w:rPr>
          <w:rFonts w:ascii="Arial" w:hAnsi="Arial"/>
          <w:sz w:val="22"/>
        </w:rPr>
        <w:t>кодов 888  НХХХ (ХХХ- допустимые коды) нажать кно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 xml:space="preserve">ку </w:t>
      </w:r>
      <w:r>
        <w:rPr>
          <w:rFonts w:ascii="Arial" w:hAnsi="Arial"/>
          <w:b/>
          <w:sz w:val="22"/>
        </w:rPr>
        <w:t>’’Т’’</w:t>
      </w:r>
      <w:r>
        <w:rPr>
          <w:rFonts w:ascii="Arial" w:hAnsi="Arial"/>
          <w:sz w:val="22"/>
        </w:rPr>
        <w:t>;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>кнопками ‘</w:t>
      </w:r>
      <w:r>
        <w:rPr>
          <w:rFonts w:ascii="Arial" w:hAnsi="Arial"/>
          <w:b/>
          <w:sz w:val="22"/>
        </w:rPr>
        <w:t xml:space="preserve">’ Ч’’ </w:t>
      </w:r>
      <w:r>
        <w:rPr>
          <w:rFonts w:ascii="Arial" w:hAnsi="Arial"/>
          <w:sz w:val="22"/>
        </w:rPr>
        <w:t>и</w:t>
      </w:r>
      <w:r>
        <w:rPr>
          <w:rFonts w:ascii="Arial" w:hAnsi="Arial"/>
          <w:b/>
          <w:sz w:val="22"/>
        </w:rPr>
        <w:t xml:space="preserve"> ’’МИН’’</w:t>
      </w:r>
      <w:r>
        <w:rPr>
          <w:rFonts w:ascii="Arial" w:hAnsi="Arial"/>
          <w:sz w:val="22"/>
        </w:rPr>
        <w:t xml:space="preserve"> установить текущее время;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после установки текущего времени нажать </w:t>
      </w:r>
      <w:r>
        <w:rPr>
          <w:rFonts w:ascii="Arial" w:hAnsi="Arial"/>
          <w:b/>
          <w:sz w:val="22"/>
        </w:rPr>
        <w:t xml:space="preserve">’’П’’ </w:t>
      </w:r>
      <w:r>
        <w:rPr>
          <w:rFonts w:ascii="Arial" w:hAnsi="Arial"/>
          <w:sz w:val="22"/>
        </w:rPr>
        <w:t xml:space="preserve">на </w:t>
      </w:r>
      <w:r>
        <w:rPr>
          <w:rFonts w:ascii="Arial" w:hAnsi="Arial"/>
          <w:b/>
          <w:sz w:val="22"/>
        </w:rPr>
        <w:t>БИ-2</w:t>
      </w:r>
      <w:r>
        <w:rPr>
          <w:rFonts w:ascii="Arial" w:hAnsi="Arial"/>
          <w:sz w:val="22"/>
        </w:rPr>
        <w:t xml:space="preserve">. После печати регистратором текущего времени комплекс </w:t>
      </w:r>
      <w:r>
        <w:rPr>
          <w:rFonts w:ascii="Arial" w:hAnsi="Arial"/>
          <w:b/>
          <w:sz w:val="22"/>
        </w:rPr>
        <w:t xml:space="preserve">КПД </w:t>
      </w:r>
      <w:r>
        <w:rPr>
          <w:rFonts w:ascii="Arial" w:hAnsi="Arial"/>
          <w:sz w:val="22"/>
        </w:rPr>
        <w:t>автоматически переходит в режим контроля параметров движения. На д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полнительном индикаторе показывается дополнительная величина ускорения. В случае необход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мости, нажатием ’’</w:t>
      </w:r>
      <w:r>
        <w:rPr>
          <w:rFonts w:ascii="Arial" w:hAnsi="Arial"/>
          <w:b/>
          <w:sz w:val="22"/>
        </w:rPr>
        <w:t>Т</w:t>
      </w:r>
      <w:r>
        <w:rPr>
          <w:rFonts w:ascii="Arial" w:hAnsi="Arial"/>
          <w:sz w:val="22"/>
        </w:rPr>
        <w:t xml:space="preserve">’’ комплекс </w:t>
      </w:r>
      <w:r>
        <w:rPr>
          <w:rFonts w:ascii="Arial" w:hAnsi="Arial"/>
          <w:b/>
          <w:sz w:val="22"/>
        </w:rPr>
        <w:t>КПД</w:t>
      </w:r>
      <w:r>
        <w:rPr>
          <w:rFonts w:ascii="Arial" w:hAnsi="Arial"/>
          <w:sz w:val="22"/>
        </w:rPr>
        <w:t xml:space="preserve"> переводится в режим индикации текущего времени взамен уск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рения.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>ввести ряд начальных параметров: число, месяц, номер поезда и табельный номер машин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ста.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>при одновременном нажатии кнопок ’’</w:t>
      </w:r>
      <w:r>
        <w:rPr>
          <w:rFonts w:ascii="Arial" w:hAnsi="Arial"/>
          <w:b/>
          <w:sz w:val="22"/>
        </w:rPr>
        <w:t>Т’</w:t>
      </w:r>
      <w:r>
        <w:rPr>
          <w:rFonts w:ascii="Arial" w:hAnsi="Arial"/>
          <w:sz w:val="22"/>
        </w:rPr>
        <w:t>’ и  ’’</w:t>
      </w:r>
      <w:r>
        <w:rPr>
          <w:rFonts w:ascii="Arial" w:hAnsi="Arial"/>
          <w:b/>
          <w:sz w:val="22"/>
        </w:rPr>
        <w:t>Ч’’</w:t>
      </w:r>
      <w:r>
        <w:rPr>
          <w:rFonts w:ascii="Arial" w:hAnsi="Arial"/>
          <w:sz w:val="22"/>
        </w:rPr>
        <w:t xml:space="preserve"> на левом индикаторе появится код вводимого п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раметра: 0 - для числа, 1- для месяца, 2 - для № поезда, 3- для табельного № машиниста. Пер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ключение этого кода производится кнопкой ’’</w:t>
      </w:r>
      <w:r>
        <w:rPr>
          <w:rFonts w:ascii="Arial" w:hAnsi="Arial"/>
          <w:b/>
          <w:sz w:val="22"/>
        </w:rPr>
        <w:t xml:space="preserve">Т’’ </w:t>
      </w:r>
      <w:r>
        <w:rPr>
          <w:rFonts w:ascii="Arial" w:hAnsi="Arial"/>
          <w:sz w:val="22"/>
        </w:rPr>
        <w:t>по кругу, т.е. после 3 снова 0 и т.д. Значения ввод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мых параметров индицируются на правом индикаторе БИ, при этом кнопка ’’</w:t>
      </w:r>
      <w:r>
        <w:rPr>
          <w:rFonts w:ascii="Arial" w:hAnsi="Arial"/>
          <w:b/>
          <w:sz w:val="22"/>
        </w:rPr>
        <w:t>КОНТР</w:t>
      </w:r>
      <w:r>
        <w:rPr>
          <w:rFonts w:ascii="Arial" w:hAnsi="Arial"/>
          <w:sz w:val="22"/>
        </w:rPr>
        <w:t>’’  меняет по кр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гу единицы  ‘</w:t>
      </w:r>
      <w:r>
        <w:rPr>
          <w:rFonts w:ascii="Arial" w:hAnsi="Arial"/>
          <w:b/>
          <w:sz w:val="22"/>
        </w:rPr>
        <w:t>’</w:t>
      </w:r>
      <w:proofErr w:type="spellStart"/>
      <w:r>
        <w:rPr>
          <w:rFonts w:ascii="Arial" w:hAnsi="Arial"/>
          <w:b/>
          <w:sz w:val="22"/>
        </w:rPr>
        <w:t>МИН‘</w:t>
      </w:r>
      <w:r>
        <w:rPr>
          <w:rFonts w:ascii="Arial" w:hAnsi="Arial"/>
          <w:sz w:val="22"/>
        </w:rPr>
        <w:t>’-десятки</w:t>
      </w:r>
      <w:proofErr w:type="spellEnd"/>
      <w:r>
        <w:rPr>
          <w:rFonts w:ascii="Arial" w:hAnsi="Arial"/>
          <w:sz w:val="22"/>
        </w:rPr>
        <w:t>, ‘’</w:t>
      </w:r>
      <w:proofErr w:type="spellStart"/>
      <w:r>
        <w:rPr>
          <w:rFonts w:ascii="Arial" w:hAnsi="Arial"/>
          <w:b/>
          <w:sz w:val="22"/>
        </w:rPr>
        <w:t>Ч’</w:t>
      </w:r>
      <w:r>
        <w:rPr>
          <w:rFonts w:ascii="Arial" w:hAnsi="Arial"/>
          <w:sz w:val="22"/>
        </w:rPr>
        <w:t>’-сотни</w:t>
      </w:r>
      <w:proofErr w:type="spellEnd"/>
      <w:r>
        <w:rPr>
          <w:rFonts w:ascii="Arial" w:hAnsi="Arial"/>
          <w:sz w:val="22"/>
        </w:rPr>
        <w:t xml:space="preserve"> и тысячи. Ввод пар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метров заканчивается нажатием ‘’</w:t>
      </w:r>
      <w:r>
        <w:rPr>
          <w:rFonts w:ascii="Arial" w:hAnsi="Arial"/>
          <w:b/>
          <w:sz w:val="22"/>
        </w:rPr>
        <w:t>П’</w:t>
      </w:r>
      <w:r>
        <w:rPr>
          <w:rFonts w:ascii="Arial" w:hAnsi="Arial"/>
          <w:sz w:val="22"/>
        </w:rPr>
        <w:t xml:space="preserve">’ на </w:t>
      </w:r>
      <w:r>
        <w:rPr>
          <w:rFonts w:ascii="Arial" w:hAnsi="Arial"/>
          <w:b/>
          <w:sz w:val="22"/>
        </w:rPr>
        <w:t>БИ.</w:t>
      </w:r>
      <w:r>
        <w:rPr>
          <w:rFonts w:ascii="Arial" w:hAnsi="Arial"/>
          <w:sz w:val="22"/>
        </w:rPr>
        <w:t xml:space="preserve"> Введенная информация записывается в</w:t>
      </w:r>
      <w:r>
        <w:rPr>
          <w:rFonts w:ascii="Arial" w:hAnsi="Arial"/>
          <w:b/>
          <w:sz w:val="22"/>
        </w:rPr>
        <w:t xml:space="preserve"> МПМЭ</w:t>
      </w:r>
      <w:r>
        <w:rPr>
          <w:rFonts w:ascii="Arial" w:hAnsi="Arial"/>
          <w:sz w:val="22"/>
        </w:rPr>
        <w:t>, и  скоростемер возвращается в обычный раб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чий р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жим.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после подцепки локомотива к поезду нажать </w:t>
      </w:r>
      <w:r>
        <w:rPr>
          <w:rFonts w:ascii="Arial" w:hAnsi="Arial"/>
          <w:b/>
          <w:sz w:val="22"/>
        </w:rPr>
        <w:t>’’П’’</w:t>
      </w:r>
      <w:r>
        <w:rPr>
          <w:rFonts w:ascii="Arial" w:hAnsi="Arial"/>
          <w:sz w:val="22"/>
        </w:rPr>
        <w:t xml:space="preserve"> – пр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изойдет распечатка ’’шапки’’.</w:t>
      </w:r>
    </w:p>
    <w:p w:rsidR="00795B24" w:rsidRDefault="00795B24">
      <w:pPr>
        <w:numPr>
          <w:ilvl w:val="0"/>
          <w:numId w:val="1"/>
        </w:numPr>
        <w:tabs>
          <w:tab w:val="left" w:pos="0"/>
        </w:tabs>
        <w:ind w:left="0" w:firstLine="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В пути следования локомотивная бригада обязана: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следить за показаниями блока индикации </w:t>
      </w:r>
      <w:r>
        <w:rPr>
          <w:rFonts w:ascii="Arial" w:hAnsi="Arial"/>
          <w:b/>
          <w:sz w:val="22"/>
        </w:rPr>
        <w:t>БИ-2;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проверять качество протяжки ленты и при обнаружении обрыва ленты перезапр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вить;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>в случае некачественной печати сделать протяжку ленты до появления качественной п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чати;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>для регистрации отрицательного ускорения во время движения необход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мо нажать кнопку ’’</w:t>
      </w:r>
      <w:r>
        <w:rPr>
          <w:rFonts w:ascii="Arial" w:hAnsi="Arial"/>
          <w:b/>
          <w:sz w:val="22"/>
        </w:rPr>
        <w:t>П</w:t>
      </w:r>
      <w:r>
        <w:rPr>
          <w:rFonts w:ascii="Arial" w:hAnsi="Arial"/>
          <w:sz w:val="22"/>
        </w:rPr>
        <w:t xml:space="preserve">’’ на </w:t>
      </w:r>
      <w:r>
        <w:rPr>
          <w:rFonts w:ascii="Arial" w:hAnsi="Arial"/>
          <w:b/>
          <w:sz w:val="22"/>
        </w:rPr>
        <w:t>БИ-2</w:t>
      </w:r>
      <w:r>
        <w:rPr>
          <w:rFonts w:ascii="Arial" w:hAnsi="Arial"/>
          <w:sz w:val="22"/>
        </w:rPr>
        <w:t xml:space="preserve"> в момент индикации отрицательного ускорения и удерживать ее в нажатом состоянии 1 секу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ду;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>если во время поездки в блоке индикации загорается мигающая лампочка, то после нажатия кнопки ’’</w:t>
      </w:r>
      <w:r>
        <w:rPr>
          <w:rFonts w:ascii="Arial" w:hAnsi="Arial"/>
          <w:b/>
          <w:sz w:val="22"/>
        </w:rPr>
        <w:t>КОНТР</w:t>
      </w:r>
      <w:r>
        <w:rPr>
          <w:rFonts w:ascii="Arial" w:hAnsi="Arial"/>
          <w:sz w:val="22"/>
        </w:rPr>
        <w:t xml:space="preserve">’’ на правом индикаторе появится код неисправности (в виде </w:t>
      </w:r>
      <w:r>
        <w:rPr>
          <w:rFonts w:ascii="Arial" w:hAnsi="Arial"/>
          <w:b/>
          <w:sz w:val="22"/>
        </w:rPr>
        <w:t xml:space="preserve">Н </w:t>
      </w:r>
      <w:r>
        <w:rPr>
          <w:rFonts w:ascii="Arial" w:hAnsi="Arial"/>
          <w:sz w:val="22"/>
        </w:rPr>
        <w:t xml:space="preserve">и трех цифр за ней, пример: </w:t>
      </w:r>
      <w:r>
        <w:rPr>
          <w:rFonts w:ascii="Arial" w:hAnsi="Arial"/>
          <w:b/>
          <w:sz w:val="22"/>
        </w:rPr>
        <w:t>Н141</w:t>
      </w:r>
      <w:r>
        <w:rPr>
          <w:rFonts w:ascii="Arial" w:hAnsi="Arial"/>
          <w:sz w:val="22"/>
        </w:rPr>
        <w:t xml:space="preserve">). Информацию о коде неисправности и времени ее возникновения занести в журнал </w:t>
      </w:r>
      <w:r>
        <w:rPr>
          <w:rFonts w:ascii="Arial" w:hAnsi="Arial"/>
          <w:b/>
          <w:sz w:val="22"/>
        </w:rPr>
        <w:t>ТУ-152</w:t>
      </w:r>
      <w:r>
        <w:rPr>
          <w:rFonts w:ascii="Arial" w:hAnsi="Arial"/>
          <w:sz w:val="22"/>
        </w:rPr>
        <w:t>.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283" w:hanging="141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кнопка  </w:t>
      </w:r>
      <w:r>
        <w:rPr>
          <w:rFonts w:ascii="Arial" w:hAnsi="Arial"/>
          <w:b/>
          <w:sz w:val="22"/>
        </w:rPr>
        <w:t>’’ЯРКОСТЬ’’</w:t>
      </w:r>
      <w:r>
        <w:rPr>
          <w:rFonts w:ascii="Arial" w:hAnsi="Arial"/>
          <w:sz w:val="22"/>
        </w:rPr>
        <w:t xml:space="preserve"> на блоке индикации позволяет пользоваться тремя уровнями ярк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сти.</w:t>
      </w:r>
    </w:p>
    <w:p w:rsidR="00795B24" w:rsidRDefault="00795B24">
      <w:pPr>
        <w:numPr>
          <w:ilvl w:val="0"/>
          <w:numId w:val="1"/>
        </w:numPr>
        <w:tabs>
          <w:tab w:val="left" w:pos="0"/>
        </w:tabs>
        <w:ind w:left="0" w:firstLine="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После окончания поездки машинист обязан: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>нажать  ’’</w:t>
      </w:r>
      <w:r>
        <w:rPr>
          <w:rFonts w:ascii="Arial" w:hAnsi="Arial"/>
          <w:b/>
          <w:sz w:val="22"/>
        </w:rPr>
        <w:t>П</w:t>
      </w:r>
      <w:r>
        <w:rPr>
          <w:rFonts w:ascii="Arial" w:hAnsi="Arial"/>
          <w:sz w:val="22"/>
        </w:rPr>
        <w:t xml:space="preserve">’’ на блоке индикации , </w:t>
      </w:r>
      <w:r>
        <w:rPr>
          <w:rFonts w:ascii="Arial" w:hAnsi="Arial"/>
          <w:b/>
          <w:sz w:val="22"/>
        </w:rPr>
        <w:t>БР-2</w:t>
      </w:r>
      <w:r>
        <w:rPr>
          <w:rFonts w:ascii="Arial" w:hAnsi="Arial"/>
          <w:sz w:val="22"/>
        </w:rPr>
        <w:t xml:space="preserve"> распечатает текущее время, по окончании выключить </w:t>
      </w:r>
      <w:r>
        <w:rPr>
          <w:rFonts w:ascii="Arial" w:hAnsi="Arial"/>
          <w:b/>
          <w:sz w:val="22"/>
        </w:rPr>
        <w:t>КПД</w:t>
      </w:r>
      <w:r>
        <w:rPr>
          <w:rFonts w:ascii="Arial" w:hAnsi="Arial"/>
          <w:sz w:val="22"/>
        </w:rPr>
        <w:t>.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>снять диаграммную ленту, проверить качество печати, снять модуль пам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ти </w:t>
      </w:r>
      <w:r>
        <w:rPr>
          <w:rFonts w:ascii="Arial" w:hAnsi="Arial"/>
          <w:b/>
          <w:sz w:val="22"/>
        </w:rPr>
        <w:t>МПМЭ</w:t>
      </w:r>
      <w:r>
        <w:rPr>
          <w:rFonts w:ascii="Arial" w:hAnsi="Arial"/>
          <w:sz w:val="22"/>
        </w:rPr>
        <w:t>.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сделать запись в журнале технического состояния локомотива ф. </w:t>
      </w:r>
      <w:r>
        <w:rPr>
          <w:rFonts w:ascii="Arial" w:hAnsi="Arial"/>
          <w:b/>
          <w:sz w:val="22"/>
        </w:rPr>
        <w:t>ТУ-152</w:t>
      </w:r>
      <w:r>
        <w:rPr>
          <w:rFonts w:ascii="Arial" w:hAnsi="Arial"/>
          <w:sz w:val="22"/>
        </w:rPr>
        <w:t xml:space="preserve"> о всех обнаруженных в пути следования неисправностях в работе комплекса </w:t>
      </w:r>
      <w:r>
        <w:rPr>
          <w:rFonts w:ascii="Arial" w:hAnsi="Arial"/>
          <w:b/>
          <w:sz w:val="22"/>
        </w:rPr>
        <w:t>КПД.</w:t>
      </w:r>
    </w:p>
    <w:p w:rsidR="00795B24" w:rsidRDefault="00795B24">
      <w:pPr>
        <w:numPr>
          <w:ilvl w:val="0"/>
          <w:numId w:val="1"/>
        </w:numPr>
        <w:tabs>
          <w:tab w:val="left" w:pos="0"/>
        </w:tabs>
        <w:ind w:left="0" w:firstLine="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При возникновении в пути следования неисправности комплекса КПД, приводящей к пр</w:t>
      </w:r>
      <w:r>
        <w:rPr>
          <w:rFonts w:ascii="Arial" w:hAnsi="Arial"/>
          <w:b/>
          <w:sz w:val="22"/>
        </w:rPr>
        <w:t>е</w:t>
      </w:r>
      <w:r>
        <w:rPr>
          <w:rFonts w:ascii="Arial" w:hAnsi="Arial"/>
          <w:b/>
          <w:sz w:val="22"/>
        </w:rPr>
        <w:t>кращению или неправильному показанию скорости машинист об</w:t>
      </w:r>
      <w:r>
        <w:rPr>
          <w:rFonts w:ascii="Arial" w:hAnsi="Arial"/>
          <w:b/>
          <w:sz w:val="22"/>
        </w:rPr>
        <w:t>я</w:t>
      </w:r>
      <w:r>
        <w:rPr>
          <w:rFonts w:ascii="Arial" w:hAnsi="Arial"/>
          <w:b/>
          <w:sz w:val="22"/>
        </w:rPr>
        <w:t>зан: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>восстановить работоспособность КПД в случае самоустраняющегося о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каза путём выключения и повторного включения КПД через 30 с. Для </w:t>
      </w:r>
      <w:proofErr w:type="spellStart"/>
      <w:r>
        <w:rPr>
          <w:rFonts w:ascii="Arial" w:hAnsi="Arial"/>
          <w:sz w:val="22"/>
        </w:rPr>
        <w:t>выкл-вкл</w:t>
      </w:r>
      <w:proofErr w:type="spellEnd"/>
      <w:r>
        <w:rPr>
          <w:rFonts w:ascii="Arial" w:hAnsi="Arial"/>
          <w:sz w:val="22"/>
        </w:rPr>
        <w:t xml:space="preserve"> КПД остановка локомотива не требуе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ся;</w:t>
      </w:r>
    </w:p>
    <w:p w:rsidR="00795B24" w:rsidRDefault="00795B24">
      <w:pPr>
        <w:numPr>
          <w:ilvl w:val="0"/>
          <w:numId w:val="2"/>
        </w:numPr>
        <w:tabs>
          <w:tab w:val="left" w:pos="0"/>
        </w:tabs>
        <w:ind w:left="142" w:firstLine="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вести поезд до пункта смены локомотивных бригад, где комплекс </w:t>
      </w:r>
      <w:r>
        <w:rPr>
          <w:rFonts w:ascii="Arial" w:hAnsi="Arial"/>
          <w:b/>
          <w:sz w:val="22"/>
        </w:rPr>
        <w:t>КПД</w:t>
      </w:r>
      <w:r>
        <w:rPr>
          <w:rFonts w:ascii="Arial" w:hAnsi="Arial"/>
          <w:sz w:val="22"/>
        </w:rPr>
        <w:t xml:space="preserve"> должен быть отремонтир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ван без отцепки локомотива или произведена з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мена локомотива;</w:t>
      </w:r>
    </w:p>
    <w:p w:rsidR="00795B24" w:rsidRDefault="00795B24" w:rsidP="00AD6628">
      <w:pPr>
        <w:ind w:firstLine="284"/>
        <w:rPr>
          <w:sz w:val="22"/>
        </w:rPr>
      </w:pPr>
      <w:r>
        <w:rPr>
          <w:rFonts w:ascii="Arial" w:hAnsi="Arial"/>
          <w:sz w:val="22"/>
        </w:rPr>
        <w:t>следование локомотивов с неисправным</w:t>
      </w:r>
      <w:r>
        <w:rPr>
          <w:rFonts w:ascii="Arial" w:hAnsi="Arial"/>
          <w:b/>
          <w:sz w:val="22"/>
        </w:rPr>
        <w:t xml:space="preserve"> КПД-3</w:t>
      </w:r>
      <w:r>
        <w:rPr>
          <w:rFonts w:ascii="Arial" w:hAnsi="Arial"/>
          <w:sz w:val="22"/>
        </w:rPr>
        <w:t xml:space="preserve"> до указанных пунктов машинист должен осущест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лять по приказу поездного диспетчера с соблюдением специальных мер безопасности движения, у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танавливаемых начальником ж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лезной дороги.</w:t>
      </w:r>
      <w:r w:rsidR="00AD6628">
        <w:rPr>
          <w:rFonts w:ascii="Arial" w:hAnsi="Arial"/>
          <w:sz w:val="22"/>
        </w:rPr>
        <w:t xml:space="preserve"> </w:t>
      </w:r>
      <w:r w:rsidR="00AD6628" w:rsidRPr="00AD6628">
        <w:rPr>
          <w:i/>
          <w:sz w:val="22"/>
        </w:rPr>
        <w:t>Выписка из инструкции  ЦТ-397.</w:t>
      </w:r>
    </w:p>
    <w:sectPr w:rsidR="00795B24">
      <w:pgSz w:w="11907" w:h="16840" w:code="9"/>
      <w:pgMar w:top="284" w:right="709" w:bottom="284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6C6079EE"/>
    <w:multiLevelType w:val="singleLevel"/>
    <w:tmpl w:val="C82017D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8"/>
        <w:u w:val="none"/>
      </w:rPr>
    </w:lvl>
  </w:abstractNum>
  <w:num w:numId="1">
    <w:abstractNumId w:val="1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proofState w:spelling="clean" w:grammar="clean"/>
  <w:stylePaneFormatFilter w:val="3F01"/>
  <w:defaultTabStop w:val="720"/>
  <w:autoHyphenation/>
  <w:hyphenationZone w:val="142"/>
  <w:displayHorizontalDrawingGridEvery w:val="0"/>
  <w:displayVerticalDrawingGridEvery w:val="0"/>
  <w:doNotUseMarginsForDrawingGridOrigin/>
  <w:noPunctuationKerning/>
  <w:characterSpacingControl w:val="doNotCompress"/>
  <w:compat/>
  <w:rsids>
    <w:rsidRoot w:val="0053401D"/>
    <w:rsid w:val="00370D21"/>
    <w:rsid w:val="004F754F"/>
    <w:rsid w:val="0053401D"/>
    <w:rsid w:val="00795B24"/>
    <w:rsid w:val="00AD6628"/>
    <w:rsid w:val="00B400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hAnsi="Arial"/>
      <w:b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b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IVC</Company>
  <LinksUpToDate>false</LinksUpToDate>
  <CharactersWithSpaces>4227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TCHE13_KANATKINAV</dc:creator>
  <cp:lastModifiedBy>TCHE13_MihutaOV</cp:lastModifiedBy>
  <cp:revision>2</cp:revision>
  <cp:lastPrinted>2018-12-11T06:13:00Z</cp:lastPrinted>
  <dcterms:created xsi:type="dcterms:W3CDTF">2018-12-11T06:14:00Z</dcterms:created>
  <dcterms:modified xsi:type="dcterms:W3CDTF">2018-12-11T06:14:00Z</dcterms:modified>
</cp:coreProperties>
</file>