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1385" w14:textId="77777777" w:rsidR="00E51DBE" w:rsidRDefault="00D26176">
      <w:pPr>
        <w:spacing w:before="2000"/>
        <w:jc w:val="center"/>
      </w:pPr>
      <w:r>
        <w:rPr>
          <w:noProof/>
        </w:rPr>
        <w:drawing>
          <wp:inline distT="0" distB="0" distL="0" distR="0" wp14:anchorId="65670FC1" wp14:editId="3DD45E1E">
            <wp:extent cx="2800350" cy="1571625"/>
            <wp:effectExtent l="0" t="0" r="0" b="0"/>
            <wp:docPr id="1" name="logo" descr="iEnterprise Logo" title="iEnterpri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C063" w14:textId="77777777" w:rsidR="00E51DBE" w:rsidRDefault="00E51DBE">
      <w:pPr>
        <w:spacing w:after="80"/>
      </w:pPr>
    </w:p>
    <w:p w14:paraId="6DE08588" w14:textId="77777777" w:rsidR="00E51DBE" w:rsidRDefault="00D26176">
      <w:pPr>
        <w:spacing w:after="80"/>
      </w:pPr>
      <w:r>
        <w:rPr>
          <w:rFonts w:ascii="Arial" w:eastAsia="Arial" w:hAnsi="Arial" w:cs="Arial"/>
          <w:color w:val="323232"/>
          <w:sz w:val="36"/>
          <w:szCs w:val="36"/>
        </w:rPr>
        <w:t>Azure Entra ID Setup Guide</w:t>
      </w:r>
    </w:p>
    <w:p w14:paraId="596F9E01" w14:textId="77777777" w:rsidR="00E51DBE" w:rsidRDefault="00E51DBE">
      <w:pPr>
        <w:pBdr>
          <w:bottom w:val="single" w:sz="6" w:space="1" w:color="323232"/>
        </w:pBdr>
      </w:pPr>
    </w:p>
    <w:p w14:paraId="2A0D5FE9" w14:textId="77777777" w:rsidR="00E51DBE" w:rsidRDefault="00E51DBE">
      <w:pPr>
        <w:spacing w:before="200"/>
      </w:pPr>
    </w:p>
    <w:p w14:paraId="5E25356D" w14:textId="3006F245" w:rsidR="00E51DBE" w:rsidRDefault="00DB0857">
      <w:pPr>
        <w:spacing w:after="80"/>
      </w:pPr>
      <w:r>
        <w:rPr>
          <w:rFonts w:ascii="Arial" w:eastAsia="Arial" w:hAnsi="Arial" w:cs="Arial"/>
          <w:sz w:val="24"/>
          <w:szCs w:val="24"/>
        </w:rPr>
        <w:t>ienterprise</w:t>
      </w:r>
      <w:r w:rsidR="00D26176">
        <w:rPr>
          <w:rFonts w:ascii="Arial" w:eastAsia="Arial" w:hAnsi="Arial" w:cs="Arial"/>
          <w:sz w:val="24"/>
          <w:szCs w:val="24"/>
        </w:rPr>
        <w:t xml:space="preserve"> Site Manager App</w:t>
      </w:r>
    </w:p>
    <w:p w14:paraId="547F70E3" w14:textId="77777777" w:rsidR="00E51DBE" w:rsidRDefault="00D26176">
      <w:pPr>
        <w:spacing w:after="80"/>
      </w:pPr>
      <w:r>
        <w:rPr>
          <w:rFonts w:ascii="Arial" w:eastAsia="Arial" w:hAnsi="Arial" w:cs="Arial"/>
          <w:sz w:val="24"/>
          <w:szCs w:val="24"/>
        </w:rPr>
        <w:t>Mobile Application Authentication Configuration</w:t>
      </w:r>
    </w:p>
    <w:p w14:paraId="381A8996" w14:textId="77777777" w:rsidR="00E51DBE" w:rsidRDefault="00E51DBE">
      <w:pPr>
        <w:spacing w:before="2400"/>
      </w:pPr>
    </w:p>
    <w:p w14:paraId="6D1D0027" w14:textId="77777777" w:rsidR="00E51DBE" w:rsidRDefault="00E51DBE">
      <w:pPr>
        <w:spacing w:after="60"/>
      </w:pPr>
    </w:p>
    <w:p w14:paraId="0C9BCF02" w14:textId="77777777" w:rsidR="00E51DBE" w:rsidRDefault="00E51DBE">
      <w:pPr>
        <w:spacing w:after="60"/>
      </w:pPr>
    </w:p>
    <w:p w14:paraId="50613659" w14:textId="77777777" w:rsidR="00E51DBE" w:rsidRDefault="00E51DBE">
      <w:pPr>
        <w:spacing w:after="60"/>
      </w:pPr>
    </w:p>
    <w:p w14:paraId="3C6EDE22" w14:textId="77777777" w:rsidR="00E51DBE" w:rsidRDefault="00E51DBE">
      <w:pPr>
        <w:spacing w:after="60"/>
      </w:pPr>
    </w:p>
    <w:p w14:paraId="044C841D" w14:textId="77777777" w:rsidR="00E51DBE" w:rsidRDefault="00E51DBE">
      <w:pPr>
        <w:spacing w:after="60"/>
      </w:pPr>
    </w:p>
    <w:p w14:paraId="06750423" w14:textId="4447F114" w:rsidR="00E51DBE" w:rsidRDefault="00D26176">
      <w:pPr>
        <w:spacing w:after="60"/>
      </w:pPr>
      <w:r>
        <w:rPr>
          <w:rFonts w:ascii="Arial" w:eastAsia="Arial" w:hAnsi="Arial" w:cs="Arial"/>
          <w:b/>
          <w:bCs/>
          <w:color w:val="C0C0C0"/>
          <w:sz w:val="18"/>
          <w:szCs w:val="18"/>
        </w:rPr>
        <w:t>CONFIDENTIAL</w:t>
      </w:r>
      <w:r>
        <w:br/>
      </w:r>
      <w:r>
        <w:rPr>
          <w:rFonts w:ascii="Arial" w:eastAsia="Arial" w:hAnsi="Arial" w:cs="Arial"/>
          <w:color w:val="C0C0C0"/>
          <w:sz w:val="18"/>
          <w:szCs w:val="18"/>
        </w:rPr>
        <w:t xml:space="preserve">Prepared by </w:t>
      </w:r>
      <w:r w:rsidR="00DB0857">
        <w:rPr>
          <w:rFonts w:ascii="Arial" w:eastAsia="Arial" w:hAnsi="Arial" w:cs="Arial"/>
          <w:color w:val="C0C0C0"/>
          <w:sz w:val="18"/>
          <w:szCs w:val="18"/>
        </w:rPr>
        <w:t>ienterprise</w:t>
      </w:r>
      <w:r>
        <w:rPr>
          <w:rFonts w:ascii="Arial" w:eastAsia="Arial" w:hAnsi="Arial" w:cs="Arial"/>
          <w:color w:val="C0C0C0"/>
          <w:sz w:val="18"/>
          <w:szCs w:val="18"/>
        </w:rPr>
        <w:t xml:space="preserve"> | Streamline LLC</w:t>
      </w:r>
    </w:p>
    <w:p w14:paraId="522C5DA6" w14:textId="77777777" w:rsidR="00E51DBE" w:rsidRDefault="00E51DBE">
      <w:pPr>
        <w:sectPr w:rsidR="00E51DB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B118638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lastRenderedPageBreak/>
        <w:t>What This Is About</w:t>
      </w:r>
    </w:p>
    <w:p w14:paraId="3A56CED0" w14:textId="534C61A7" w:rsidR="00E51DBE" w:rsidRDefault="00D26176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This guide walks your IT team through the Azure Entra ID (formerly Azure Active Directory) configuration needed to enable single sign-on and role-based access for the </w:t>
      </w:r>
      <w:r w:rsidR="00DB0857">
        <w:rPr>
          <w:rFonts w:ascii="Arial" w:eastAsia="Arial" w:hAnsi="Arial" w:cs="Arial"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Site Manager mobile application. The Site Manager app is a store-centric tool that empowers front-line teams to resolve device issues independently and reduce IT support volume.</w:t>
      </w:r>
    </w:p>
    <w:p w14:paraId="2F48CB71" w14:textId="77777777" w:rsidR="00E51DBE" w:rsidRDefault="00D26176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>No custom code changes are required on your side. Just a series of configuration steps in the Azure Entra portal, and we handle the rest.</w:t>
      </w:r>
    </w:p>
    <w:p w14:paraId="16B18BA4" w14:textId="77777777" w:rsidR="00E51DBE" w:rsidRDefault="00D26176">
      <w:pPr>
        <w:spacing w:after="21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Typical turnaround: </w:t>
      </w:r>
      <w:r>
        <w:rPr>
          <w:rFonts w:ascii="Arial" w:eastAsia="Arial" w:hAnsi="Arial" w:cs="Arial"/>
          <w:sz w:val="22"/>
          <w:szCs w:val="22"/>
        </w:rPr>
        <w:t>Same day once the app registration and role assignments are complete.</w:t>
      </w:r>
    </w:p>
    <w:p w14:paraId="3446C109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1. Prerequisites</w:t>
      </w:r>
    </w:p>
    <w:p w14:paraId="1968416D" w14:textId="77777777" w:rsidR="00E51DBE" w:rsidRDefault="00D26176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2"/>
          <w:szCs w:val="22"/>
        </w:rPr>
        <w:t>Admin access to your organization’s Azure Entra portal (entra.microsoft.com).</w:t>
      </w:r>
    </w:p>
    <w:p w14:paraId="4FA2AD31" w14:textId="3FB5218A" w:rsidR="00E51DBE" w:rsidRDefault="00D26176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Access to the </w:t>
      </w:r>
      <w:r w:rsidR="00DB0857">
        <w:rPr>
          <w:rFonts w:ascii="Arial" w:eastAsia="Arial" w:hAnsi="Arial" w:cs="Arial"/>
          <w:sz w:val="22"/>
          <w:szCs w:val="22"/>
        </w:rPr>
        <w:t>ienterprise</w:t>
      </w:r>
      <w:r>
        <w:rPr>
          <w:rFonts w:ascii="Arial" w:eastAsia="Arial" w:hAnsi="Arial" w:cs="Arial"/>
          <w:sz w:val="22"/>
          <w:szCs w:val="22"/>
        </w:rPr>
        <w:t xml:space="preserve"> Site Manager mobile application environment (staging and/or production).</w:t>
      </w:r>
    </w:p>
    <w:p w14:paraId="2EDB0C4A" w14:textId="77777777" w:rsidR="00E51DBE" w:rsidRDefault="00D26176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2"/>
          <w:szCs w:val="22"/>
        </w:rPr>
        <w:t>Familiarity with your company’s naming conventions and Azure AD group structure.</w:t>
      </w:r>
    </w:p>
    <w:p w14:paraId="24734468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2. Understanding Site Manager Roles</w:t>
      </w:r>
    </w:p>
    <w:p w14:paraId="7514153B" w14:textId="77777777" w:rsidR="00E51DBE" w:rsidRDefault="00D26176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>Each function in the Site Manager app is governed by Azure AD app roles. Assign these roles to users or groups based on their job responsibilities.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5"/>
        <w:gridCol w:w="1800"/>
        <w:gridCol w:w="1568"/>
        <w:gridCol w:w="2704"/>
        <w:gridCol w:w="1128"/>
      </w:tblGrid>
      <w:tr w:rsidR="00E51DBE" w14:paraId="5DC69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7F7544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Display Name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C27CB5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36FEC7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D8D5AA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389852B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State</w:t>
            </w:r>
          </w:p>
        </w:tc>
      </w:tr>
      <w:tr w:rsidR="00E51DBE" w14:paraId="279D46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539038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SM_STORE_MANAGER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D07288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Site Manager Store Manager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DC6C277" w14:textId="77777777" w:rsidR="00E51DBE" w:rsidRDefault="00D26176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SiteManager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1F4132" w14:textId="77777777" w:rsidR="00E51DBE" w:rsidRDefault="00D26176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SM.STORE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_MANAGER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14FF92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E51DBE" w14:paraId="6365E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B1FA3E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SM_STORE_REP</w:t>
            </w:r>
          </w:p>
        </w:tc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D9F935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Site Manager Store Representative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3A5A8C" w14:textId="77777777" w:rsidR="00E51DBE" w:rsidRDefault="00D26176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SiteManager</w:t>
            </w:r>
            <w:proofErr w:type="spellEnd"/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B05CBE" w14:textId="77777777" w:rsidR="00E51DBE" w:rsidRDefault="00D26176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SM.STORE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_REP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E29B1F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</w:tbl>
    <w:p w14:paraId="57E7BBD8" w14:textId="77777777" w:rsidR="00E51DBE" w:rsidRDefault="00E51DBE">
      <w:pPr>
        <w:spacing w:after="210"/>
      </w:pPr>
    </w:p>
    <w:p w14:paraId="701E29A1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3. App Registration in Azure Entra ID</w:t>
      </w:r>
    </w:p>
    <w:p w14:paraId="502FEF5C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Sign in to the Azure portal (portal.azure.com).</w:t>
      </w:r>
    </w:p>
    <w:p w14:paraId="59FE8F96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In the search bar, search for Microsoft Entra ID and select it.</w:t>
      </w:r>
    </w:p>
    <w:p w14:paraId="15D74E4D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On the Microsoft Entra ID page, select App Registrations on the left menu, then select + New registration.</w:t>
      </w:r>
    </w:p>
    <w:p w14:paraId="7FE3AD85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Name: Use a clear name (e.g., “</w:t>
      </w:r>
      <w:proofErr w:type="spellStart"/>
      <w:r>
        <w:rPr>
          <w:rFonts w:ascii="Arial" w:eastAsia="Arial" w:hAnsi="Arial" w:cs="Arial"/>
          <w:sz w:val="22"/>
          <w:szCs w:val="22"/>
        </w:rPr>
        <w:t>SiteManager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[</w:t>
      </w:r>
      <w:proofErr w:type="spellStart"/>
      <w:r>
        <w:rPr>
          <w:rFonts w:ascii="Arial" w:eastAsia="Arial" w:hAnsi="Arial" w:cs="Arial"/>
          <w:sz w:val="22"/>
          <w:szCs w:val="22"/>
        </w:rPr>
        <w:t>CompanyName</w:t>
      </w:r>
      <w:proofErr w:type="spellEnd"/>
      <w:r>
        <w:rPr>
          <w:rFonts w:ascii="Arial" w:eastAsia="Arial" w:hAnsi="Arial" w:cs="Arial"/>
          <w:sz w:val="22"/>
          <w:szCs w:val="22"/>
        </w:rPr>
        <w:t>]”).</w:t>
      </w:r>
    </w:p>
    <w:p w14:paraId="5C84C771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Supported account types: Select “Accounts in this organizational directory only (Single tenant).”</w:t>
      </w:r>
    </w:p>
    <w:p w14:paraId="6CE42B1D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>Redirect URI — Type: Public client/native (mobile &amp; desktop).</w:t>
      </w:r>
    </w:p>
    <w:p w14:paraId="0856FB6A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For Staging: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msauth.com.streamlinedigital</w:t>
      </w:r>
      <w:proofErr w:type="gramEnd"/>
      <w:r>
        <w:rPr>
          <w:rFonts w:ascii="Arial" w:eastAsia="Arial" w:hAnsi="Arial" w:cs="Arial"/>
          <w:sz w:val="22"/>
          <w:szCs w:val="22"/>
        </w:rPr>
        <w:t>.site</w:t>
      </w:r>
      <w:proofErr w:type="spellEnd"/>
      <w:r>
        <w:rPr>
          <w:rFonts w:ascii="Arial" w:eastAsia="Arial" w:hAnsi="Arial" w:cs="Arial"/>
          <w:sz w:val="22"/>
          <w:szCs w:val="22"/>
        </w:rPr>
        <w:t>-manager://auth</w:t>
      </w:r>
    </w:p>
    <w:p w14:paraId="0BF7B900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For Production: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msauth.com.streamlinedigital</w:t>
      </w:r>
      <w:proofErr w:type="gramEnd"/>
      <w:r>
        <w:rPr>
          <w:rFonts w:ascii="Arial" w:eastAsia="Arial" w:hAnsi="Arial" w:cs="Arial"/>
          <w:sz w:val="22"/>
          <w:szCs w:val="22"/>
        </w:rPr>
        <w:t>.sitemanager</w:t>
      </w:r>
      <w:proofErr w:type="spellEnd"/>
      <w:r>
        <w:rPr>
          <w:rFonts w:ascii="Arial" w:eastAsia="Arial" w:hAnsi="Arial" w:cs="Arial"/>
          <w:sz w:val="22"/>
          <w:szCs w:val="22"/>
        </w:rPr>
        <w:t>://auth</w:t>
      </w:r>
    </w:p>
    <w:p w14:paraId="3980DDE9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Register.</w:t>
      </w:r>
    </w:p>
    <w:p w14:paraId="1FCE143B" w14:textId="77777777" w:rsidR="00E51DBE" w:rsidRDefault="00D26176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On the Overview page, note the Application (client) ID and Directory (tenant) ID.</w:t>
      </w:r>
    </w:p>
    <w:p w14:paraId="3FEAD414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4. Create Client Secret</w:t>
      </w:r>
    </w:p>
    <w:p w14:paraId="2ED6E965" w14:textId="77777777" w:rsidR="00E51DBE" w:rsidRDefault="00D26176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Select Certificates &amp; secrets on the left menu.</w:t>
      </w:r>
    </w:p>
    <w:p w14:paraId="05C49146" w14:textId="77777777" w:rsidR="00E51DBE" w:rsidRDefault="00D26176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+ New client secret.</w:t>
      </w:r>
    </w:p>
    <w:p w14:paraId="6105EC24" w14:textId="77777777" w:rsidR="00E51DBE" w:rsidRDefault="00D26176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Provide a description and set expiry (recommended: 365 days).</w:t>
      </w:r>
    </w:p>
    <w:p w14:paraId="3B410662" w14:textId="77777777" w:rsidR="00E51DBE" w:rsidRDefault="00D26176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and securely record the generated secret value.</w:t>
      </w:r>
    </w:p>
    <w:p w14:paraId="489EA742" w14:textId="77777777" w:rsidR="00E51DBE" w:rsidRDefault="00D26176">
      <w:pPr>
        <w:spacing w:after="21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Store client secrets in a secure password manager. Never share via email or plaintext.</w:t>
      </w:r>
    </w:p>
    <w:p w14:paraId="098357A9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5. Define App Roles</w:t>
      </w:r>
    </w:p>
    <w:p w14:paraId="0EC6A937" w14:textId="77777777" w:rsidR="00E51DBE" w:rsidRDefault="00D26176">
      <w:pPr>
        <w:pStyle w:val="ListParagraph"/>
        <w:numPr>
          <w:ilvl w:val="0"/>
          <w:numId w:val="5"/>
        </w:numPr>
        <w:spacing w:after="120"/>
      </w:pPr>
      <w:r>
        <w:rPr>
          <w:rFonts w:ascii="Arial" w:eastAsia="Arial" w:hAnsi="Arial" w:cs="Arial"/>
          <w:sz w:val="22"/>
          <w:szCs w:val="22"/>
        </w:rPr>
        <w:t>Go to App roles in your app registration.</w:t>
      </w:r>
    </w:p>
    <w:p w14:paraId="76566D02" w14:textId="77777777" w:rsidR="00E51DBE" w:rsidRDefault="00D26176">
      <w:pPr>
        <w:pStyle w:val="ListParagraph"/>
        <w:numPr>
          <w:ilvl w:val="0"/>
          <w:numId w:val="5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Create app role for each required role (see Section 2).</w:t>
      </w:r>
    </w:p>
    <w:p w14:paraId="6CA0D13F" w14:textId="77777777" w:rsidR="00E51DBE" w:rsidRDefault="00D26176">
      <w:pPr>
        <w:pStyle w:val="ListParagraph"/>
        <w:numPr>
          <w:ilvl w:val="0"/>
          <w:numId w:val="5"/>
        </w:numPr>
        <w:spacing w:after="120"/>
      </w:pPr>
      <w:r>
        <w:rPr>
          <w:rFonts w:ascii="Arial" w:eastAsia="Arial" w:hAnsi="Arial" w:cs="Arial"/>
          <w:sz w:val="22"/>
          <w:szCs w:val="22"/>
        </w:rPr>
        <w:t>Set display name, description, allowed member types (Users/Groups), value, and state.</w:t>
      </w:r>
    </w:p>
    <w:p w14:paraId="708850E6" w14:textId="77777777" w:rsidR="00E51DBE" w:rsidRDefault="00D26176">
      <w:pPr>
        <w:pStyle w:val="ListParagraph"/>
        <w:numPr>
          <w:ilvl w:val="0"/>
          <w:numId w:val="5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Apply after creating each role.</w:t>
      </w:r>
    </w:p>
    <w:p w14:paraId="389480DD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6. Assign Groups and Roles</w:t>
      </w:r>
    </w:p>
    <w:p w14:paraId="34207B1F" w14:textId="77777777" w:rsidR="00E51DBE" w:rsidRDefault="00D26176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In the Entra portal, navigate to Enterprise Applications.</w:t>
      </w:r>
    </w:p>
    <w:p w14:paraId="5D20301F" w14:textId="77777777" w:rsidR="00E51DBE" w:rsidRDefault="00D26176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Select your Site Manager application.</w:t>
      </w:r>
    </w:p>
    <w:p w14:paraId="36E309A0" w14:textId="77777777" w:rsidR="00E51DBE" w:rsidRDefault="00D26176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Go to Users and Groups.</w:t>
      </w:r>
    </w:p>
    <w:p w14:paraId="3EF51C56" w14:textId="77777777" w:rsidR="00E51DBE" w:rsidRDefault="00D26176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user/group.</w:t>
      </w:r>
    </w:p>
    <w:p w14:paraId="5C4CE795" w14:textId="77777777" w:rsidR="00E51DBE" w:rsidRDefault="00D26176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Assign each app role to the appropriate Azure AD group based on your store structure.</w:t>
      </w:r>
    </w:p>
    <w:p w14:paraId="0D5D1EE4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Reference Mapping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1DBE" w14:paraId="0D7538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76C98C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App Role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1EECF5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Azure AD Group Mapping</w:t>
            </w:r>
          </w:p>
        </w:tc>
      </w:tr>
      <w:tr w:rsidR="00E51DBE" w14:paraId="327344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03EF51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SM_STORE_MANAGER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00D835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Site Manager - Store Managers Group</w:t>
            </w:r>
          </w:p>
        </w:tc>
      </w:tr>
      <w:tr w:rsidR="00E51DBE" w14:paraId="10E2DF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1E1EAE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SM_STORE_REP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8BA26D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Site Manager - Store Representatives Group</w:t>
            </w:r>
          </w:p>
        </w:tc>
      </w:tr>
    </w:tbl>
    <w:p w14:paraId="6A9E680A" w14:textId="77777777" w:rsidR="00E51DBE" w:rsidRDefault="00E51DBE">
      <w:pPr>
        <w:spacing w:after="210"/>
      </w:pPr>
    </w:p>
    <w:p w14:paraId="5A0A2F42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7. Configure API Permissions</w:t>
      </w:r>
    </w:p>
    <w:p w14:paraId="53C3D8D5" w14:textId="77777777" w:rsidR="00E51DBE" w:rsidRDefault="00D26176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>In your app registration, navigate to API permissions.</w:t>
      </w:r>
    </w:p>
    <w:p w14:paraId="1B6245C3" w14:textId="77777777" w:rsidR="00E51DBE" w:rsidRDefault="00D26176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a permission.</w:t>
      </w:r>
    </w:p>
    <w:p w14:paraId="241B1046" w14:textId="77777777" w:rsidR="00E51DBE" w:rsidRDefault="00D26176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t>Select Microsoft Graph.</w:t>
      </w:r>
    </w:p>
    <w:p w14:paraId="3D4C1D61" w14:textId="77777777" w:rsidR="00E51DBE" w:rsidRDefault="00D26176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t>Choose Delegated permissions.</w:t>
      </w:r>
    </w:p>
    <w:p w14:paraId="2C0FE4D0" w14:textId="77777777" w:rsidR="00E51DBE" w:rsidRDefault="00D26176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Add the following permissions: </w:t>
      </w:r>
      <w:proofErr w:type="spellStart"/>
      <w:r>
        <w:rPr>
          <w:rFonts w:ascii="Arial" w:eastAsia="Arial" w:hAnsi="Arial" w:cs="Arial"/>
          <w:sz w:val="22"/>
          <w:szCs w:val="22"/>
        </w:rPr>
        <w:t>openid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offline_access</w:t>
      </w:r>
      <w:proofErr w:type="spellEnd"/>
      <w:r>
        <w:rPr>
          <w:rFonts w:ascii="Arial" w:eastAsia="Arial" w:hAnsi="Arial" w:cs="Arial"/>
          <w:sz w:val="22"/>
          <w:szCs w:val="22"/>
        </w:rPr>
        <w:t>, profile.</w:t>
      </w:r>
    </w:p>
    <w:p w14:paraId="78C9B97B" w14:textId="77777777" w:rsidR="00E51DBE" w:rsidRDefault="00D26176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permissions to confirm.</w:t>
      </w:r>
    </w:p>
    <w:p w14:paraId="6DDD8D2E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8. Expose API Scopes</w:t>
      </w:r>
    </w:p>
    <w:p w14:paraId="677E1452" w14:textId="77777777" w:rsidR="00E51DBE" w:rsidRDefault="00D26176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Navigate to Expose an API.</w:t>
      </w:r>
    </w:p>
    <w:p w14:paraId="6ADE7C4E" w14:textId="77777777" w:rsidR="00E51DBE" w:rsidRDefault="00D26176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a scope.</w:t>
      </w:r>
    </w:p>
    <w:p w14:paraId="7453B977" w14:textId="77777777" w:rsidR="00E51DBE" w:rsidRDefault="00D26176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Scope name: Recommended: </w:t>
      </w:r>
      <w:proofErr w:type="spellStart"/>
      <w:r>
        <w:rPr>
          <w:rFonts w:ascii="Arial" w:eastAsia="Arial" w:hAnsi="Arial" w:cs="Arial"/>
          <w:sz w:val="22"/>
          <w:szCs w:val="22"/>
        </w:rPr>
        <w:t>api</w:t>
      </w:r>
      <w:proofErr w:type="spellEnd"/>
    </w:p>
    <w:p w14:paraId="4AFEF11B" w14:textId="77777777" w:rsidR="00E51DBE" w:rsidRDefault="00D26176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Who can </w:t>
      </w:r>
      <w:proofErr w:type="gramStart"/>
      <w:r>
        <w:rPr>
          <w:rFonts w:ascii="Arial" w:eastAsia="Arial" w:hAnsi="Arial" w:cs="Arial"/>
          <w:sz w:val="22"/>
          <w:szCs w:val="22"/>
        </w:rPr>
        <w:t>consent?: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Select Admin Only.</w:t>
      </w:r>
    </w:p>
    <w:p w14:paraId="317481C9" w14:textId="77777777" w:rsidR="00E51DBE" w:rsidRDefault="00D26176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Admin consent display name: Enter a descriptive name.</w:t>
      </w:r>
    </w:p>
    <w:p w14:paraId="5DA3C1DA" w14:textId="77777777" w:rsidR="00E51DBE" w:rsidRDefault="00D26176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Admin consent description: Provide a brief description of the scope.</w:t>
      </w:r>
    </w:p>
    <w:p w14:paraId="6E50AD1F" w14:textId="77777777" w:rsidR="00E51DBE" w:rsidRDefault="00D26176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State: Set to Enabled.</w:t>
      </w:r>
    </w:p>
    <w:p w14:paraId="280E71CE" w14:textId="77777777" w:rsidR="00E51DBE" w:rsidRDefault="00D26176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scope.</w:t>
      </w:r>
    </w:p>
    <w:p w14:paraId="4D30A2C2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9. Update Application Manifest</w:t>
      </w:r>
    </w:p>
    <w:p w14:paraId="5DE0CBC9" w14:textId="77777777" w:rsidR="00E51DBE" w:rsidRDefault="00D26176">
      <w:pPr>
        <w:pStyle w:val="ListParagraph"/>
        <w:numPr>
          <w:ilvl w:val="0"/>
          <w:numId w:val="9"/>
        </w:numPr>
        <w:spacing w:after="120"/>
      </w:pPr>
      <w:r>
        <w:rPr>
          <w:rFonts w:ascii="Arial" w:eastAsia="Arial" w:hAnsi="Arial" w:cs="Arial"/>
          <w:sz w:val="22"/>
          <w:szCs w:val="22"/>
        </w:rPr>
        <w:t>In your app registration, go to Manifest.</w:t>
      </w:r>
    </w:p>
    <w:p w14:paraId="13F6B9A9" w14:textId="77777777" w:rsidR="00E51DBE" w:rsidRDefault="00D26176">
      <w:pPr>
        <w:pStyle w:val="ListParagraph"/>
        <w:numPr>
          <w:ilvl w:val="0"/>
          <w:numId w:val="9"/>
        </w:numPr>
        <w:spacing w:after="120"/>
      </w:pPr>
      <w:r>
        <w:rPr>
          <w:rFonts w:ascii="Arial" w:eastAsia="Arial" w:hAnsi="Arial" w:cs="Arial"/>
          <w:sz w:val="22"/>
          <w:szCs w:val="22"/>
        </w:rPr>
        <w:t>Set “</w:t>
      </w:r>
      <w:proofErr w:type="spellStart"/>
      <w:r>
        <w:rPr>
          <w:rFonts w:ascii="Arial" w:eastAsia="Arial" w:hAnsi="Arial" w:cs="Arial"/>
          <w:sz w:val="22"/>
          <w:szCs w:val="22"/>
        </w:rPr>
        <w:t>accessTokenAcceptedVersion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”: 2 and ensure </w:t>
      </w:r>
      <w:proofErr w:type="spellStart"/>
      <w:r>
        <w:rPr>
          <w:rFonts w:ascii="Arial" w:eastAsia="Arial" w:hAnsi="Arial" w:cs="Arial"/>
          <w:sz w:val="22"/>
          <w:szCs w:val="22"/>
        </w:rPr>
        <w:t>requestedAccessTokenVersion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also set to 2.</w:t>
      </w:r>
    </w:p>
    <w:p w14:paraId="7B3D417D" w14:textId="77777777" w:rsidR="00E51DBE" w:rsidRDefault="00D26176">
      <w:pPr>
        <w:pStyle w:val="ListParagraph"/>
        <w:numPr>
          <w:ilvl w:val="0"/>
          <w:numId w:val="9"/>
        </w:numPr>
        <w:spacing w:after="120"/>
      </w:pPr>
      <w:r>
        <w:rPr>
          <w:rFonts w:ascii="Arial" w:eastAsia="Arial" w:hAnsi="Arial" w:cs="Arial"/>
          <w:sz w:val="22"/>
          <w:szCs w:val="22"/>
        </w:rPr>
        <w:t>Save the manifest.</w:t>
      </w:r>
    </w:p>
    <w:p w14:paraId="780641FB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10. Configure Redirect URIs</w:t>
      </w:r>
    </w:p>
    <w:p w14:paraId="231E37D7" w14:textId="77777777" w:rsidR="00E51DBE" w:rsidRDefault="00D26176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>Depending on your platform and device targets, configure the following redirect URIs under Authentication &gt; Platform configurations:</w:t>
      </w:r>
    </w:p>
    <w:p w14:paraId="5950FE1C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iOS / macOS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1DBE" w14:paraId="5D4F842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3314B32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Setting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1E7A87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Value</w:t>
            </w:r>
          </w:p>
        </w:tc>
      </w:tr>
      <w:tr w:rsidR="00E51DBE" w14:paraId="1EEF4D4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8EAB35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Bundle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4AE991" w14:textId="77777777" w:rsidR="00E51DBE" w:rsidRDefault="00D26176"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com.streamlinedigital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.site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-manager</w:t>
            </w:r>
          </w:p>
        </w:tc>
      </w:tr>
      <w:tr w:rsidR="00E51DBE" w14:paraId="544730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752C7B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Redirect URI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385CA6" w14:textId="77777777" w:rsidR="00E51DBE" w:rsidRDefault="00D26176"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msauth.com.streamlinedigital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.site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-manager://auth</w:t>
            </w:r>
          </w:p>
        </w:tc>
      </w:tr>
    </w:tbl>
    <w:p w14:paraId="4A2478E1" w14:textId="77777777" w:rsidR="00E51DBE" w:rsidRDefault="00E51DBE">
      <w:pPr>
        <w:spacing w:after="210"/>
      </w:pPr>
    </w:p>
    <w:p w14:paraId="743E2381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lastRenderedPageBreak/>
        <w:t>Mobile and Desktop Applications</w:t>
      </w:r>
    </w:p>
    <w:p w14:paraId="0EE50EEB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https://login.microsoftonline.com/common/oauth2/nativeclient</w:t>
      </w:r>
    </w:p>
    <w:p w14:paraId="0479F503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https://login.live.com/oauth20_desktop.srf</w:t>
      </w:r>
    </w:p>
    <w:p w14:paraId="55B92AF0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msalee</w:t>
      </w:r>
      <w:proofErr w:type="spellEnd"/>
      <w:r>
        <w:rPr>
          <w:rFonts w:ascii="Arial" w:eastAsia="Arial" w:hAnsi="Arial" w:cs="Arial"/>
          <w:sz w:val="22"/>
          <w:szCs w:val="22"/>
        </w:rPr>
        <w:t>{</w:t>
      </w:r>
      <w:proofErr w:type="gramEnd"/>
      <w:r>
        <w:rPr>
          <w:rFonts w:ascii="Arial" w:eastAsia="Arial" w:hAnsi="Arial" w:cs="Arial"/>
          <w:sz w:val="22"/>
          <w:szCs w:val="22"/>
        </w:rPr>
        <w:t>Client ID}://auth (replace {Client ID} with your Application Client ID)</w:t>
      </w:r>
    </w:p>
    <w:p w14:paraId="3BB11187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11. Collect Integration Credentials</w:t>
      </w:r>
    </w:p>
    <w:p w14:paraId="12FA47CE" w14:textId="4C042CE4" w:rsidR="00E51DBE" w:rsidRDefault="00D26176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Securely share the following with your </w:t>
      </w:r>
      <w:r w:rsidR="00DB0857">
        <w:rPr>
          <w:rFonts w:ascii="Arial" w:eastAsia="Arial" w:hAnsi="Arial" w:cs="Arial"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implementation team: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1DBE" w14:paraId="225BD5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A1628F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Credential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4ECEAF" w14:textId="77777777" w:rsidR="00E51DBE" w:rsidRDefault="00D26176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Where to Find It</w:t>
            </w:r>
          </w:p>
        </w:tc>
      </w:tr>
      <w:tr w:rsidR="00E51DBE" w14:paraId="299C63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087C5B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Client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9790D7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App registration &gt; Overview page</w:t>
            </w:r>
          </w:p>
        </w:tc>
      </w:tr>
      <w:tr w:rsidR="00E51DBE" w14:paraId="2A78C9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FA2AFDE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Directory (tenant)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41CD96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App registration &gt; Overview page</w:t>
            </w:r>
          </w:p>
        </w:tc>
      </w:tr>
      <w:tr w:rsidR="00E51DBE" w14:paraId="1F1AFC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6DA4E04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Client Secret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EFD715" w14:textId="77777777" w:rsidR="00E51DBE" w:rsidRDefault="00D26176">
            <w:r>
              <w:rPr>
                <w:rFonts w:ascii="Arial" w:eastAsia="Arial" w:hAnsi="Arial" w:cs="Arial"/>
                <w:sz w:val="22"/>
                <w:szCs w:val="22"/>
              </w:rPr>
              <w:t>Certificates &amp; secrets (recorded during creation)</w:t>
            </w:r>
          </w:p>
        </w:tc>
      </w:tr>
    </w:tbl>
    <w:p w14:paraId="6949F383" w14:textId="77777777" w:rsidR="00E51DBE" w:rsidRDefault="00E51DBE">
      <w:pPr>
        <w:spacing w:after="210"/>
      </w:pPr>
    </w:p>
    <w:p w14:paraId="550FD144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12. Security Best Practices</w:t>
      </w:r>
    </w:p>
    <w:p w14:paraId="5ADBEE06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Store client secrets in a secure password manager; never share via email or plaintext.</w:t>
      </w:r>
    </w:p>
    <w:p w14:paraId="42475198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Rotate secrets regularly and promptly remove expired/unused credentials.</w:t>
      </w:r>
    </w:p>
    <w:p w14:paraId="4511FFE5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Assign only the minimum permissions and roles required for your use case.</w:t>
      </w:r>
    </w:p>
    <w:p w14:paraId="5E92DF90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Review group and role assignments periodically for compliance.</w:t>
      </w:r>
    </w:p>
    <w:p w14:paraId="43977C51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Use admin consent for sensitive permissions and scopes.</w:t>
      </w:r>
    </w:p>
    <w:p w14:paraId="25890392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13. Troubleshooting &amp; Support</w:t>
      </w:r>
    </w:p>
    <w:p w14:paraId="145AD135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Common Issues and Resolutions</w:t>
      </w:r>
    </w:p>
    <w:p w14:paraId="7B189792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Redirect URI mismatch: Double-check the URI in both Azure and the Site Manager app configuration.</w:t>
      </w:r>
    </w:p>
    <w:p w14:paraId="797BBA84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Permission errors: Ensure all required permissions and roles are assigned and admin consent is granted.</w:t>
      </w:r>
    </w:p>
    <w:p w14:paraId="1AAF4B2C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Token issues: Confirm the manifest version is updated to 2 and redirect URIs are correctly configured for mobile platforms.</w:t>
      </w:r>
    </w:p>
    <w:p w14:paraId="51E39C24" w14:textId="77777777" w:rsidR="00E51DBE" w:rsidRDefault="00D26176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Authentication loop on mobile: Verify the Bundle ID and redirect URI match exactly in both Azure and the app.</w:t>
      </w:r>
    </w:p>
    <w:p w14:paraId="23EA0405" w14:textId="77777777" w:rsidR="00E51DBE" w:rsidRDefault="00D26176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Need Help?</w:t>
      </w:r>
    </w:p>
    <w:p w14:paraId="63A8FFB8" w14:textId="0CFA38C8" w:rsidR="00E51DBE" w:rsidRDefault="00D26176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Contact your </w:t>
      </w:r>
      <w:r w:rsidR="00DB0857">
        <w:rPr>
          <w:rFonts w:ascii="Arial" w:eastAsia="Arial" w:hAnsi="Arial" w:cs="Arial"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implementation team or visit Microsoft’s Azure AD documentation for additional reference.</w:t>
      </w:r>
    </w:p>
    <w:sectPr w:rsidR="00E51DBE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F8CBD" w14:textId="77777777" w:rsidR="00D26176" w:rsidRDefault="00D26176">
      <w:r>
        <w:separator/>
      </w:r>
    </w:p>
  </w:endnote>
  <w:endnote w:type="continuationSeparator" w:id="0">
    <w:p w14:paraId="38C60101" w14:textId="77777777" w:rsidR="00D26176" w:rsidRDefault="00D26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EBB51" w14:textId="0D210A5F" w:rsidR="00E51DBE" w:rsidRDefault="00D26176">
    <w:pPr>
      <w:pBdr>
        <w:top w:val="single" w:sz="2" w:space="4" w:color="D6D6DE"/>
      </w:pBdr>
      <w:spacing w:before="100"/>
      <w:jc w:val="center"/>
    </w:pPr>
    <w:r>
      <w:rPr>
        <w:rFonts w:ascii="Arial" w:eastAsia="Arial" w:hAnsi="Arial" w:cs="Arial"/>
        <w:color w:val="C0C0C0"/>
        <w:sz w:val="16"/>
        <w:szCs w:val="16"/>
      </w:rPr>
      <w:t xml:space="preserve">Confidential | </w:t>
    </w:r>
    <w:r w:rsidR="00DB0857">
      <w:rPr>
        <w:rFonts w:ascii="Arial" w:eastAsia="Arial" w:hAnsi="Arial" w:cs="Arial"/>
        <w:color w:val="C0C0C0"/>
        <w:sz w:val="16"/>
        <w:szCs w:val="16"/>
      </w:rPr>
      <w:t>ienterprise</w:t>
    </w:r>
    <w:r>
      <w:rPr>
        <w:rFonts w:ascii="Arial" w:eastAsia="Arial" w:hAnsi="Arial" w:cs="Arial"/>
        <w:color w:val="C0C0C0"/>
        <w:sz w:val="16"/>
        <w:szCs w:val="16"/>
      </w:rPr>
      <w:t xml:space="preserve"> by Streamline LLC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7E4E" w14:textId="77777777" w:rsidR="00D26176" w:rsidRDefault="00D26176">
      <w:r>
        <w:separator/>
      </w:r>
    </w:p>
  </w:footnote>
  <w:footnote w:type="continuationSeparator" w:id="0">
    <w:p w14:paraId="0991395F" w14:textId="77777777" w:rsidR="00D26176" w:rsidRDefault="00D26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B5F6" w14:textId="01B1EBFF" w:rsidR="00E51DBE" w:rsidRDefault="00DB0857">
    <w:pPr>
      <w:jc w:val="right"/>
    </w:pPr>
    <w:r>
      <w:rPr>
        <w:rFonts w:ascii="Arial" w:eastAsia="Arial" w:hAnsi="Arial" w:cs="Arial"/>
        <w:i/>
        <w:iCs/>
        <w:color w:val="C0C0C0"/>
        <w:sz w:val="16"/>
        <w:szCs w:val="16"/>
      </w:rPr>
      <w:t>ienterprise</w:t>
    </w:r>
    <w:r w:rsidR="00D26176">
      <w:rPr>
        <w:rFonts w:ascii="Arial" w:eastAsia="Arial" w:hAnsi="Arial" w:cs="Arial"/>
        <w:i/>
        <w:iCs/>
        <w:color w:val="C0C0C0"/>
        <w:sz w:val="16"/>
        <w:szCs w:val="16"/>
      </w:rPr>
      <w:t xml:space="preserve"> | Azure Entra ID Setup Guide for Site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E2A9F"/>
    <w:multiLevelType w:val="hybridMultilevel"/>
    <w:tmpl w:val="8B12BA5C"/>
    <w:lvl w:ilvl="0" w:tplc="E5AA414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01DA8AFA">
      <w:numFmt w:val="decimal"/>
      <w:lvlText w:val=""/>
      <w:lvlJc w:val="left"/>
    </w:lvl>
    <w:lvl w:ilvl="2" w:tplc="FFC27176">
      <w:numFmt w:val="decimal"/>
      <w:lvlText w:val=""/>
      <w:lvlJc w:val="left"/>
    </w:lvl>
    <w:lvl w:ilvl="3" w:tplc="146CF2B2">
      <w:numFmt w:val="decimal"/>
      <w:lvlText w:val=""/>
      <w:lvlJc w:val="left"/>
    </w:lvl>
    <w:lvl w:ilvl="4" w:tplc="32461F60">
      <w:numFmt w:val="decimal"/>
      <w:lvlText w:val=""/>
      <w:lvlJc w:val="left"/>
    </w:lvl>
    <w:lvl w:ilvl="5" w:tplc="2A985E72">
      <w:numFmt w:val="decimal"/>
      <w:lvlText w:val=""/>
      <w:lvlJc w:val="left"/>
    </w:lvl>
    <w:lvl w:ilvl="6" w:tplc="C5A60F58">
      <w:numFmt w:val="decimal"/>
      <w:lvlText w:val=""/>
      <w:lvlJc w:val="left"/>
    </w:lvl>
    <w:lvl w:ilvl="7" w:tplc="0B68F80C">
      <w:numFmt w:val="decimal"/>
      <w:lvlText w:val=""/>
      <w:lvlJc w:val="left"/>
    </w:lvl>
    <w:lvl w:ilvl="8" w:tplc="84A2AA24">
      <w:numFmt w:val="decimal"/>
      <w:lvlText w:val=""/>
      <w:lvlJc w:val="left"/>
    </w:lvl>
  </w:abstractNum>
  <w:abstractNum w:abstractNumId="1" w15:restartNumberingAfterBreak="0">
    <w:nsid w:val="13961D76"/>
    <w:multiLevelType w:val="hybridMultilevel"/>
    <w:tmpl w:val="FA4CDECC"/>
    <w:lvl w:ilvl="0" w:tplc="EDD2428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990E3474">
      <w:numFmt w:val="decimal"/>
      <w:lvlText w:val=""/>
      <w:lvlJc w:val="left"/>
    </w:lvl>
    <w:lvl w:ilvl="2" w:tplc="CF2EC096">
      <w:numFmt w:val="decimal"/>
      <w:lvlText w:val=""/>
      <w:lvlJc w:val="left"/>
    </w:lvl>
    <w:lvl w:ilvl="3" w:tplc="EC74CF50">
      <w:numFmt w:val="decimal"/>
      <w:lvlText w:val=""/>
      <w:lvlJc w:val="left"/>
    </w:lvl>
    <w:lvl w:ilvl="4" w:tplc="D2ACC86E">
      <w:numFmt w:val="decimal"/>
      <w:lvlText w:val=""/>
      <w:lvlJc w:val="left"/>
    </w:lvl>
    <w:lvl w:ilvl="5" w:tplc="D442A03E">
      <w:numFmt w:val="decimal"/>
      <w:lvlText w:val=""/>
      <w:lvlJc w:val="left"/>
    </w:lvl>
    <w:lvl w:ilvl="6" w:tplc="0B6819BA">
      <w:numFmt w:val="decimal"/>
      <w:lvlText w:val=""/>
      <w:lvlJc w:val="left"/>
    </w:lvl>
    <w:lvl w:ilvl="7" w:tplc="5F3C0844">
      <w:numFmt w:val="decimal"/>
      <w:lvlText w:val=""/>
      <w:lvlJc w:val="left"/>
    </w:lvl>
    <w:lvl w:ilvl="8" w:tplc="8B18A54C">
      <w:numFmt w:val="decimal"/>
      <w:lvlText w:val=""/>
      <w:lvlJc w:val="left"/>
    </w:lvl>
  </w:abstractNum>
  <w:abstractNum w:abstractNumId="2" w15:restartNumberingAfterBreak="0">
    <w:nsid w:val="14E549CF"/>
    <w:multiLevelType w:val="hybridMultilevel"/>
    <w:tmpl w:val="A96C442C"/>
    <w:lvl w:ilvl="0" w:tplc="A112DA2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A57C0566">
      <w:numFmt w:val="decimal"/>
      <w:lvlText w:val=""/>
      <w:lvlJc w:val="left"/>
    </w:lvl>
    <w:lvl w:ilvl="2" w:tplc="6016C788">
      <w:numFmt w:val="decimal"/>
      <w:lvlText w:val=""/>
      <w:lvlJc w:val="left"/>
    </w:lvl>
    <w:lvl w:ilvl="3" w:tplc="6132536E">
      <w:numFmt w:val="decimal"/>
      <w:lvlText w:val=""/>
      <w:lvlJc w:val="left"/>
    </w:lvl>
    <w:lvl w:ilvl="4" w:tplc="0C0A5B60">
      <w:numFmt w:val="decimal"/>
      <w:lvlText w:val=""/>
      <w:lvlJc w:val="left"/>
    </w:lvl>
    <w:lvl w:ilvl="5" w:tplc="D4FC8366">
      <w:numFmt w:val="decimal"/>
      <w:lvlText w:val=""/>
      <w:lvlJc w:val="left"/>
    </w:lvl>
    <w:lvl w:ilvl="6" w:tplc="47A4C18A">
      <w:numFmt w:val="decimal"/>
      <w:lvlText w:val=""/>
      <w:lvlJc w:val="left"/>
    </w:lvl>
    <w:lvl w:ilvl="7" w:tplc="6C940BE0">
      <w:numFmt w:val="decimal"/>
      <w:lvlText w:val=""/>
      <w:lvlJc w:val="left"/>
    </w:lvl>
    <w:lvl w:ilvl="8" w:tplc="13C4AB66">
      <w:numFmt w:val="decimal"/>
      <w:lvlText w:val=""/>
      <w:lvlJc w:val="left"/>
    </w:lvl>
  </w:abstractNum>
  <w:abstractNum w:abstractNumId="3" w15:restartNumberingAfterBreak="0">
    <w:nsid w:val="150E74E8"/>
    <w:multiLevelType w:val="hybridMultilevel"/>
    <w:tmpl w:val="57863DEC"/>
    <w:lvl w:ilvl="0" w:tplc="E93C46F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BEC43CC">
      <w:numFmt w:val="decimal"/>
      <w:lvlText w:val=""/>
      <w:lvlJc w:val="left"/>
    </w:lvl>
    <w:lvl w:ilvl="2" w:tplc="3604ACBE">
      <w:numFmt w:val="decimal"/>
      <w:lvlText w:val=""/>
      <w:lvlJc w:val="left"/>
    </w:lvl>
    <w:lvl w:ilvl="3" w:tplc="9F0ADAF0">
      <w:numFmt w:val="decimal"/>
      <w:lvlText w:val=""/>
      <w:lvlJc w:val="left"/>
    </w:lvl>
    <w:lvl w:ilvl="4" w:tplc="B0B21776">
      <w:numFmt w:val="decimal"/>
      <w:lvlText w:val=""/>
      <w:lvlJc w:val="left"/>
    </w:lvl>
    <w:lvl w:ilvl="5" w:tplc="4F0C099A">
      <w:numFmt w:val="decimal"/>
      <w:lvlText w:val=""/>
      <w:lvlJc w:val="left"/>
    </w:lvl>
    <w:lvl w:ilvl="6" w:tplc="C2C0FA92">
      <w:numFmt w:val="decimal"/>
      <w:lvlText w:val=""/>
      <w:lvlJc w:val="left"/>
    </w:lvl>
    <w:lvl w:ilvl="7" w:tplc="783ADA1E">
      <w:numFmt w:val="decimal"/>
      <w:lvlText w:val=""/>
      <w:lvlJc w:val="left"/>
    </w:lvl>
    <w:lvl w:ilvl="8" w:tplc="60CC0CD2">
      <w:numFmt w:val="decimal"/>
      <w:lvlText w:val=""/>
      <w:lvlJc w:val="left"/>
    </w:lvl>
  </w:abstractNum>
  <w:abstractNum w:abstractNumId="4" w15:restartNumberingAfterBreak="0">
    <w:nsid w:val="1A1D7E4A"/>
    <w:multiLevelType w:val="hybridMultilevel"/>
    <w:tmpl w:val="3CCCEF54"/>
    <w:lvl w:ilvl="0" w:tplc="2AA42E5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E528F366">
      <w:numFmt w:val="decimal"/>
      <w:lvlText w:val=""/>
      <w:lvlJc w:val="left"/>
    </w:lvl>
    <w:lvl w:ilvl="2" w:tplc="4524D9DC">
      <w:numFmt w:val="decimal"/>
      <w:lvlText w:val=""/>
      <w:lvlJc w:val="left"/>
    </w:lvl>
    <w:lvl w:ilvl="3" w:tplc="76AE69C8">
      <w:numFmt w:val="decimal"/>
      <w:lvlText w:val=""/>
      <w:lvlJc w:val="left"/>
    </w:lvl>
    <w:lvl w:ilvl="4" w:tplc="95927A6E">
      <w:numFmt w:val="decimal"/>
      <w:lvlText w:val=""/>
      <w:lvlJc w:val="left"/>
    </w:lvl>
    <w:lvl w:ilvl="5" w:tplc="74381FD6">
      <w:numFmt w:val="decimal"/>
      <w:lvlText w:val=""/>
      <w:lvlJc w:val="left"/>
    </w:lvl>
    <w:lvl w:ilvl="6" w:tplc="D082CA7E">
      <w:numFmt w:val="decimal"/>
      <w:lvlText w:val=""/>
      <w:lvlJc w:val="left"/>
    </w:lvl>
    <w:lvl w:ilvl="7" w:tplc="E942368E">
      <w:numFmt w:val="decimal"/>
      <w:lvlText w:val=""/>
      <w:lvlJc w:val="left"/>
    </w:lvl>
    <w:lvl w:ilvl="8" w:tplc="57E69DFA">
      <w:numFmt w:val="decimal"/>
      <w:lvlText w:val=""/>
      <w:lvlJc w:val="left"/>
    </w:lvl>
  </w:abstractNum>
  <w:abstractNum w:abstractNumId="5" w15:restartNumberingAfterBreak="0">
    <w:nsid w:val="2A4303A7"/>
    <w:multiLevelType w:val="hybridMultilevel"/>
    <w:tmpl w:val="8E7EFB34"/>
    <w:lvl w:ilvl="0" w:tplc="AE50C8A2">
      <w:start w:val="1"/>
      <w:numFmt w:val="bullet"/>
      <w:lvlText w:val="●"/>
      <w:lvlJc w:val="left"/>
      <w:pPr>
        <w:ind w:left="720" w:hanging="360"/>
      </w:pPr>
    </w:lvl>
    <w:lvl w:ilvl="1" w:tplc="8C4EF264">
      <w:start w:val="1"/>
      <w:numFmt w:val="bullet"/>
      <w:lvlText w:val="○"/>
      <w:lvlJc w:val="left"/>
      <w:pPr>
        <w:ind w:left="1440" w:hanging="360"/>
      </w:pPr>
    </w:lvl>
    <w:lvl w:ilvl="2" w:tplc="669E1A84">
      <w:start w:val="1"/>
      <w:numFmt w:val="bullet"/>
      <w:lvlText w:val="■"/>
      <w:lvlJc w:val="left"/>
      <w:pPr>
        <w:ind w:left="2160" w:hanging="360"/>
      </w:pPr>
    </w:lvl>
    <w:lvl w:ilvl="3" w:tplc="BDD04ECE">
      <w:start w:val="1"/>
      <w:numFmt w:val="bullet"/>
      <w:lvlText w:val="●"/>
      <w:lvlJc w:val="left"/>
      <w:pPr>
        <w:ind w:left="2880" w:hanging="360"/>
      </w:pPr>
    </w:lvl>
    <w:lvl w:ilvl="4" w:tplc="87985BB6">
      <w:start w:val="1"/>
      <w:numFmt w:val="bullet"/>
      <w:lvlText w:val="○"/>
      <w:lvlJc w:val="left"/>
      <w:pPr>
        <w:ind w:left="3600" w:hanging="360"/>
      </w:pPr>
    </w:lvl>
    <w:lvl w:ilvl="5" w:tplc="BDEEE576">
      <w:start w:val="1"/>
      <w:numFmt w:val="bullet"/>
      <w:lvlText w:val="■"/>
      <w:lvlJc w:val="left"/>
      <w:pPr>
        <w:ind w:left="4320" w:hanging="360"/>
      </w:pPr>
    </w:lvl>
    <w:lvl w:ilvl="6" w:tplc="9B0E1032">
      <w:start w:val="1"/>
      <w:numFmt w:val="bullet"/>
      <w:lvlText w:val="●"/>
      <w:lvlJc w:val="left"/>
      <w:pPr>
        <w:ind w:left="5040" w:hanging="360"/>
      </w:pPr>
    </w:lvl>
    <w:lvl w:ilvl="7" w:tplc="8B6424B8">
      <w:start w:val="1"/>
      <w:numFmt w:val="bullet"/>
      <w:lvlText w:val="●"/>
      <w:lvlJc w:val="left"/>
      <w:pPr>
        <w:ind w:left="5760" w:hanging="360"/>
      </w:pPr>
    </w:lvl>
    <w:lvl w:ilvl="8" w:tplc="2C7858B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5EF3530"/>
    <w:multiLevelType w:val="hybridMultilevel"/>
    <w:tmpl w:val="739C9ACC"/>
    <w:lvl w:ilvl="0" w:tplc="0C8A843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51AA7B9A">
      <w:numFmt w:val="decimal"/>
      <w:lvlText w:val=""/>
      <w:lvlJc w:val="left"/>
    </w:lvl>
    <w:lvl w:ilvl="2" w:tplc="4A68FB8A">
      <w:numFmt w:val="decimal"/>
      <w:lvlText w:val=""/>
      <w:lvlJc w:val="left"/>
    </w:lvl>
    <w:lvl w:ilvl="3" w:tplc="A134D644">
      <w:numFmt w:val="decimal"/>
      <w:lvlText w:val=""/>
      <w:lvlJc w:val="left"/>
    </w:lvl>
    <w:lvl w:ilvl="4" w:tplc="7874A03E">
      <w:numFmt w:val="decimal"/>
      <w:lvlText w:val=""/>
      <w:lvlJc w:val="left"/>
    </w:lvl>
    <w:lvl w:ilvl="5" w:tplc="FF7A7698">
      <w:numFmt w:val="decimal"/>
      <w:lvlText w:val=""/>
      <w:lvlJc w:val="left"/>
    </w:lvl>
    <w:lvl w:ilvl="6" w:tplc="02A82ABC">
      <w:numFmt w:val="decimal"/>
      <w:lvlText w:val=""/>
      <w:lvlJc w:val="left"/>
    </w:lvl>
    <w:lvl w:ilvl="7" w:tplc="D7D45918">
      <w:numFmt w:val="decimal"/>
      <w:lvlText w:val=""/>
      <w:lvlJc w:val="left"/>
    </w:lvl>
    <w:lvl w:ilvl="8" w:tplc="445835C4">
      <w:numFmt w:val="decimal"/>
      <w:lvlText w:val=""/>
      <w:lvlJc w:val="left"/>
    </w:lvl>
  </w:abstractNum>
  <w:abstractNum w:abstractNumId="7" w15:restartNumberingAfterBreak="0">
    <w:nsid w:val="470708D2"/>
    <w:multiLevelType w:val="hybridMultilevel"/>
    <w:tmpl w:val="27E4D624"/>
    <w:lvl w:ilvl="0" w:tplc="C47E9FD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A75290EA">
      <w:numFmt w:val="decimal"/>
      <w:lvlText w:val=""/>
      <w:lvlJc w:val="left"/>
    </w:lvl>
    <w:lvl w:ilvl="2" w:tplc="EF1A56EC">
      <w:numFmt w:val="decimal"/>
      <w:lvlText w:val=""/>
      <w:lvlJc w:val="left"/>
    </w:lvl>
    <w:lvl w:ilvl="3" w:tplc="F88A7E44">
      <w:numFmt w:val="decimal"/>
      <w:lvlText w:val=""/>
      <w:lvlJc w:val="left"/>
    </w:lvl>
    <w:lvl w:ilvl="4" w:tplc="6E8A2A40">
      <w:numFmt w:val="decimal"/>
      <w:lvlText w:val=""/>
      <w:lvlJc w:val="left"/>
    </w:lvl>
    <w:lvl w:ilvl="5" w:tplc="4BD225AA">
      <w:numFmt w:val="decimal"/>
      <w:lvlText w:val=""/>
      <w:lvlJc w:val="left"/>
    </w:lvl>
    <w:lvl w:ilvl="6" w:tplc="3F0622F4">
      <w:numFmt w:val="decimal"/>
      <w:lvlText w:val=""/>
      <w:lvlJc w:val="left"/>
    </w:lvl>
    <w:lvl w:ilvl="7" w:tplc="59B2893C">
      <w:numFmt w:val="decimal"/>
      <w:lvlText w:val=""/>
      <w:lvlJc w:val="left"/>
    </w:lvl>
    <w:lvl w:ilvl="8" w:tplc="477A72EC">
      <w:numFmt w:val="decimal"/>
      <w:lvlText w:val=""/>
      <w:lvlJc w:val="left"/>
    </w:lvl>
  </w:abstractNum>
  <w:abstractNum w:abstractNumId="8" w15:restartNumberingAfterBreak="0">
    <w:nsid w:val="4BE841B2"/>
    <w:multiLevelType w:val="hybridMultilevel"/>
    <w:tmpl w:val="18780852"/>
    <w:lvl w:ilvl="0" w:tplc="9A148D9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48124FD2">
      <w:numFmt w:val="decimal"/>
      <w:lvlText w:val=""/>
      <w:lvlJc w:val="left"/>
    </w:lvl>
    <w:lvl w:ilvl="2" w:tplc="C2CA6C36">
      <w:numFmt w:val="decimal"/>
      <w:lvlText w:val=""/>
      <w:lvlJc w:val="left"/>
    </w:lvl>
    <w:lvl w:ilvl="3" w:tplc="C9A6794A">
      <w:numFmt w:val="decimal"/>
      <w:lvlText w:val=""/>
      <w:lvlJc w:val="left"/>
    </w:lvl>
    <w:lvl w:ilvl="4" w:tplc="A630F4AA">
      <w:numFmt w:val="decimal"/>
      <w:lvlText w:val=""/>
      <w:lvlJc w:val="left"/>
    </w:lvl>
    <w:lvl w:ilvl="5" w:tplc="E996D832">
      <w:numFmt w:val="decimal"/>
      <w:lvlText w:val=""/>
      <w:lvlJc w:val="left"/>
    </w:lvl>
    <w:lvl w:ilvl="6" w:tplc="809ED6B6">
      <w:numFmt w:val="decimal"/>
      <w:lvlText w:val=""/>
      <w:lvlJc w:val="left"/>
    </w:lvl>
    <w:lvl w:ilvl="7" w:tplc="96445AE2">
      <w:numFmt w:val="decimal"/>
      <w:lvlText w:val=""/>
      <w:lvlJc w:val="left"/>
    </w:lvl>
    <w:lvl w:ilvl="8" w:tplc="1ECAA894">
      <w:numFmt w:val="decimal"/>
      <w:lvlText w:val=""/>
      <w:lvlJc w:val="left"/>
    </w:lvl>
  </w:abstractNum>
  <w:abstractNum w:abstractNumId="9" w15:restartNumberingAfterBreak="0">
    <w:nsid w:val="5DC3571C"/>
    <w:multiLevelType w:val="hybridMultilevel"/>
    <w:tmpl w:val="0F4C56B8"/>
    <w:lvl w:ilvl="0" w:tplc="4F1C38E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6BC3D42">
      <w:numFmt w:val="decimal"/>
      <w:lvlText w:val=""/>
      <w:lvlJc w:val="left"/>
    </w:lvl>
    <w:lvl w:ilvl="2" w:tplc="95FA4092">
      <w:numFmt w:val="decimal"/>
      <w:lvlText w:val=""/>
      <w:lvlJc w:val="left"/>
    </w:lvl>
    <w:lvl w:ilvl="3" w:tplc="73B68F14">
      <w:numFmt w:val="decimal"/>
      <w:lvlText w:val=""/>
      <w:lvlJc w:val="left"/>
    </w:lvl>
    <w:lvl w:ilvl="4" w:tplc="53D21FDE">
      <w:numFmt w:val="decimal"/>
      <w:lvlText w:val=""/>
      <w:lvlJc w:val="left"/>
    </w:lvl>
    <w:lvl w:ilvl="5" w:tplc="D6CAB700">
      <w:numFmt w:val="decimal"/>
      <w:lvlText w:val=""/>
      <w:lvlJc w:val="left"/>
    </w:lvl>
    <w:lvl w:ilvl="6" w:tplc="0570D964">
      <w:numFmt w:val="decimal"/>
      <w:lvlText w:val=""/>
      <w:lvlJc w:val="left"/>
    </w:lvl>
    <w:lvl w:ilvl="7" w:tplc="563E08C8">
      <w:numFmt w:val="decimal"/>
      <w:lvlText w:val=""/>
      <w:lvlJc w:val="left"/>
    </w:lvl>
    <w:lvl w:ilvl="8" w:tplc="4BFA3A06">
      <w:numFmt w:val="decimal"/>
      <w:lvlText w:val=""/>
      <w:lvlJc w:val="left"/>
    </w:lvl>
  </w:abstractNum>
  <w:abstractNum w:abstractNumId="10" w15:restartNumberingAfterBreak="0">
    <w:nsid w:val="692D1E0F"/>
    <w:multiLevelType w:val="hybridMultilevel"/>
    <w:tmpl w:val="A4F61988"/>
    <w:lvl w:ilvl="0" w:tplc="C2CA51E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9F84CE4">
      <w:numFmt w:val="decimal"/>
      <w:lvlText w:val=""/>
      <w:lvlJc w:val="left"/>
    </w:lvl>
    <w:lvl w:ilvl="2" w:tplc="2F44C55A">
      <w:numFmt w:val="decimal"/>
      <w:lvlText w:val=""/>
      <w:lvlJc w:val="left"/>
    </w:lvl>
    <w:lvl w:ilvl="3" w:tplc="BCA81A18">
      <w:numFmt w:val="decimal"/>
      <w:lvlText w:val=""/>
      <w:lvlJc w:val="left"/>
    </w:lvl>
    <w:lvl w:ilvl="4" w:tplc="921230A4">
      <w:numFmt w:val="decimal"/>
      <w:lvlText w:val=""/>
      <w:lvlJc w:val="left"/>
    </w:lvl>
    <w:lvl w:ilvl="5" w:tplc="69007BAA">
      <w:numFmt w:val="decimal"/>
      <w:lvlText w:val=""/>
      <w:lvlJc w:val="left"/>
    </w:lvl>
    <w:lvl w:ilvl="6" w:tplc="AD9E0A92">
      <w:numFmt w:val="decimal"/>
      <w:lvlText w:val=""/>
      <w:lvlJc w:val="left"/>
    </w:lvl>
    <w:lvl w:ilvl="7" w:tplc="D3D2A35C">
      <w:numFmt w:val="decimal"/>
      <w:lvlText w:val=""/>
      <w:lvlJc w:val="left"/>
    </w:lvl>
    <w:lvl w:ilvl="8" w:tplc="B01A5D9A">
      <w:numFmt w:val="decimal"/>
      <w:lvlText w:val=""/>
      <w:lvlJc w:val="left"/>
    </w:lvl>
  </w:abstractNum>
  <w:abstractNum w:abstractNumId="11" w15:restartNumberingAfterBreak="0">
    <w:nsid w:val="754A6FDE"/>
    <w:multiLevelType w:val="hybridMultilevel"/>
    <w:tmpl w:val="D32E0C04"/>
    <w:lvl w:ilvl="0" w:tplc="78DCF59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CCFC7F62">
      <w:numFmt w:val="decimal"/>
      <w:lvlText w:val=""/>
      <w:lvlJc w:val="left"/>
    </w:lvl>
    <w:lvl w:ilvl="2" w:tplc="5D7CD434">
      <w:numFmt w:val="decimal"/>
      <w:lvlText w:val=""/>
      <w:lvlJc w:val="left"/>
    </w:lvl>
    <w:lvl w:ilvl="3" w:tplc="553671AA">
      <w:numFmt w:val="decimal"/>
      <w:lvlText w:val=""/>
      <w:lvlJc w:val="left"/>
    </w:lvl>
    <w:lvl w:ilvl="4" w:tplc="F378F1F0">
      <w:numFmt w:val="decimal"/>
      <w:lvlText w:val=""/>
      <w:lvlJc w:val="left"/>
    </w:lvl>
    <w:lvl w:ilvl="5" w:tplc="0B1686CA">
      <w:numFmt w:val="decimal"/>
      <w:lvlText w:val=""/>
      <w:lvlJc w:val="left"/>
    </w:lvl>
    <w:lvl w:ilvl="6" w:tplc="625CEC96">
      <w:numFmt w:val="decimal"/>
      <w:lvlText w:val=""/>
      <w:lvlJc w:val="left"/>
    </w:lvl>
    <w:lvl w:ilvl="7" w:tplc="C2C48D46">
      <w:numFmt w:val="decimal"/>
      <w:lvlText w:val=""/>
      <w:lvlJc w:val="left"/>
    </w:lvl>
    <w:lvl w:ilvl="8" w:tplc="59E88562">
      <w:numFmt w:val="decimal"/>
      <w:lvlText w:val=""/>
      <w:lvlJc w:val="left"/>
    </w:lvl>
  </w:abstractNum>
  <w:abstractNum w:abstractNumId="12" w15:restartNumberingAfterBreak="0">
    <w:nsid w:val="76FE327F"/>
    <w:multiLevelType w:val="hybridMultilevel"/>
    <w:tmpl w:val="C6D45BF8"/>
    <w:lvl w:ilvl="0" w:tplc="C4CA1F1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8F8F3F8">
      <w:numFmt w:val="decimal"/>
      <w:lvlText w:val=""/>
      <w:lvlJc w:val="left"/>
    </w:lvl>
    <w:lvl w:ilvl="2" w:tplc="11EAAD68">
      <w:numFmt w:val="decimal"/>
      <w:lvlText w:val=""/>
      <w:lvlJc w:val="left"/>
    </w:lvl>
    <w:lvl w:ilvl="3" w:tplc="16481A0C">
      <w:numFmt w:val="decimal"/>
      <w:lvlText w:val=""/>
      <w:lvlJc w:val="left"/>
    </w:lvl>
    <w:lvl w:ilvl="4" w:tplc="9DF074C4">
      <w:numFmt w:val="decimal"/>
      <w:lvlText w:val=""/>
      <w:lvlJc w:val="left"/>
    </w:lvl>
    <w:lvl w:ilvl="5" w:tplc="07CEB7E6">
      <w:numFmt w:val="decimal"/>
      <w:lvlText w:val=""/>
      <w:lvlJc w:val="left"/>
    </w:lvl>
    <w:lvl w:ilvl="6" w:tplc="80B64944">
      <w:numFmt w:val="decimal"/>
      <w:lvlText w:val=""/>
      <w:lvlJc w:val="left"/>
    </w:lvl>
    <w:lvl w:ilvl="7" w:tplc="2A0EA046">
      <w:numFmt w:val="decimal"/>
      <w:lvlText w:val=""/>
      <w:lvlJc w:val="left"/>
    </w:lvl>
    <w:lvl w:ilvl="8" w:tplc="19F072C6">
      <w:numFmt w:val="decimal"/>
      <w:lvlText w:val=""/>
      <w:lvlJc w:val="left"/>
    </w:lvl>
  </w:abstractNum>
  <w:num w:numId="1" w16cid:durableId="1576403456">
    <w:abstractNumId w:val="5"/>
    <w:lvlOverride w:ilvl="0">
      <w:startOverride w:val="1"/>
    </w:lvlOverride>
  </w:num>
  <w:num w:numId="2" w16cid:durableId="949625552">
    <w:abstractNumId w:val="4"/>
    <w:lvlOverride w:ilvl="0">
      <w:startOverride w:val="1"/>
    </w:lvlOverride>
  </w:num>
  <w:num w:numId="3" w16cid:durableId="596526771">
    <w:abstractNumId w:val="3"/>
    <w:lvlOverride w:ilvl="0">
      <w:startOverride w:val="1"/>
    </w:lvlOverride>
  </w:num>
  <w:num w:numId="4" w16cid:durableId="917711442">
    <w:abstractNumId w:val="9"/>
    <w:lvlOverride w:ilvl="0">
      <w:startOverride w:val="1"/>
    </w:lvlOverride>
  </w:num>
  <w:num w:numId="5" w16cid:durableId="1252279547">
    <w:abstractNumId w:val="8"/>
    <w:lvlOverride w:ilvl="0">
      <w:startOverride w:val="1"/>
    </w:lvlOverride>
  </w:num>
  <w:num w:numId="6" w16cid:durableId="1584215987">
    <w:abstractNumId w:val="0"/>
    <w:lvlOverride w:ilvl="0">
      <w:startOverride w:val="1"/>
    </w:lvlOverride>
  </w:num>
  <w:num w:numId="7" w16cid:durableId="711921007">
    <w:abstractNumId w:val="1"/>
    <w:lvlOverride w:ilvl="0">
      <w:startOverride w:val="1"/>
    </w:lvlOverride>
  </w:num>
  <w:num w:numId="8" w16cid:durableId="537012094">
    <w:abstractNumId w:val="7"/>
    <w:lvlOverride w:ilvl="0">
      <w:startOverride w:val="1"/>
    </w:lvlOverride>
  </w:num>
  <w:num w:numId="9" w16cid:durableId="412822308">
    <w:abstractNumId w:val="11"/>
    <w:lvlOverride w:ilvl="0">
      <w:startOverride w:val="1"/>
    </w:lvlOverride>
  </w:num>
  <w:num w:numId="10" w16cid:durableId="190895263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DBE"/>
    <w:rsid w:val="0096048B"/>
    <w:rsid w:val="009F2504"/>
    <w:rsid w:val="00C647DB"/>
    <w:rsid w:val="00D26176"/>
    <w:rsid w:val="00D267E7"/>
    <w:rsid w:val="00DB0857"/>
    <w:rsid w:val="00E5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C615A"/>
  <w15:docId w15:val="{910998B1-4CDC-694D-84A6-DF8ADF9E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817</Words>
  <Characters>4868</Characters>
  <Application>Microsoft Office Word</Application>
  <DocSecurity>0</DocSecurity>
  <Lines>157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Mahindraker</cp:lastModifiedBy>
  <cp:revision>2</cp:revision>
  <dcterms:created xsi:type="dcterms:W3CDTF">2026-02-18T14:53:00Z</dcterms:created>
  <dcterms:modified xsi:type="dcterms:W3CDTF">2026-02-18T14:53:00Z</dcterms:modified>
</cp:coreProperties>
</file>