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1AE55" w14:textId="646C0D06" w:rsidR="00976D80" w:rsidRDefault="00D564AF" w:rsidP="00936120">
      <w:pPr>
        <w:pStyle w:val="Heading1"/>
        <w:tabs>
          <w:tab w:val="left" w:pos="2160"/>
        </w:tabs>
        <w:spacing w:before="0" w:line="480" w:lineRule="auto"/>
        <w:rPr>
          <w:rFonts w:ascii="Times New Roman" w:hAnsi="Times New Roman" w:cs="Times New Roman"/>
          <w:sz w:val="24"/>
          <w:szCs w:val="24"/>
        </w:rPr>
      </w:pPr>
      <w:r>
        <w:rPr>
          <w:rFonts w:ascii="Times New Roman" w:hAnsi="Times New Roman" w:cs="Times New Roman"/>
          <w:sz w:val="24"/>
          <w:szCs w:val="24"/>
        </w:rPr>
        <w:t>&lt;1&gt;</w:t>
      </w:r>
      <w:r w:rsidR="002B19A1" w:rsidRPr="00936120">
        <w:rPr>
          <w:rFonts w:ascii="Times New Roman" w:hAnsi="Times New Roman" w:cs="Times New Roman"/>
          <w:sz w:val="24"/>
          <w:szCs w:val="24"/>
        </w:rPr>
        <w:t xml:space="preserve">Chapter </w:t>
      </w:r>
      <w:r w:rsidR="00D31868" w:rsidRPr="00936120">
        <w:rPr>
          <w:rFonts w:ascii="Times New Roman" w:hAnsi="Times New Roman" w:cs="Times New Roman"/>
          <w:sz w:val="24"/>
          <w:szCs w:val="24"/>
        </w:rPr>
        <w:t>11</w:t>
      </w:r>
      <w:r w:rsidR="006E4598" w:rsidRPr="00936120">
        <w:rPr>
          <w:rFonts w:ascii="Times New Roman" w:hAnsi="Times New Roman" w:cs="Times New Roman"/>
          <w:sz w:val="24"/>
          <w:szCs w:val="24"/>
        </w:rPr>
        <w:t xml:space="preserve">: </w:t>
      </w:r>
      <w:r w:rsidR="00D31868" w:rsidRPr="00936120">
        <w:rPr>
          <w:rFonts w:ascii="Times New Roman" w:hAnsi="Times New Roman" w:cs="Times New Roman"/>
          <w:sz w:val="24"/>
          <w:szCs w:val="24"/>
        </w:rPr>
        <w:t>Good modeling</w:t>
      </w:r>
      <w:r w:rsidR="00EF14C9">
        <w:rPr>
          <w:rFonts w:ascii="Times New Roman" w:hAnsi="Times New Roman" w:cs="Times New Roman"/>
          <w:sz w:val="24"/>
          <w:szCs w:val="24"/>
        </w:rPr>
        <w:t xml:space="preserve"> practices</w:t>
      </w:r>
    </w:p>
    <w:p w14:paraId="5F45210C" w14:textId="77777777" w:rsidR="00F82327" w:rsidRPr="00BF2664" w:rsidRDefault="00F82327" w:rsidP="00936120">
      <w:pPr>
        <w:tabs>
          <w:tab w:val="left" w:pos="2160"/>
        </w:tabs>
        <w:spacing w:after="0" w:line="480" w:lineRule="auto"/>
        <w:rPr>
          <w:rFonts w:ascii="Times New Roman" w:hAnsi="Times New Roman" w:cs="Times New Roman"/>
          <w:sz w:val="24"/>
          <w:szCs w:val="24"/>
        </w:rPr>
      </w:pPr>
    </w:p>
    <w:p w14:paraId="492B27AD" w14:textId="012DFBDE" w:rsidR="006619E6" w:rsidRDefault="00D31868" w:rsidP="00936120">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Throughout this book, we have focused on the practices of constructing our own models or using standard modeling templates and strategies to solve common public health and healthcare system problems. But inherent to the task of using models is the challenge of being a good consumer of models. Often</w:t>
      </w:r>
      <w:r w:rsidR="0029729B">
        <w:rPr>
          <w:rFonts w:ascii="Times New Roman" w:hAnsi="Times New Roman" w:cs="Times New Roman"/>
          <w:sz w:val="24"/>
          <w:szCs w:val="24"/>
        </w:rPr>
        <w:t>,</w:t>
      </w:r>
      <w:r>
        <w:rPr>
          <w:rFonts w:ascii="Times New Roman" w:hAnsi="Times New Roman" w:cs="Times New Roman"/>
          <w:sz w:val="24"/>
          <w:szCs w:val="24"/>
        </w:rPr>
        <w:t xml:space="preserve"> we are faced with the task of reading and interpreting models produced by others, and determining whether we “believe” the model results and can make use of the model implementation to help us make decisions. In this Chapter, we address the issue of how we might become better consumers of modeling studies.</w:t>
      </w:r>
    </w:p>
    <w:p w14:paraId="1D842770" w14:textId="50D59BA0" w:rsidR="005C6C17" w:rsidRDefault="005C6C17" w:rsidP="00936120">
      <w:pPr>
        <w:tabs>
          <w:tab w:val="left" w:pos="720"/>
          <w:tab w:val="left" w:pos="2160"/>
          <w:tab w:val="right" w:pos="8460"/>
        </w:tabs>
        <w:spacing w:after="0" w:line="480" w:lineRule="auto"/>
        <w:rPr>
          <w:rFonts w:ascii="Times New Roman" w:hAnsi="Times New Roman" w:cs="Times New Roman"/>
          <w:sz w:val="24"/>
          <w:szCs w:val="24"/>
        </w:rPr>
      </w:pPr>
    </w:p>
    <w:p w14:paraId="64B6E532" w14:textId="43A9A928" w:rsidR="00186F6D" w:rsidRPr="00936120" w:rsidRDefault="00D564AF" w:rsidP="00936120">
      <w:pPr>
        <w:pStyle w:val="Heading2"/>
        <w:spacing w:before="0" w:beforeAutospacing="0" w:after="0" w:afterAutospacing="0" w:line="480" w:lineRule="auto"/>
        <w:rPr>
          <w:rFonts w:ascii="Times New Roman" w:hAnsi="Times New Roman"/>
          <w:sz w:val="24"/>
          <w:szCs w:val="24"/>
        </w:rPr>
      </w:pPr>
      <w:r>
        <w:rPr>
          <w:rFonts w:ascii="Times New Roman" w:hAnsi="Times New Roman"/>
          <w:sz w:val="24"/>
          <w:szCs w:val="24"/>
        </w:rPr>
        <w:t>&lt;2&gt;</w:t>
      </w:r>
      <w:r w:rsidR="00186F6D" w:rsidRPr="00936120">
        <w:rPr>
          <w:rFonts w:ascii="Times New Roman" w:hAnsi="Times New Roman"/>
          <w:b w:val="0"/>
          <w:sz w:val="24"/>
          <w:szCs w:val="24"/>
        </w:rPr>
        <w:t>Why models are useful, despite making assumptions</w:t>
      </w:r>
    </w:p>
    <w:p w14:paraId="5E4A84B2" w14:textId="49A74F65"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r>
        <w:rPr>
          <w:rFonts w:ascii="inherit" w:hAnsi="inherit" w:cs="Arial"/>
          <w:color w:val="333333"/>
        </w:rPr>
        <w:t xml:space="preserve">Models are valuable for planning interventions that cannot be tested through randomized controlled trials (ethically or practically), simulating the implications of alternative theories about disease pathogenesis or control strategies, and estimating population-wide costs and consequences of public health programs. Since every public health policy decision implicitly involves assumptions, simply avoiding models because they have assumptions is not a logical approach to health policy. For example, even a “simple” policy to vaccinate children against </w:t>
      </w:r>
      <w:r w:rsidR="00D704B9">
        <w:rPr>
          <w:rFonts w:ascii="inherit" w:hAnsi="inherit" w:cs="Arial"/>
          <w:color w:val="333333"/>
        </w:rPr>
        <w:t>an infectious disease</w:t>
      </w:r>
      <w:r>
        <w:rPr>
          <w:rFonts w:ascii="inherit" w:hAnsi="inherit" w:cs="Arial"/>
          <w:color w:val="333333"/>
        </w:rPr>
        <w:t xml:space="preserve"> makes several implicit assumptions: that the vaccine supply will be sufficient to generate herd immunity in the inoculated population, that the human and physical resources needed to administer the vaccine to the needy population are available and affordable, and these resources are distributed in the population in a manner that maximizes benefits while minimizing costs. Modeling forces us to make these assumptions explicit, and to compare how outcomes of interest might change if these assumptions were altered (e.g., How much more might it cost to </w:t>
      </w:r>
      <w:r>
        <w:rPr>
          <w:rFonts w:ascii="inherit" w:hAnsi="inherit" w:cs="Arial"/>
          <w:color w:val="333333"/>
        </w:rPr>
        <w:lastRenderedPageBreak/>
        <w:t>reach populations that are currently far from health clinics?). Hence, models are highly useful precisely because they make explicit the dilemmas inherent to the public health policy process, helping us to systematically refine our thinking about policies, potentially even before they have been implemented in the real world.</w:t>
      </w:r>
    </w:p>
    <w:p w14:paraId="6BD1855E" w14:textId="182F090E"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0" w:name="article1.body1.sec1.p3"/>
      <w:bookmarkEnd w:id="0"/>
      <w:r>
        <w:rPr>
          <w:rFonts w:ascii="inherit" w:hAnsi="inherit" w:cs="Arial"/>
          <w:color w:val="333333"/>
        </w:rPr>
        <w:t>While models are therefore useful for addressing public health policy questions, few consumers of models will comb through all of a model's detailed equations to fully analyze the complex relationships embedded in a given model. How does a modeler choose to represent a disease or public health program in a model, and how do we know whether to trust this representation? As we will illustrate, simply determining whether a model structure appears “realistic” can be misleading. Furthermore, looking at the list of assumptions that went into a given model is also insufficient to answer this model choice question. Counter-intuitively, some models with many simplifying assumptions may actually be more helpful to answer key policy questions than more complex models, as we will illustrate.</w:t>
      </w:r>
    </w:p>
    <w:p w14:paraId="504BF1F1" w14:textId="77777777" w:rsidR="00186F6D" w:rsidRDefault="00186F6D" w:rsidP="00936120">
      <w:pPr>
        <w:pStyle w:val="NormalWeb"/>
        <w:shd w:val="clear" w:color="auto" w:fill="FFFFFF"/>
        <w:spacing w:before="0" w:beforeAutospacing="0" w:after="0" w:afterAutospacing="0" w:line="480" w:lineRule="auto"/>
        <w:ind w:firstLine="720"/>
        <w:rPr>
          <w:rFonts w:ascii="inherit" w:hAnsi="inherit" w:cs="Arial"/>
          <w:color w:val="333333"/>
        </w:rPr>
      </w:pPr>
    </w:p>
    <w:p w14:paraId="5FF645C8" w14:textId="5ECB4C0E" w:rsidR="004F168E" w:rsidRPr="00936120" w:rsidRDefault="00D564AF" w:rsidP="00936120">
      <w:pPr>
        <w:pStyle w:val="Heading2"/>
        <w:spacing w:line="480" w:lineRule="auto"/>
        <w:rPr>
          <w:rFonts w:ascii="Times New Roman" w:hAnsi="Times New Roman"/>
          <w:sz w:val="24"/>
          <w:szCs w:val="24"/>
        </w:rPr>
      </w:pPr>
      <w:bookmarkStart w:id="1" w:name="s3"/>
      <w:bookmarkEnd w:id="1"/>
      <w:r>
        <w:rPr>
          <w:rFonts w:ascii="Times New Roman" w:hAnsi="Times New Roman"/>
          <w:sz w:val="24"/>
          <w:szCs w:val="24"/>
        </w:rPr>
        <w:t>&lt;2&gt;</w:t>
      </w:r>
      <w:r w:rsidR="004F168E" w:rsidRPr="00936120">
        <w:rPr>
          <w:rFonts w:ascii="Times New Roman" w:hAnsi="Times New Roman"/>
          <w:b w:val="0"/>
          <w:sz w:val="24"/>
          <w:szCs w:val="24"/>
        </w:rPr>
        <w:t>Models Are Becoming More Complex, Presenting New Challenges to Readers</w:t>
      </w:r>
    </w:p>
    <w:p w14:paraId="05DFF362" w14:textId="75D540BD" w:rsidR="004F168E" w:rsidRDefault="004F168E" w:rsidP="00936120">
      <w:pPr>
        <w:pStyle w:val="NormalWeb"/>
        <w:shd w:val="clear" w:color="auto" w:fill="FFFFFF"/>
        <w:spacing w:before="0" w:beforeAutospacing="0" w:after="0" w:afterAutospacing="0" w:line="480" w:lineRule="auto"/>
        <w:ind w:firstLine="720"/>
        <w:rPr>
          <w:rFonts w:ascii="inherit" w:eastAsiaTheme="minorHAnsi" w:hAnsi="inherit" w:cs="Arial"/>
          <w:color w:val="333333"/>
        </w:rPr>
      </w:pPr>
      <w:bookmarkStart w:id="2" w:name="article1.body1.sec2.p1"/>
      <w:bookmarkEnd w:id="2"/>
      <w:r>
        <w:rPr>
          <w:rFonts w:ascii="inherit" w:hAnsi="inherit" w:cs="Arial"/>
          <w:color w:val="333333"/>
        </w:rPr>
        <w:t>It is rarely the case that one model is obviously “superior” to others for modeling a given policy problem. There are many ways to represent the pathogenesis of a given disease, even one that is well characterized. Alternative models have been constructed to simulate the same policy problem, using the same information; for example, very different models were recently used to simulate the reduction of transmission of HIV due to antiretroviral treatment, as well as the cholera epidemic in Haiti, with differing results</w:t>
      </w:r>
      <w:r w:rsidR="0020485A">
        <w:rPr>
          <w:rStyle w:val="apple-converted-space"/>
          <w:rFonts w:ascii="inherit" w:hAnsi="inherit" w:cs="Arial"/>
          <w:color w:val="333333"/>
        </w:rPr>
        <w:t xml:space="preserve"> </w:t>
      </w:r>
      <w:r w:rsidR="0020485A">
        <w:rPr>
          <w:rStyle w:val="apple-converted-space"/>
          <w:rFonts w:ascii="inherit" w:hAnsi="inherit" w:cs="Arial"/>
          <w:color w:val="333333"/>
        </w:rPr>
        <w:fldChar w:fldCharType="begin"/>
      </w:r>
      <w:r w:rsidR="0020485A">
        <w:rPr>
          <w:rStyle w:val="apple-converted-space"/>
          <w:rFonts w:ascii="inherit" w:hAnsi="inherit" w:cs="Arial"/>
          <w:color w:val="333333"/>
        </w:rPr>
        <w:instrText xml:space="preserve"> ADDIN ZOTERO_ITEM CSL_CITATION {"citationID":"1nmip31nut","properties":{"formattedCitation":"{\\rtf [1\\uc0\\u8211{}4]}","plainCitation":"[1</w:instrText>
      </w:r>
      <w:r w:rsidR="0020485A">
        <w:rPr>
          <w:rStyle w:val="apple-converted-space"/>
          <w:rFonts w:ascii="inherit" w:hAnsi="inherit" w:cs="Arial" w:hint="eastAsia"/>
          <w:color w:val="333333"/>
        </w:rPr>
        <w:instrText>–</w:instrText>
      </w:r>
      <w:r w:rsidR="0020485A">
        <w:rPr>
          <w:rStyle w:val="apple-converted-space"/>
          <w:rFonts w:ascii="inherit" w:hAnsi="inherit" w:cs="Arial"/>
          <w:color w:val="333333"/>
        </w:rPr>
        <w:instrText>4]"},"citationItems":[{"id":4629,"uris":["http://zotero.org/users/598321/items/2X6QA8VR"],"uri":["http://zotero.org/users/598321/items/2X6QA8VR"],"itemData":{"id":4629,"type":"article-journal","title":"HIV treatment as prevention: systematic comparison of mathematical models of the potential impact of antiretroviral therapy on HIV incidence in South Africa","container-title":"PLoS medicine","page":"e1001245","volume":"9","issue":"7","source":"PubMed","abstract":"BACKGROUND: Many mathematical models have investigated the impact of expanding access to antiretroviral therapy (ART) on new HIV infections. Comparing results and conclusions across models is challenging because models have addressed slightly different questions and have reported different outcome metrics. This study compares the predictions of several mathematical models simulating the same ART intervention programmes to determine the extent to which models agree about the epidemiological impact of expanded ART.\nMETHODS AND FINDINGS: Twelve independent mathematical models evaluated a set of standardised ART intervention scenarios in South Africa and reported a common set of outputs. Intervention scenarios systematically varied the CD4 count threshold for treatment eligibility, access to treatment, and programme retention. For a scenario in which 80% of HIV-infected individuals start treatment on average 1 y after their CD4 count drops below 350 cells/</w:instrText>
      </w:r>
      <w:r w:rsidR="0020485A">
        <w:rPr>
          <w:rStyle w:val="apple-converted-space"/>
          <w:rFonts w:ascii="inherit" w:hAnsi="inherit" w:cs="Arial" w:hint="eastAsia"/>
          <w:color w:val="333333"/>
        </w:rPr>
        <w:instrText>µ</w:instrText>
      </w:r>
      <w:r w:rsidR="0020485A">
        <w:rPr>
          <w:rStyle w:val="apple-converted-space"/>
          <w:rFonts w:ascii="inherit" w:hAnsi="inherit" w:cs="Arial"/>
          <w:color w:val="333333"/>
        </w:rPr>
        <w:instrText>l and 85% remain on treatment after 3 y, the models projected that HIV incidence would be 35% to 54% lower 8 y after the introduction of ART, compared to a counterfactual scenario in which there is no ART. More variation existed in the estimated long-term (38 y) reductions in incidence. The impact of optimistic interventions including immediate ART initiation varied widely across models, maintaining substantial uncertainty about the theoretical prospect for elimination of HIV from the population using ART alone over the next four decades. The number of person-years of ART per infection averted over 8 y ranged between 5.8 and 18.7. Considering the actual scale-up of ART in South Africa, seven models estimated that current HIV incidence is 17% to 32% lower than it would have been in the absence of ART. Differences between model assumptions about CD4 decline and HIV transmissibility over the course of infection explained only a modest amount of the variation in model results.\nCONCLUSIONS: Mathematical models evaluating the impact of ART vary substantially in structure, complexity, and parameter choices, but all suggest that ART, at high levels of access and with high adherence, has the potential to substantially reduce new HIV infections. There was broad agreement regarding the short-term epidemiologic impact of ambitious treatment scale-up, but more variation in longer term projections and in the efficiency with which treatment can reduce new infections. Differences between model predictions could not be explained by differences in model structure or parameterization that were hypothesized to affect intervention impact.","DOI":"10.1371/journal.pmed.1001245","ISSN":"1549-1676","note":"PMID: 22802730\nPMCID: PMC3393664","shortTitle":"HIV treatment as prevention","journalAbbreviation":"PLoS Med.","language":"ENG","author":[{"family":"Eaton","given":"Jeffrey W."},{"family":"Johnson","given":"Leigh F."},{"family":"Salomon","given":"Joshua A."},{"family":"B</w:instrText>
      </w:r>
      <w:r w:rsidR="0020485A">
        <w:rPr>
          <w:rStyle w:val="apple-converted-space"/>
          <w:rFonts w:ascii="inherit" w:hAnsi="inherit" w:cs="Arial" w:hint="eastAsia"/>
          <w:color w:val="333333"/>
        </w:rPr>
        <w:instrText>ä</w:instrText>
      </w:r>
      <w:r w:rsidR="0020485A">
        <w:rPr>
          <w:rStyle w:val="apple-converted-space"/>
          <w:rFonts w:ascii="inherit" w:hAnsi="inherit" w:cs="Arial"/>
          <w:color w:val="333333"/>
        </w:rPr>
        <w:instrText xml:space="preserve">rnighausen","given":"Till"},{"family":"Bendavid","given":"Eran"},{"family":"Bershteyn","given":"Anna"},{"family":"Bloom","given":"David E."},{"family":"Cambiano","given":"Valentina"},{"family":"Fraser","given":"Christophe"},{"family":"Hontelez","given":"Jan A. C."},{"family":"Humair","given":"Salal"},{"family":"Klein","given":"Daniel J."},{"family":"Long","given":"Elisa F."},{"family":"Phillips","given":"Andrew N."},{"family":"Pretorius","given":"Carel"},{"family":"Stover","given":"John"},{"family":"Wenger","given":"Edward A."},{"family":"Williams","given":"Brian G."},{"family":"Hallett","given":"Timothy B."}],"issued":{"date-parts":[["2012"]]},"PMID":"22802730","PMCID":"PMC3393664"}},{"id":468,"uris":["http://zotero.org/users/598321/items/XXGJIVIA"],"uri":["http://zotero.org/users/598321/items/XXGJIVIA"],"itemData":{"id":468,"type":"article-journal","title":"Transmission dynamics and control of cholera in Haiti: an epidemic model","container-title":"Lancet","page":"1248-1255","volume":"377","issue":"9773","source":"NCBI PubMed","abstract":"BACKGROUND: Official projections of the cholera epidemic in Haiti have not incorporated existing disease trends or patterns of transmission, and proposed interventions have been debated without comparative estimates of their effect. We used a mathematical model of the epidemic to provide projections of future morbidity and mortality, and to produce comparative estimates of the effects of proposed interventions.\nMETHODS: We designed mathematical models of cholera transmission based on existing models and fitted them to incidence data reported in Haiti for each province from Oct 31, 2010, to Jan 24, 2011. We then simulated future epidemic trajectories from March 1 to Nov 30, 2011, to estimate the effect of clean water, vaccination, and enhanced antibiotic distribution programmes.\nFINDINGS: We project 779,000 cases of cholera in Haiti (95% CI 599,000-914,000) and 11,100 deaths (7300-17,400) between March 1 and Nov 30, 2011. We expect that a 1% per week reduction in consumption of contaminated water would avert 105,000 cases (88,000-116,000) and 1500 deaths (1100-2300). We predict that the vaccination of 10% of the population, from March 1, will avert 63,000 cases (48,000-78,000) and 900 deaths (600-1500). The proposed extension of the use of antibiotics to all patients with severe dehydration and half of patients with moderate dehydration is expected to avert 9000 cases (8000-10,000) and 1300 deaths (900-2000).\nINTERPRETATION: A decline in cholera prevalence in early 2011 is part of the natural course of the epidemic, and should not be interpreted as indicative of successful intervention. Substantially more cases of cholera are expected than official estimates used for resource allocation. Combined, clean water provision, vaccination, and expanded access to antibiotics might avert thousands of deaths.\nFUNDING: National Institutes of Health.","DOI":"10.1016/S0140-6736(11)60273-0","ISSN":"1474-547X","note":"PMID: 21414658 \nPMCID: PMC3172163","shortTitle":"Transmission dynamics and control of cholera in Haiti","journalAbbreviation":"Lancet","language":"eng","author":[{"family":"Andrews","given":"Jason R"},{"family":"Basu","given":"Sanjay"}],"issued":{"date-parts":[["2011",4,9]]},"PMID":"21414658","PMCID":"PMC3172163"}},{"id":4633,"uris":["http://zotero.org/users/598321/items/M6PWK4WZ"],"uri":["http://zotero.org/users/598321/items/M6PWK4WZ"],"itemData":{"id":4633,"type":"article-journal","title":"A transmission model of the 2010 cholera epidemic in Haiti","container-title":"Annals of Internal Medicine","page":"403-404; author reply 404","volume":"155","issue":"6","source":"PubMed","DOI":"10.7326/0003-4819-155-6-201109200-00018","ISSN":"1539-3704","note":"PMID: 21930864","journalAbbreviation":"Ann. Intern. Med.","language":"ENG","author":[{"family":"Rinaldo","given":"Andrea"},{"family":"Blokesch","given":"Melanie"},{"family":"Bertuzzo","given":"Enrico"},{"family":"Mari","given":"Lorenzo"},{"family":"Righetto","given":"Lorenzo"},{"family":"Murray","given":"Megan"},{"family":"Gatto","given":"Marino"},{"family":"Casagrandi","given":"Renato"},{"family":"Rodriguez-Iturbe","given":"Ignacio"}],"issued":{"date-parts":[["2011",9,20]]},"PMID":"21930864"}},{"id":4635,"uris":["http://zotero.org/users/598321/items/ZNWEZSB9"],"uri":["http://zotero.org/users/598321/items/ZNWEZSB9"],"itemData":{"id":4635,"type":"article-journal","title":"Cholera epidemic in Haiti, 2010: using a transmission model to explain spatial spread of disease and identify optimal control interventions","container-title":"Annals of Internal Medicine","page":"593-601","volume":"154","issue":"9","source":"PubMed","abstract":"BACKGROUND: Haiti is in the midst of a cholera epidemic. Surveillance data for formulating models of the epidemic are limited, but such models can aid understanding of epidemic processes and help define control strategies.\nOBJECTIVE: To predict, by using a mathematical model, the sequence and timing of regional cholera epidemics in Haiti and explore the potential effects of disease-control strategies.\nDESIGN: Compartmental mathematical model allowing person-to-person and waterborne transmission of cholera. Within- and between-region epidemic spread was modeled, with the latter dependent on population sizes and distance between regional centroids (a \"gravity\" model).\nSETTING: Haiti, 2010 to 2011.\nDATA SOURCES: Haitian hospitalization data, 2009 census data, literature-derived parameter values, and model calibration.\nMEASUREMENTS: Dates of epidemic onset and hospitalizations.\nRESULTS: The plausible range for cholera's basic reproductive number (R(0), defined as the number of secondary cases per primary case in a susceptible population without intervention) was 2.06 to 2.78. The order and timing of regional cholera outbreaks predicted by the gravity model were closely correlated with empirical observations. Analysis of changes in disease dynamics over time suggests that public health interventions have substantially affected this epidemic. A limited vaccine supply provided late in the epidemic was projected to have a modest effect.\nLIMITATIONS: Assumptions were simplified, which was necessary for modeling. Projections are based on the initial dynamics of the epidemic, which may change.\nCONCLUSION: Despite limited surveillance data from the cholera epidemic in Haiti, a model simulating between-region disease transmission according to population and distance closely reproduces reported disease patterns. This model is a tool that planners, policymakers, and medical personnel seeking to manage the epidemic could use immediately.","DOI":"10.7326/0003-4819-154-9-201105030-00334","ISSN":"1539-3704","note":"PMID: 21383314","shortTitle":"Cholera epidemic in Haiti, 2010","journalAbbreviation":"Ann. Intern. Med.","language":"ENG","author":[{"family":"Tuite","given":"Ashleigh R."},{"family":"Tien","given":"Joseph"},{"family":"Eisenberg","given":"Marisa"},{"family":"Earn","given":"David J. D."},{"family":"Ma","given":"Junling"},{"family":"Fisman","given":"David N."}],"issued":{"date-parts":[["2011",5,3]]},"PMID":"21383314"}}],"schema":"https://github.com/citation-style-language/schema/raw/master/csl-citation.json"} </w:instrText>
      </w:r>
      <w:r w:rsidR="0020485A">
        <w:rPr>
          <w:rStyle w:val="apple-converted-space"/>
          <w:rFonts w:ascii="inherit" w:hAnsi="inherit" w:cs="Arial"/>
          <w:color w:val="333333"/>
        </w:rPr>
        <w:fldChar w:fldCharType="separate"/>
      </w:r>
      <w:r w:rsidR="0020485A" w:rsidRPr="0020485A">
        <w:rPr>
          <w:rFonts w:ascii="inherit" w:hAnsi="inherit"/>
          <w:color w:val="000000"/>
        </w:rPr>
        <w:t>[1–4]</w:t>
      </w:r>
      <w:r w:rsidR="0020485A">
        <w:rPr>
          <w:rStyle w:val="apple-converted-space"/>
          <w:rFonts w:ascii="inherit" w:hAnsi="inherit" w:cs="Arial"/>
          <w:color w:val="333333"/>
        </w:rPr>
        <w:fldChar w:fldCharType="end"/>
      </w:r>
      <w:r w:rsidR="0020485A">
        <w:rPr>
          <w:rStyle w:val="apple-converted-space"/>
          <w:rFonts w:ascii="inherit" w:hAnsi="inherit" w:cs="Arial"/>
          <w:color w:val="333333"/>
        </w:rPr>
        <w:t>.</w:t>
      </w:r>
      <w:r w:rsidR="00186F6D">
        <w:rPr>
          <w:rStyle w:val="apple-converted-space"/>
          <w:rFonts w:ascii="inherit" w:hAnsi="inherit" w:cs="Arial"/>
          <w:color w:val="333333"/>
        </w:rPr>
        <w:t xml:space="preserve"> </w:t>
      </w:r>
      <w:r>
        <w:rPr>
          <w:rFonts w:ascii="inherit" w:hAnsi="inherit" w:cs="Arial"/>
          <w:color w:val="333333"/>
        </w:rPr>
        <w:t>How can readers compare and contrast the results of these models?</w:t>
      </w:r>
    </w:p>
    <w:p w14:paraId="7B88B563" w14:textId="75367F95"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3" w:name="article1.body1.sec2.p2"/>
      <w:bookmarkEnd w:id="3"/>
      <w:r>
        <w:rPr>
          <w:rFonts w:ascii="inherit" w:hAnsi="inherit" w:cs="Arial"/>
          <w:color w:val="333333"/>
        </w:rPr>
        <w:lastRenderedPageBreak/>
        <w:t>Most readers will recognize that reviewing a model's assumptions is an essential component to answering whether a model might apply to a given scientific question—especially if assumptions strongly contradict available data, or if the assumptions render the model inapplicable to a given policy environment. But a drive to make models more “realistic” has led to increasingly complex models with high levels of detail</w:t>
      </w:r>
      <w:r>
        <w:rPr>
          <w:rStyle w:val="apple-converted-space"/>
          <w:rFonts w:ascii="inherit" w:hAnsi="inherit" w:cs="Arial"/>
          <w:color w:val="333333"/>
        </w:rPr>
        <w:t> </w:t>
      </w:r>
      <w:r w:rsidR="00053BAA">
        <w:rPr>
          <w:rFonts w:ascii="inherit" w:hAnsi="inherit" w:cs="Arial"/>
          <w:color w:val="333333"/>
        </w:rPr>
        <w:fldChar w:fldCharType="begin"/>
      </w:r>
      <w:r w:rsidR="00053BAA">
        <w:rPr>
          <w:rFonts w:ascii="inherit" w:hAnsi="inherit" w:cs="Arial"/>
          <w:color w:val="333333"/>
        </w:rPr>
        <w:instrText xml:space="preserve"> ADDIN ZOTERO_ITEM CSL_CITATION {"citationID":"1u3v8pjs2v","properties":{"formattedCitation":"[5]","plainCitation":"[5]"},"citationItems":[{"id":4637,"uris":["http://zotero.org/users/598321/items/WE7US6MG"],"uri":["http://zotero.org/users/598321/items/WE7US6MG"],"itemData":{"id":4637,"type":"article-journal","title":"Uses and abuses of mathematics in biology","container-title":"Science (New York, N.Y.)","page":"790-793","volume":"303","issue":"5659","source":"PubMed","abstract":"In the physical sciences, mathematical theory and experimental investigation have always marched together. Mathematics has been less intrusive in the life sciences, possibly because they have until recently been largely descriptive, lacking the invariance principles and fundamental natural constants of physics. Increasingly in recent decades, however, mathematics has become pervasive in biology, taking many different forms: statistics in experimental design; pattern seeking in bioinformatics; models in evolution, ecology, and epidemiology; and much else. I offer an opinionated overview of such uses--and abuses.","DOI":"10.1126/science.1094442","ISSN":"1095-9203","note":"PMID: 14764866","journalAbbreviation":"Science","language":"ENG","author":[{"family":"May","given":"Robert M."}],"issued":{"date-parts":[["2004",2,6]]},"PMID":"14764866"}}],"schema":"https://github.com/citation-style-language/schema/raw/master/csl-citation.json"} </w:instrText>
      </w:r>
      <w:r w:rsidR="00053BAA">
        <w:rPr>
          <w:rFonts w:ascii="inherit" w:hAnsi="inherit" w:cs="Arial"/>
          <w:color w:val="333333"/>
        </w:rPr>
        <w:fldChar w:fldCharType="separate"/>
      </w:r>
      <w:r w:rsidR="00053BAA">
        <w:rPr>
          <w:rFonts w:ascii="inherit" w:hAnsi="inherit" w:cs="Arial"/>
          <w:noProof/>
          <w:color w:val="333333"/>
        </w:rPr>
        <w:t>[5]</w:t>
      </w:r>
      <w:r w:rsidR="00053BAA">
        <w:rPr>
          <w:rFonts w:ascii="inherit" w:hAnsi="inherit" w:cs="Arial"/>
          <w:color w:val="333333"/>
        </w:rPr>
        <w:fldChar w:fldCharType="end"/>
      </w:r>
      <w:r>
        <w:rPr>
          <w:rFonts w:ascii="inherit" w:hAnsi="inherit" w:cs="Arial"/>
          <w:color w:val="333333"/>
        </w:rPr>
        <w:t>.</w:t>
      </w:r>
    </w:p>
    <w:p w14:paraId="6A8D9DB4" w14:textId="77777777" w:rsidR="00936120" w:rsidRDefault="00053BAA" w:rsidP="00DD122D">
      <w:pPr>
        <w:pStyle w:val="NormalWeb"/>
        <w:shd w:val="clear" w:color="auto" w:fill="FFFFFF"/>
        <w:spacing w:before="0" w:beforeAutospacing="0" w:after="0" w:afterAutospacing="0" w:line="480" w:lineRule="auto"/>
        <w:ind w:firstLine="720"/>
        <w:rPr>
          <w:rFonts w:ascii="inherit" w:hAnsi="inherit" w:cs="Arial"/>
          <w:color w:val="333333"/>
        </w:rPr>
      </w:pPr>
      <w:bookmarkStart w:id="4" w:name="article1.body1.sec2.p3"/>
      <w:bookmarkEnd w:id="4"/>
      <w:r>
        <w:rPr>
          <w:rFonts w:ascii="inherit" w:hAnsi="inherit" w:cs="Arial"/>
          <w:color w:val="333333"/>
        </w:rPr>
        <w:t>The</w:t>
      </w:r>
      <w:r w:rsidR="004F168E">
        <w:rPr>
          <w:rFonts w:ascii="inherit" w:hAnsi="inherit" w:cs="Arial"/>
          <w:color w:val="333333"/>
        </w:rPr>
        <w:t xml:space="preserve"> trend toward increasing complexity may allow scientists to address increasingly subtle or complex dimensions of a policy problem, but also poses several potential challenges. First, readers should be aware that increasing the number of variables, or parameters, in a model can produce unintended effects. As shown </w:t>
      </w:r>
      <w:r w:rsidR="006E1477">
        <w:rPr>
          <w:rFonts w:ascii="inherit" w:hAnsi="inherit" w:cs="Arial"/>
          <w:color w:val="333333"/>
        </w:rPr>
        <w:t>in Figure</w:t>
      </w:r>
      <w:r w:rsidR="00CF702F">
        <w:rPr>
          <w:rFonts w:ascii="inherit" w:hAnsi="inherit" w:cs="Arial"/>
          <w:color w:val="333333"/>
        </w:rPr>
        <w:t>s</w:t>
      </w:r>
      <w:r w:rsidR="006E1477">
        <w:rPr>
          <w:rFonts w:ascii="inherit" w:hAnsi="inherit" w:cs="Arial"/>
          <w:color w:val="333333"/>
        </w:rPr>
        <w:t xml:space="preserve"> 11.1</w:t>
      </w:r>
      <w:r w:rsidR="00CF702F">
        <w:rPr>
          <w:rFonts w:ascii="inherit" w:hAnsi="inherit" w:cs="Arial"/>
          <w:color w:val="333333"/>
        </w:rPr>
        <w:t xml:space="preserve"> and 11.2</w:t>
      </w:r>
      <w:r w:rsidR="004F168E">
        <w:rPr>
          <w:rFonts w:ascii="inherit" w:hAnsi="inherit" w:cs="Arial"/>
          <w:color w:val="333333"/>
        </w:rPr>
        <w:t>, the number of factors that are included in a model does not determine how well it will forecast a particular outcome, such as a disease prevalence rate or a cost-effectiveness ratio. Rather, every additional parameter in the model introduces new sources of uncertainty and potential to affect results in non-intuitive ways that may either be useful (the model helps identify a critical issue) or deceptive (the model produces strange behavior that reflects the model structure, not a true aspect of disease pathogenesis).</w:t>
      </w:r>
    </w:p>
    <w:p w14:paraId="49F415BA" w14:textId="55E7FCD3" w:rsidR="00DF74FF" w:rsidRDefault="00936120" w:rsidP="00936120">
      <w:pPr>
        <w:pStyle w:val="NormalWeb"/>
        <w:shd w:val="clear" w:color="auto" w:fill="FFFFFF"/>
        <w:spacing w:before="0" w:beforeAutospacing="0" w:after="0" w:afterAutospacing="0" w:line="480" w:lineRule="auto"/>
        <w:jc w:val="center"/>
        <w:rPr>
          <w:rFonts w:ascii="inherit" w:hAnsi="inherit" w:cs="Arial"/>
          <w:color w:val="333333"/>
        </w:rPr>
      </w:pPr>
      <w:r>
        <w:rPr>
          <w:rFonts w:ascii="inherit" w:hAnsi="inherit" w:cs="Arial"/>
          <w:color w:val="333333"/>
        </w:rPr>
        <w:t>[INSERT FIGURE 11.1 HERE]</w:t>
      </w:r>
    </w:p>
    <w:p w14:paraId="751A4DDF" w14:textId="0A899C64" w:rsidR="00D34890" w:rsidRPr="009C0C0A" w:rsidRDefault="00D34890" w:rsidP="00936120">
      <w:pPr>
        <w:spacing w:line="480" w:lineRule="auto"/>
        <w:ind w:firstLine="720"/>
        <w:rPr>
          <w:rFonts w:ascii="Times New Roman" w:hAnsi="Times New Roman" w:cs="Times New Roman"/>
          <w:sz w:val="24"/>
          <w:szCs w:val="24"/>
        </w:rPr>
      </w:pPr>
      <w:r w:rsidRPr="009C0C0A">
        <w:rPr>
          <w:rFonts w:ascii="Times New Roman" w:hAnsi="Times New Roman" w:cs="Times New Roman"/>
          <w:sz w:val="24"/>
          <w:szCs w:val="24"/>
        </w:rPr>
        <w:t>Figure 11.1 provides a comparison of two SIR-type simulation models that were extended to simulate the transmission of human papillomavirus and subsequent incidence of cervical cancer. The model</w:t>
      </w:r>
      <w:r w:rsidR="009C0C0A" w:rsidRPr="009C0C0A">
        <w:rPr>
          <w:rFonts w:ascii="Times New Roman" w:hAnsi="Times New Roman" w:cs="Times New Roman"/>
          <w:sz w:val="24"/>
          <w:szCs w:val="24"/>
        </w:rPr>
        <w:t>s</w:t>
      </w:r>
      <w:r w:rsidRPr="009C0C0A">
        <w:rPr>
          <w:rFonts w:ascii="Times New Roman" w:hAnsi="Times New Roman" w:cs="Times New Roman"/>
          <w:sz w:val="24"/>
          <w:szCs w:val="24"/>
        </w:rPr>
        <w:t xml:space="preserve"> were used to first generate data describing the prevalence of all cervical intraepithelial neoplasia (CIN) lesions, which are pre-cancerous lesions, over a 30-year period among a cohort of young women. </w:t>
      </w:r>
      <w:r w:rsidR="009C0C0A" w:rsidRPr="009C0C0A">
        <w:rPr>
          <w:rFonts w:ascii="Times New Roman" w:hAnsi="Times New Roman" w:cs="Times New Roman"/>
          <w:sz w:val="24"/>
          <w:szCs w:val="24"/>
        </w:rPr>
        <w:t>The more complex of the two models includes multiple latent states of illness (multiple stages of pre-cancerous lesions), which can progress or regress at rates that are poorly characterized. This more complex</w:t>
      </w:r>
      <w:r w:rsidR="0062711E">
        <w:rPr>
          <w:rFonts w:ascii="Times New Roman" w:hAnsi="Times New Roman" w:cs="Times New Roman"/>
          <w:sz w:val="24"/>
          <w:szCs w:val="24"/>
        </w:rPr>
        <w:t xml:space="preserve"> model may seem more “realistic</w:t>
      </w:r>
      <w:r w:rsidR="009C0C0A" w:rsidRPr="009C0C0A">
        <w:rPr>
          <w:rFonts w:ascii="Times New Roman" w:hAnsi="Times New Roman" w:cs="Times New Roman"/>
          <w:sz w:val="24"/>
          <w:szCs w:val="24"/>
        </w:rPr>
        <w:t>”</w:t>
      </w:r>
      <w:r w:rsidR="0062711E">
        <w:rPr>
          <w:rFonts w:ascii="Times New Roman" w:hAnsi="Times New Roman" w:cs="Times New Roman"/>
          <w:sz w:val="24"/>
          <w:szCs w:val="24"/>
        </w:rPr>
        <w:t>. But t</w:t>
      </w:r>
      <w:r w:rsidR="009C0C0A" w:rsidRPr="009C0C0A">
        <w:rPr>
          <w:rFonts w:ascii="Times New Roman" w:hAnsi="Times New Roman" w:cs="Times New Roman"/>
          <w:sz w:val="24"/>
          <w:szCs w:val="24"/>
        </w:rPr>
        <w:t xml:space="preserve">o </w:t>
      </w:r>
      <w:r w:rsidR="009C0C0A" w:rsidRPr="009C0C0A">
        <w:rPr>
          <w:rFonts w:ascii="Times New Roman" w:hAnsi="Times New Roman" w:cs="Times New Roman"/>
          <w:sz w:val="24"/>
          <w:szCs w:val="24"/>
        </w:rPr>
        <w:lastRenderedPageBreak/>
        <w:t>illustrate the danger</w:t>
      </w:r>
      <w:r w:rsidR="0062711E">
        <w:rPr>
          <w:rFonts w:ascii="Times New Roman" w:hAnsi="Times New Roman" w:cs="Times New Roman"/>
          <w:sz w:val="24"/>
          <w:szCs w:val="24"/>
        </w:rPr>
        <w:t xml:space="preserve"> of favoring the more complex models</w:t>
      </w:r>
      <w:r w:rsidR="009C0C0A" w:rsidRPr="009C0C0A">
        <w:rPr>
          <w:rFonts w:ascii="Times New Roman" w:hAnsi="Times New Roman" w:cs="Times New Roman"/>
          <w:sz w:val="24"/>
          <w:szCs w:val="24"/>
        </w:rPr>
        <w:t>, w</w:t>
      </w:r>
      <w:r w:rsidRPr="009C0C0A">
        <w:rPr>
          <w:rFonts w:ascii="Times New Roman" w:hAnsi="Times New Roman" w:cs="Times New Roman"/>
          <w:sz w:val="24"/>
          <w:szCs w:val="24"/>
        </w:rPr>
        <w:t xml:space="preserve">e used typical parameter values for the rates of progression and regression between states (a 5% rate of progression to the next state and 50% rate of regression per year to the prior state), then added noise to the data by drawing randomly from a normal distribution with mean equal to average prevalence and standard deviation corresponding to the prevalence rate's standard deviation. We performed a common model “calibration” approach in which both the simple and complex model shown </w:t>
      </w:r>
      <w:r w:rsidR="008D02D6" w:rsidRPr="009C0C0A">
        <w:rPr>
          <w:rFonts w:ascii="Times New Roman" w:hAnsi="Times New Roman" w:cs="Times New Roman"/>
          <w:sz w:val="24"/>
          <w:szCs w:val="24"/>
        </w:rPr>
        <w:t>in Figure 11.1</w:t>
      </w:r>
      <w:r w:rsidRPr="009C0C0A">
        <w:rPr>
          <w:rFonts w:ascii="Times New Roman" w:hAnsi="Times New Roman" w:cs="Times New Roman"/>
          <w:sz w:val="24"/>
          <w:szCs w:val="24"/>
        </w:rPr>
        <w:t> were fitted to the first 20 years of the data (solid red dots), starting from standard parameter uncertainty ranges for progression and regression of disease </w:t>
      </w:r>
      <w:r w:rsidR="00F80230" w:rsidRPr="009C0C0A">
        <w:rPr>
          <w:rFonts w:ascii="Times New Roman" w:hAnsi="Times New Roman" w:cs="Times New Roman"/>
          <w:sz w:val="24"/>
          <w:szCs w:val="24"/>
        </w:rPr>
        <w:fldChar w:fldCharType="begin"/>
      </w:r>
      <w:r w:rsidR="00F80230" w:rsidRPr="009C0C0A">
        <w:rPr>
          <w:rFonts w:ascii="Times New Roman" w:hAnsi="Times New Roman" w:cs="Times New Roman"/>
          <w:sz w:val="24"/>
          <w:szCs w:val="24"/>
        </w:rPr>
        <w:instrText xml:space="preserve"> ADDIN ZOTERO_ITEM CSL_CITATION {"citationID":"qqn7bbr6t","properties":{"formattedCitation":"[6]","plainCitation":"[6]"},"citationItems":[{"id":474,"uris":["http://zotero.org/users/598321/items/XDGK7TU6"],"uri":["http://zotero.org/users/598321/items/XDGK7TU6"],"itemData":{"id":474,"type":"article-journal","title":"Integrating epidemiology, psychology, and economics to achieve HPV vaccination targets","container-title":"Proceedings of the National Academy of Sciences of the United States of America","page":"19018-19023","volume":"105","issue":"48","source":"NCBI PubMed","abstract":"Human papillomavirus (HPV) vaccines provide an opportunity to reduce the incidence of cervical cancer. Optimization of cervical cancer prevention programs requires anticipation of the degree to which the public will adhere to vaccination recommendations. To compare vaccination levels driven by public perceptions with levels that are optimal for maximizing the community's overall utility, we develop an epidemiological game-theoretic model of HPV vaccination. The model is parameterized with survey data on actual perceptions regarding cervical cancer, genital warts, and HPV vaccination collected from parents of vaccine-eligible children in the United States. The results suggest that perceptions of survey respondents generate vaccination levels far lower than those that maximize overall health-related utility for the population. Vaccination goals may be achieved by addressing concerns about vaccine risk, particularly those related to sexual activity among adolescent vaccine recipients. In addition, cost subsidizations and shifts in federal coverage plans may compensate for perceived and real costs of HPV vaccination to achieve public health vaccination targets.","DOI":"10.1073/pnas.0808114105","ISSN":"1091-6490","note":"PMID: 19015536 \nPMCID: PMC2596236","journalAbbreviation":"Proc. Natl. Acad. Sci. U.S.A.","language":"eng","author":[{"family":"Basu","given":"Sanjay"},{"family":"Chapman","given":"Gretchen B"},{"family":"Galvani","given":"Alison P"}],"issued":{"date-parts":[["2008",12,2]]},"PMID":"19015536","PMCID":"PMC2596236"}}],"schema":"https://github.com/citation-style-language/schema/raw/master/csl-citation.json"} </w:instrText>
      </w:r>
      <w:r w:rsidR="00F80230" w:rsidRPr="009C0C0A">
        <w:rPr>
          <w:rFonts w:ascii="Times New Roman" w:hAnsi="Times New Roman" w:cs="Times New Roman"/>
          <w:sz w:val="24"/>
          <w:szCs w:val="24"/>
        </w:rPr>
        <w:fldChar w:fldCharType="separate"/>
      </w:r>
      <w:r w:rsidR="00F80230" w:rsidRPr="009C0C0A">
        <w:rPr>
          <w:rFonts w:ascii="Times New Roman" w:hAnsi="Times New Roman" w:cs="Times New Roman"/>
          <w:noProof/>
          <w:sz w:val="24"/>
          <w:szCs w:val="24"/>
        </w:rPr>
        <w:t>[6]</w:t>
      </w:r>
      <w:r w:rsidR="00F80230" w:rsidRPr="009C0C0A">
        <w:rPr>
          <w:rFonts w:ascii="Times New Roman" w:hAnsi="Times New Roman" w:cs="Times New Roman"/>
          <w:sz w:val="24"/>
          <w:szCs w:val="24"/>
        </w:rPr>
        <w:fldChar w:fldCharType="end"/>
      </w:r>
      <w:r w:rsidRPr="009C0C0A">
        <w:rPr>
          <w:rFonts w:ascii="Times New Roman" w:hAnsi="Times New Roman" w:cs="Times New Roman"/>
          <w:sz w:val="24"/>
          <w:szCs w:val="24"/>
        </w:rPr>
        <w:t>.</w:t>
      </w:r>
    </w:p>
    <w:p w14:paraId="0E275025" w14:textId="4A44281D" w:rsidR="004F168E" w:rsidRDefault="00DF74FF" w:rsidP="00936120">
      <w:pPr>
        <w:spacing w:line="480" w:lineRule="auto"/>
        <w:ind w:firstLine="720"/>
        <w:rPr>
          <w:rFonts w:ascii="Times New Roman" w:hAnsi="Times New Roman" w:cs="Times New Roman"/>
          <w:color w:val="333333"/>
          <w:sz w:val="24"/>
          <w:szCs w:val="24"/>
        </w:rPr>
      </w:pPr>
      <w:r w:rsidRPr="009C0C0A">
        <w:rPr>
          <w:rFonts w:ascii="Times New Roman" w:hAnsi="Times New Roman" w:cs="Times New Roman"/>
          <w:sz w:val="24"/>
          <w:szCs w:val="24"/>
        </w:rPr>
        <w:t>In Figure 11.</w:t>
      </w:r>
      <w:r w:rsidR="00886A23" w:rsidRPr="009C0C0A">
        <w:rPr>
          <w:rFonts w:ascii="Times New Roman" w:hAnsi="Times New Roman" w:cs="Times New Roman"/>
          <w:sz w:val="24"/>
          <w:szCs w:val="24"/>
        </w:rPr>
        <w:t>2</w:t>
      </w:r>
      <w:r w:rsidRPr="009C0C0A">
        <w:rPr>
          <w:rFonts w:ascii="Times New Roman" w:hAnsi="Times New Roman" w:cs="Times New Roman"/>
          <w:sz w:val="24"/>
          <w:szCs w:val="24"/>
        </w:rPr>
        <w:t xml:space="preserve">, we see </w:t>
      </w:r>
      <w:r w:rsidR="00D774ED" w:rsidRPr="009C0C0A">
        <w:rPr>
          <w:rFonts w:ascii="Times New Roman" w:hAnsi="Times New Roman" w:cs="Times New Roman"/>
          <w:sz w:val="24"/>
          <w:szCs w:val="24"/>
        </w:rPr>
        <w:t>an illustration of the danger of</w:t>
      </w:r>
      <w:r w:rsidR="00F80230" w:rsidRPr="009C0C0A">
        <w:rPr>
          <w:rFonts w:ascii="Times New Roman" w:hAnsi="Times New Roman" w:cs="Times New Roman"/>
          <w:sz w:val="24"/>
          <w:szCs w:val="24"/>
        </w:rPr>
        <w:t xml:space="preserve"> fitting the more complex</w:t>
      </w:r>
      <w:r w:rsidR="00D774ED" w:rsidRPr="009C0C0A">
        <w:rPr>
          <w:rFonts w:ascii="Times New Roman" w:hAnsi="Times New Roman" w:cs="Times New Roman"/>
          <w:sz w:val="24"/>
          <w:szCs w:val="24"/>
        </w:rPr>
        <w:t xml:space="preserve"> to </w:t>
      </w:r>
      <w:r w:rsidR="00F80230" w:rsidRPr="009C0C0A">
        <w:rPr>
          <w:rFonts w:ascii="Times New Roman" w:hAnsi="Times New Roman" w:cs="Times New Roman"/>
          <w:sz w:val="24"/>
          <w:szCs w:val="24"/>
        </w:rPr>
        <w:t xml:space="preserve">limited </w:t>
      </w:r>
      <w:r w:rsidR="00D774ED" w:rsidRPr="009C0C0A">
        <w:rPr>
          <w:rFonts w:ascii="Times New Roman" w:hAnsi="Times New Roman" w:cs="Times New Roman"/>
          <w:sz w:val="24"/>
          <w:szCs w:val="24"/>
        </w:rPr>
        <w:t xml:space="preserve">data. Despite being </w:t>
      </w:r>
      <w:r w:rsidR="00F80230" w:rsidRPr="009C0C0A">
        <w:rPr>
          <w:rFonts w:ascii="Times New Roman" w:hAnsi="Times New Roman" w:cs="Times New Roman"/>
          <w:sz w:val="24"/>
          <w:szCs w:val="24"/>
        </w:rPr>
        <w:t>a more</w:t>
      </w:r>
      <w:r w:rsidR="00D774ED" w:rsidRPr="009C0C0A">
        <w:rPr>
          <w:rFonts w:ascii="Times New Roman" w:hAnsi="Times New Roman" w:cs="Times New Roman"/>
          <w:sz w:val="24"/>
          <w:szCs w:val="24"/>
        </w:rPr>
        <w:t xml:space="preserve"> “</w:t>
      </w:r>
      <w:r w:rsidR="00F80230" w:rsidRPr="009C0C0A">
        <w:rPr>
          <w:rFonts w:ascii="Times New Roman" w:hAnsi="Times New Roman" w:cs="Times New Roman"/>
          <w:sz w:val="24"/>
          <w:szCs w:val="24"/>
        </w:rPr>
        <w:t>realistic</w:t>
      </w:r>
      <w:r w:rsidR="00D774ED" w:rsidRPr="009C0C0A">
        <w:rPr>
          <w:rFonts w:ascii="Times New Roman" w:hAnsi="Times New Roman" w:cs="Times New Roman"/>
          <w:sz w:val="24"/>
          <w:szCs w:val="24"/>
        </w:rPr>
        <w:t>” model, the more complex model had numerous alternative parameter values fit the data, since there are so many uncertainties about the progression and regression rates that many combinations of parameters were able to produce reasonable fits. As shown, one of these fits (green) produced a pattern that poorly forecast future prevalence (hollow red dots) despite fitting the earlier prevalence data (solid red dots). The more complex model (in green) actually has a better “fit” to the early prevalence data when judged by standard reduced chi-squared criteria than does the simpler model (in blue); but as illustrated here, it has substantially poorer performance in forecasting prevalence in future years. The more complex model did not perform poorly simply by chance; it did so because there was insufficient prior knowledge to inform the parameter values describing the process of progression and regression through pre-cancerous states, hence the model was susceptible to fitting too tightly to the noisy prevalence data (overfitting).</w:t>
      </w:r>
      <w:r w:rsidR="009C0C0A" w:rsidRPr="009C0C0A">
        <w:rPr>
          <w:rFonts w:ascii="Times New Roman" w:hAnsi="Times New Roman" w:cs="Times New Roman"/>
          <w:sz w:val="24"/>
          <w:szCs w:val="24"/>
        </w:rPr>
        <w:t xml:space="preserve"> This outcome reveals that </w:t>
      </w:r>
      <w:r w:rsidR="00967F66">
        <w:rPr>
          <w:rFonts w:ascii="Times New Roman" w:hAnsi="Times New Roman" w:cs="Times New Roman"/>
          <w:sz w:val="24"/>
          <w:szCs w:val="24"/>
        </w:rPr>
        <w:t>c</w:t>
      </w:r>
      <w:r w:rsidR="004F168E" w:rsidRPr="009C0C0A">
        <w:rPr>
          <w:rFonts w:ascii="Times New Roman" w:hAnsi="Times New Roman" w:cs="Times New Roman"/>
          <w:color w:val="333333"/>
          <w:sz w:val="24"/>
          <w:szCs w:val="24"/>
        </w:rPr>
        <w:t>omplex models must be well-characterized in terms of their behavior before they are used for forecasting or the simulation of disease interventions.</w:t>
      </w:r>
    </w:p>
    <w:p w14:paraId="50932CAC" w14:textId="786EB2C9" w:rsidR="009C0C0A" w:rsidRDefault="00936120" w:rsidP="00936120">
      <w:pPr>
        <w:spacing w:line="480" w:lineRule="auto"/>
        <w:jc w:val="cente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[INSERT FIGURE 11.2 HERE]</w:t>
      </w:r>
    </w:p>
    <w:p w14:paraId="3925932F" w14:textId="7CC28204" w:rsidR="009C0C0A" w:rsidRPr="00D564AF" w:rsidRDefault="009C0C0A" w:rsidP="00936120">
      <w:pPr>
        <w:spacing w:line="480" w:lineRule="auto"/>
        <w:rPr>
          <w:rFonts w:ascii="Times New Roman" w:hAnsi="Times New Roman" w:cs="Times New Roman"/>
          <w:sz w:val="24"/>
          <w:szCs w:val="24"/>
        </w:rPr>
      </w:pPr>
    </w:p>
    <w:p w14:paraId="153A5C7B" w14:textId="38319DD6" w:rsidR="004F168E" w:rsidRPr="00936120" w:rsidRDefault="00D564AF" w:rsidP="00936120">
      <w:pPr>
        <w:pStyle w:val="Heading2"/>
        <w:spacing w:line="480" w:lineRule="auto"/>
        <w:rPr>
          <w:rFonts w:ascii="Times New Roman" w:hAnsi="Times New Roman"/>
          <w:sz w:val="24"/>
          <w:szCs w:val="24"/>
        </w:rPr>
      </w:pPr>
      <w:bookmarkStart w:id="5" w:name="s4"/>
      <w:bookmarkEnd w:id="5"/>
      <w:r>
        <w:rPr>
          <w:rFonts w:ascii="Times New Roman" w:hAnsi="Times New Roman"/>
          <w:sz w:val="24"/>
          <w:szCs w:val="24"/>
        </w:rPr>
        <w:t>&lt;2&gt;</w:t>
      </w:r>
      <w:r w:rsidR="004F168E" w:rsidRPr="00936120">
        <w:rPr>
          <w:rFonts w:ascii="Times New Roman" w:hAnsi="Times New Roman"/>
          <w:b w:val="0"/>
          <w:sz w:val="24"/>
          <w:szCs w:val="24"/>
        </w:rPr>
        <w:t>Dilemmas of Model “Calibration” and “Validation”</w:t>
      </w:r>
    </w:p>
    <w:p w14:paraId="7AFAA7A2" w14:textId="68E2E03F" w:rsidR="004F168E" w:rsidRDefault="00B3333B" w:rsidP="00936120">
      <w:pPr>
        <w:pStyle w:val="NormalWeb"/>
        <w:shd w:val="clear" w:color="auto" w:fill="FFFFFF"/>
        <w:spacing w:before="0" w:beforeAutospacing="0" w:after="0" w:afterAutospacing="0" w:line="480" w:lineRule="auto"/>
        <w:ind w:firstLine="720"/>
        <w:rPr>
          <w:rFonts w:ascii="inherit" w:eastAsiaTheme="minorHAnsi" w:hAnsi="inherit" w:cs="Arial"/>
          <w:color w:val="333333"/>
        </w:rPr>
      </w:pPr>
      <w:bookmarkStart w:id="6" w:name="article1.body1.sec3.p1"/>
      <w:bookmarkEnd w:id="6"/>
      <w:r>
        <w:rPr>
          <w:rFonts w:ascii="inherit" w:hAnsi="inherit" w:cs="Arial"/>
          <w:color w:val="333333"/>
        </w:rPr>
        <w:t>While Figure 11.2</w:t>
      </w:r>
      <w:r w:rsidR="004F168E">
        <w:rPr>
          <w:rStyle w:val="apple-converted-space"/>
          <w:rFonts w:ascii="inherit" w:hAnsi="inherit" w:cs="Arial"/>
          <w:color w:val="333333"/>
        </w:rPr>
        <w:t> </w:t>
      </w:r>
      <w:r w:rsidR="004F168E">
        <w:rPr>
          <w:rFonts w:ascii="inherit" w:hAnsi="inherit" w:cs="Arial"/>
          <w:color w:val="333333"/>
        </w:rPr>
        <w:t>illustrates the irony that adding more variables to a model may actually make a model les</w:t>
      </w:r>
      <w:r w:rsidR="0058705D">
        <w:rPr>
          <w:rFonts w:ascii="inherit" w:hAnsi="inherit" w:cs="Arial"/>
          <w:color w:val="333333"/>
        </w:rPr>
        <w:t>s “realistic” if its parameters</w:t>
      </w:r>
      <w:r w:rsidR="0058705D">
        <w:rPr>
          <w:rFonts w:ascii="inherit" w:hAnsi="inherit" w:cs="Arial" w:hint="eastAsia"/>
          <w:color w:val="333333"/>
        </w:rPr>
        <w:t>’</w:t>
      </w:r>
      <w:r w:rsidR="004F168E">
        <w:rPr>
          <w:rFonts w:ascii="inherit" w:hAnsi="inherit" w:cs="Arial"/>
          <w:color w:val="333333"/>
        </w:rPr>
        <w:t xml:space="preserve"> values or behavior are not well understood, it would seem that ensuring that a model “fits” external data should be a sufficient check on the model's validity. “Calibration” algorithms have been devised to fit large models to data, often allowing modelers to infer the value of parameters that are difficult, if not impossible, to observe in real-world studies</w:t>
      </w:r>
      <w:r w:rsidR="004F168E">
        <w:rPr>
          <w:rStyle w:val="apple-converted-space"/>
          <w:rFonts w:ascii="inherit" w:hAnsi="inherit" w:cs="Arial"/>
          <w:color w:val="333333"/>
        </w:rPr>
        <w:t> </w:t>
      </w:r>
      <w:r w:rsidR="00823DAC">
        <w:rPr>
          <w:rStyle w:val="apple-converted-space"/>
          <w:rFonts w:ascii="inherit" w:hAnsi="inherit" w:cs="Arial"/>
          <w:color w:val="333333"/>
        </w:rPr>
        <w:fldChar w:fldCharType="begin"/>
      </w:r>
      <w:r w:rsidR="00823DAC">
        <w:rPr>
          <w:rStyle w:val="apple-converted-space"/>
          <w:rFonts w:ascii="inherit" w:hAnsi="inherit" w:cs="Arial"/>
          <w:color w:val="333333"/>
        </w:rPr>
        <w:instrText xml:space="preserve"> ADDIN ZOTERO_ITEM CSL_CITATION {"citationID":"17k38df6s9","properties":{"formattedCitation":"[7]","plainCitation":"[7]"},"citationItems":[{"id":478,"uris":["http://zotero.org/users/598321/items/BVMCIJG3"],"uri":["http://zotero.org/users/598321/items/BVMCIJG3"],"itemData":{"id":478,"type":"article-journal","title":"Re: \"Multiparameter calibration of a natural history model of cervical cancer\"","container-title":"American journal of epidemiology","page":"983; author reply 983-984","volume":"166","issue":"8","source":"NCBI PubMed","DOI":"10.1093/aje/kwm240","ISSN":"0002-9262","note":"PMID: 17728268","shortTitle":"Re","journalAbbreviation":"Am. J. Epidemiol.","language":"eng","author":[{"family":"Basu","given":"Sanjay"},{"family":"Galvani","given":"Alison P"}],"issued":{"date-parts":[["2007",10,15]]},"PMID":"17728268"}}],"schema":"https://github.com/citation-style-language/schema/raw/master/csl-citation.json"} </w:instrText>
      </w:r>
      <w:r w:rsidR="00823DAC">
        <w:rPr>
          <w:rStyle w:val="apple-converted-space"/>
          <w:rFonts w:ascii="inherit" w:hAnsi="inherit" w:cs="Arial"/>
          <w:color w:val="333333"/>
        </w:rPr>
        <w:fldChar w:fldCharType="separate"/>
      </w:r>
      <w:r w:rsidR="00823DAC">
        <w:rPr>
          <w:rStyle w:val="apple-converted-space"/>
          <w:rFonts w:ascii="inherit" w:hAnsi="inherit" w:cs="Arial"/>
          <w:noProof/>
          <w:color w:val="333333"/>
        </w:rPr>
        <w:t>[7]</w:t>
      </w:r>
      <w:r w:rsidR="00823DAC">
        <w:rPr>
          <w:rStyle w:val="apple-converted-space"/>
          <w:rFonts w:ascii="inherit" w:hAnsi="inherit" w:cs="Arial"/>
          <w:color w:val="333333"/>
        </w:rPr>
        <w:fldChar w:fldCharType="end"/>
      </w:r>
      <w:r w:rsidR="00823DAC">
        <w:rPr>
          <w:rFonts w:ascii="inherit" w:hAnsi="inherit" w:cs="Arial"/>
          <w:color w:val="333333"/>
        </w:rPr>
        <w:t>.</w:t>
      </w:r>
    </w:p>
    <w:p w14:paraId="7CFDE098" w14:textId="5106A81C"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7" w:name="article1.body1.sec3.p2"/>
      <w:bookmarkEnd w:id="7"/>
      <w:r>
        <w:rPr>
          <w:rFonts w:ascii="inherit" w:hAnsi="inherit" w:cs="Arial"/>
          <w:color w:val="333333"/>
        </w:rPr>
        <w:t xml:space="preserve">However, there are important limitations to model fitting that readers should be aware of. By varying more parameters to fit data, a more complex model can “overfit” the data—as illustrated </w:t>
      </w:r>
      <w:r w:rsidR="00823DAC">
        <w:rPr>
          <w:rFonts w:ascii="inherit" w:hAnsi="inherit" w:cs="Arial"/>
          <w:color w:val="333333"/>
        </w:rPr>
        <w:t>in Figure 11.2</w:t>
      </w:r>
      <w:r>
        <w:rPr>
          <w:rFonts w:ascii="inherit" w:hAnsi="inherit" w:cs="Arial"/>
          <w:color w:val="333333"/>
        </w:rPr>
        <w:t>; the more complex model in the figure fits the early prevalence data more tightly, but “misses the forest for the trees” by failing to capture just the key aspects of disease pathogenesis that are most relevant to determining the overall prevalence of disease. This occurs because so many parameters can be varied over their range of uncertainty that their inferred or “fitted” values can become overly influenced by noise in the dataset, as illustrated graphically in</w:t>
      </w:r>
      <w:r>
        <w:rPr>
          <w:rStyle w:val="apple-converted-space"/>
          <w:rFonts w:ascii="inherit" w:hAnsi="inherit" w:cs="Arial"/>
          <w:color w:val="333333"/>
        </w:rPr>
        <w:t> </w:t>
      </w:r>
      <w:r w:rsidR="00823DAC">
        <w:rPr>
          <w:rFonts w:ascii="inherit" w:hAnsi="inherit" w:cs="Arial"/>
          <w:color w:val="333333"/>
        </w:rPr>
        <w:t>Figure 11.2.</w:t>
      </w:r>
    </w:p>
    <w:p w14:paraId="329E130B" w14:textId="548C1855"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8" w:name="article1.body1.sec3.p3"/>
      <w:bookmarkEnd w:id="8"/>
      <w:r>
        <w:rPr>
          <w:rFonts w:ascii="inherit" w:hAnsi="inherit" w:cs="Arial"/>
          <w:color w:val="333333"/>
        </w:rPr>
        <w:t xml:space="preserve">Rather than proving that a model is “valid,” fitting a model to data should be thought of as a way to “screen out” a model. That is, if the model can't be fit to data using any reasonable ranges for the parameters, then either the model structure is a poor representation of the actual disease process, or the range of parameter values is far from their real-world values. But fitting is </w:t>
      </w:r>
      <w:r>
        <w:rPr>
          <w:rFonts w:ascii="inherit" w:hAnsi="inherit" w:cs="Arial"/>
          <w:color w:val="333333"/>
        </w:rPr>
        <w:lastRenderedPageBreak/>
        <w:t>not “proof” that a model is the “correct” one, since there are many models that can reasonably fit the same set of external data</w:t>
      </w:r>
      <w:r>
        <w:rPr>
          <w:rStyle w:val="apple-converted-space"/>
          <w:rFonts w:ascii="inherit" w:hAnsi="inherit" w:cs="Arial"/>
          <w:color w:val="333333"/>
        </w:rPr>
        <w:t> </w:t>
      </w:r>
      <w:r w:rsidR="00823DAC">
        <w:rPr>
          <w:rStyle w:val="apple-converted-space"/>
          <w:rFonts w:ascii="inherit" w:hAnsi="inherit" w:cs="Arial"/>
          <w:color w:val="333333"/>
        </w:rPr>
        <w:fldChar w:fldCharType="begin"/>
      </w:r>
      <w:r w:rsidR="00823DAC">
        <w:rPr>
          <w:rStyle w:val="apple-converted-space"/>
          <w:rFonts w:ascii="inherit" w:hAnsi="inherit" w:cs="Arial"/>
          <w:color w:val="333333"/>
        </w:rPr>
        <w:instrText xml:space="preserve"> ADDIN ZOTERO_ITEM CSL_CITATION {"citationID":"2ihi0mubii","properties":{"formattedCitation":"[8]","plainCitation":"[8]"},"citationItems":[{"id":106,"uris":["http://zotero.org/users/598321/items/8FDVPT98"],"uri":["http://zotero.org/users/598321/items/8FDVPT98"],"itemData":{"id":106,"type":"article-journal","title":"Projected effects of tobacco smoking on worldwide tuberculosis control: mathematical modelling analysis","container-title":"Bmj","page":"d5506","volume":"343","source":"Google Scholar","shortTitle":"Projected effects of tobacco smoking on worldwide tuberculosis control","author":[{"family":"Basu","given":"Sanjay"},{"family":"Stuckler","given":"David"},{"family":"Bitton","given":"Asaf"},{"family":"Glantz","given":"Stanton A."}],"issued":{"date-parts":[["2011"]]}}}],"schema":"https://github.com/citation-style-language/schema/raw/master/csl-citation.json"} </w:instrText>
      </w:r>
      <w:r w:rsidR="00823DAC">
        <w:rPr>
          <w:rStyle w:val="apple-converted-space"/>
          <w:rFonts w:ascii="inherit" w:hAnsi="inherit" w:cs="Arial"/>
          <w:color w:val="333333"/>
        </w:rPr>
        <w:fldChar w:fldCharType="separate"/>
      </w:r>
      <w:r w:rsidR="00823DAC">
        <w:rPr>
          <w:rStyle w:val="apple-converted-space"/>
          <w:rFonts w:ascii="inherit" w:hAnsi="inherit" w:cs="Arial"/>
          <w:noProof/>
          <w:color w:val="333333"/>
        </w:rPr>
        <w:t>[8]</w:t>
      </w:r>
      <w:r w:rsidR="00823DAC">
        <w:rPr>
          <w:rStyle w:val="apple-converted-space"/>
          <w:rFonts w:ascii="inherit" w:hAnsi="inherit" w:cs="Arial"/>
          <w:color w:val="333333"/>
        </w:rPr>
        <w:fldChar w:fldCharType="end"/>
      </w:r>
      <w:r w:rsidR="00823DAC">
        <w:rPr>
          <w:rFonts w:ascii="inherit" w:hAnsi="inherit" w:cs="Arial"/>
          <w:color w:val="333333"/>
        </w:rPr>
        <w:t>.</w:t>
      </w:r>
    </w:p>
    <w:p w14:paraId="754D4F28" w14:textId="55AE254B"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9" w:name="article1.body1.sec3.p4"/>
      <w:bookmarkEnd w:id="9"/>
      <w:r>
        <w:rPr>
          <w:rFonts w:ascii="inherit" w:hAnsi="inherit" w:cs="Arial"/>
          <w:color w:val="333333"/>
        </w:rPr>
        <w:t>A more difficult problem with fitting models is the issue of “identifiability”: when a large number of model parameters are being fit to a small number of data points, multiple different values can be assigned to each variable. More complex models will almost always fit external data more closely; more variables mean more degrees of freedom—more “wiggle room” among parameter values—to fit external data. Far from improving a model, calibrating too many parameters to too little data can produce several inaccuracies</w:t>
      </w:r>
      <w:r w:rsidR="00823DAC">
        <w:rPr>
          <w:rFonts w:ascii="inherit" w:hAnsi="inherit" w:cs="Arial"/>
          <w:color w:val="333333"/>
        </w:rPr>
        <w:t>.</w:t>
      </w:r>
    </w:p>
    <w:p w14:paraId="7B570D82" w14:textId="77777777" w:rsidR="00823DAC" w:rsidRDefault="00823DAC" w:rsidP="00936120">
      <w:pPr>
        <w:pStyle w:val="NormalWeb"/>
        <w:shd w:val="clear" w:color="auto" w:fill="FFFFFF"/>
        <w:spacing w:before="0" w:beforeAutospacing="0" w:after="0" w:afterAutospacing="0" w:line="480" w:lineRule="auto"/>
        <w:ind w:firstLine="720"/>
        <w:rPr>
          <w:rFonts w:ascii="inherit" w:hAnsi="inherit" w:cs="Arial"/>
          <w:color w:val="333333"/>
        </w:rPr>
      </w:pPr>
    </w:p>
    <w:p w14:paraId="31E29A48" w14:textId="6280F208" w:rsidR="004F168E" w:rsidRPr="00936120" w:rsidRDefault="00D564AF" w:rsidP="00936120">
      <w:pPr>
        <w:pStyle w:val="Heading2"/>
        <w:spacing w:line="480" w:lineRule="auto"/>
        <w:rPr>
          <w:rFonts w:ascii="Times New Roman" w:hAnsi="Times New Roman"/>
          <w:sz w:val="24"/>
          <w:szCs w:val="24"/>
        </w:rPr>
      </w:pPr>
      <w:bookmarkStart w:id="10" w:name="pmed-1001540-box002"/>
      <w:bookmarkEnd w:id="10"/>
      <w:r>
        <w:rPr>
          <w:rFonts w:ascii="Times New Roman" w:hAnsi="Times New Roman"/>
          <w:sz w:val="24"/>
          <w:szCs w:val="24"/>
        </w:rPr>
        <w:t>&lt;2&gt;</w:t>
      </w:r>
      <w:r w:rsidR="004F168E" w:rsidRPr="00936120">
        <w:rPr>
          <w:rFonts w:ascii="Times New Roman" w:hAnsi="Times New Roman"/>
          <w:b w:val="0"/>
          <w:sz w:val="24"/>
          <w:szCs w:val="24"/>
        </w:rPr>
        <w:t>An Example of the Identifiability Problem</w:t>
      </w:r>
    </w:p>
    <w:p w14:paraId="7B649BE6" w14:textId="794CE9BF" w:rsidR="001C45C8" w:rsidRDefault="004F168E" w:rsidP="00936120">
      <w:pPr>
        <w:spacing w:line="480" w:lineRule="auto"/>
        <w:ind w:firstLine="720"/>
        <w:rPr>
          <w:rFonts w:ascii="Times New Roman" w:hAnsi="Times New Roman" w:cs="Times New Roman"/>
          <w:sz w:val="24"/>
          <w:szCs w:val="24"/>
        </w:rPr>
      </w:pPr>
      <w:bookmarkStart w:id="11" w:name="article1.body1.sec3.boxed-text1.sec1.p1"/>
      <w:bookmarkEnd w:id="11"/>
      <w:r w:rsidRPr="00823DAC">
        <w:rPr>
          <w:rFonts w:ascii="Times New Roman" w:hAnsi="Times New Roman" w:cs="Times New Roman"/>
          <w:sz w:val="24"/>
          <w:szCs w:val="24"/>
        </w:rPr>
        <w:t xml:space="preserve">To illustrate the identifiability problem, consider the following model of </w:t>
      </w:r>
      <w:r w:rsidR="00823DAC">
        <w:rPr>
          <w:rFonts w:ascii="Times New Roman" w:hAnsi="Times New Roman" w:cs="Times New Roman"/>
          <w:sz w:val="24"/>
          <w:szCs w:val="24"/>
        </w:rPr>
        <w:t>human immunodeficiency virus (</w:t>
      </w:r>
      <w:r w:rsidRPr="00823DAC">
        <w:rPr>
          <w:rFonts w:ascii="Times New Roman" w:hAnsi="Times New Roman" w:cs="Times New Roman"/>
          <w:sz w:val="24"/>
          <w:szCs w:val="24"/>
        </w:rPr>
        <w:t>HIV</w:t>
      </w:r>
      <w:r w:rsidR="00823DAC">
        <w:rPr>
          <w:rFonts w:ascii="Times New Roman" w:hAnsi="Times New Roman" w:cs="Times New Roman"/>
          <w:sz w:val="24"/>
          <w:szCs w:val="24"/>
        </w:rPr>
        <w:t>)</w:t>
      </w:r>
      <w:r w:rsidRPr="00823DAC">
        <w:rPr>
          <w:rFonts w:ascii="Times New Roman" w:hAnsi="Times New Roman" w:cs="Times New Roman"/>
          <w:sz w:val="24"/>
          <w:szCs w:val="24"/>
        </w:rPr>
        <w:t>. A principal concern is how much transmission occurs during the period of acute HIV infection, before an individual can be detected by standard diagnostic</w:t>
      </w:r>
      <w:r w:rsidR="00823DAC">
        <w:rPr>
          <w:rFonts w:ascii="Times New Roman" w:hAnsi="Times New Roman" w:cs="Times New Roman"/>
          <w:sz w:val="24"/>
          <w:szCs w:val="24"/>
        </w:rPr>
        <w:t xml:space="preserve"> tests </w:t>
      </w:r>
      <w:r w:rsidR="00144303">
        <w:rPr>
          <w:rFonts w:ascii="Times New Roman" w:hAnsi="Times New Roman" w:cs="Times New Roman"/>
          <w:sz w:val="24"/>
          <w:szCs w:val="24"/>
        </w:rPr>
        <w:fldChar w:fldCharType="begin"/>
      </w:r>
      <w:r w:rsidR="00144303">
        <w:rPr>
          <w:rFonts w:ascii="Times New Roman" w:hAnsi="Times New Roman" w:cs="Times New Roman"/>
          <w:sz w:val="24"/>
          <w:szCs w:val="24"/>
        </w:rPr>
        <w:instrText xml:space="preserve"> ADDIN ZOTERO_ITEM CSL_CITATION {"citationID":"59h8dbdde","properties":{"formattedCitation":"[9,10]","plainCitation":"[9,10]"},"citationItems":[{"id":4622,"uris":["http://zotero.org/users/598321/items/CVVSNSHM"],"uri":["http://zotero.org/users/598321/items/CVVSNSHM"],"itemData":{"id":4622,"type":"article-journal","title":"Probability of HIV transmission during acute infection in Rakai, Uganda","container-title":"AIDS and behavior","page":"677-684","volume":"12","issue":"5","source":"PubMed","abstract":"Accurate estimates of the probability of HIV transmission during various stages of infection are needed to inform epidemiological models. Very limited information is available about the probability of transmission during acute HIV infection. We conducted a secondary analysis of published data from the Rakai, Uganda seroconversion study. Mathematical and computer-based models were used to quantify the per-act and per-partnership transmission probabilities during acute and chronic HIV infection, and to estimate how many of the transmission events reported in the Rakai study were due to acute-phase HIV transmission. The average per-act transmission probability during acute infection equaled 0.03604 vs. 0.00084 for chronic HIV infection. Overall, HIV was transmitted during acute infection in 46.5% of 23 \"incident index partner couples.\" Acute-phase transmission accounted for 89.1% of all transmission events in the first 20 months of follow-up. These results highlight the substantial risk of transmission during acute HIV infection.","DOI":"10.1007/s10461-007-9329-1","ISSN":"1573-3254","note":"PMID: 18064559\nPMCID: PMC2614120","journalAbbreviation":"AIDS Behav","language":"ENG","author":[{"family":"Pinkerton","given":"Steven D."}],"issued":{"date-parts":[["2008",9]]},"PMID":"18064559","PMCID":"PMC2614120"}},{"id":4642,"uris":["http://zotero.org/users/598321/items/Q8QIN5BH"],"uri":["http://zotero.org/users/598321/items/Q8QIN5BH"],"itemData":{"id":4642,"type":"article-journal","title":"Public health rationale for rapid nucleic acid or p24 antigen tests for HIV","container-title":"The Journal of Infectious Diseases","page":"S7-15","volume":"201 Suppl 1","source":"PubMed","abstract":"Rapid diagnostic tests that might be capable of detecting human immunodeficiency virus (HIV) antigens or nucleic acids represent the possibility of merging 2 key advancements in HIV testing: rapid testing and detection of acute HIV infection. In this article, we review the public health goals of rapid HIV testing and acute HIV testing and explore how rapid tests to directly detect HIV antigens or nucleic acids might alter current approaches to HIV case identification in clinical and public health screening settings. We discuss the specific types of HIV screening programs and settings in which direct viral rapid testing would offer an important advantage. Finally, we suggest priorities in operations research that must be achieved to pave the way for the future introduction of direct rapid viral testing technologies in the HIV testing marketplace.","DOI":"10.1086/650393","ISSN":"1537-6613","note":"PMID: 20225950","journalAbbreviation":"J. Infect. Dis.","language":"ENG","author":[{"family":"Pilcher","given":"Christopher D."},{"family":"Christopoulos","given":"Katerina A."},{"family":"Golden","given":"Matthew"}],"issued":{"date-parts":[["2010",4,15]]},"PMID":"20225950"}}],"schema":"https://github.com/citation-style-language/schema/raw/master/csl-citation.json"} </w:instrText>
      </w:r>
      <w:r w:rsidR="00144303">
        <w:rPr>
          <w:rFonts w:ascii="Times New Roman" w:hAnsi="Times New Roman" w:cs="Times New Roman"/>
          <w:sz w:val="24"/>
          <w:szCs w:val="24"/>
        </w:rPr>
        <w:fldChar w:fldCharType="separate"/>
      </w:r>
      <w:r w:rsidR="00144303">
        <w:rPr>
          <w:rFonts w:ascii="Times New Roman" w:hAnsi="Times New Roman" w:cs="Times New Roman"/>
          <w:noProof/>
          <w:sz w:val="24"/>
          <w:szCs w:val="24"/>
        </w:rPr>
        <w:t>[9,10]</w:t>
      </w:r>
      <w:r w:rsidR="00144303">
        <w:rPr>
          <w:rFonts w:ascii="Times New Roman" w:hAnsi="Times New Roman" w:cs="Times New Roman"/>
          <w:sz w:val="24"/>
          <w:szCs w:val="24"/>
        </w:rPr>
        <w:fldChar w:fldCharType="end"/>
      </w:r>
      <w:r w:rsidRPr="00823DAC">
        <w:rPr>
          <w:rFonts w:ascii="Times New Roman" w:hAnsi="Times New Roman" w:cs="Times New Roman"/>
          <w:sz w:val="24"/>
          <w:szCs w:val="24"/>
        </w:rPr>
        <w:t xml:space="preserve">. Suppose we have a model of HIV with just two parameters: the number of infections per month during acute HIV infection and the duration of elevated transmission risk during acute infection. But we only have one data point that tells us that a typical infected person causes six secondary infections during their acute infectious period. The rate of generating infections and the duration of acute disease can be varied over many values to fit this single data point; for instance, the rate of infection might be six per month, and the duration of acute disease 1 month, or 3 and 2, or 1 and 6, respectively, all of which multiply to the same number of secondary infections. This is what is meant by a non-identifiable model: multiple combinations of </w:t>
      </w:r>
      <w:r w:rsidRPr="00823DAC">
        <w:rPr>
          <w:rFonts w:ascii="Times New Roman" w:hAnsi="Times New Roman" w:cs="Times New Roman"/>
          <w:sz w:val="24"/>
          <w:szCs w:val="24"/>
        </w:rPr>
        <w:lastRenderedPageBreak/>
        <w:t>parameters can generate the same observed data, such that the true values of the parameters cannot be determined by the model and available data</w:t>
      </w:r>
      <w:r w:rsidR="001C45C8">
        <w:rPr>
          <w:rFonts w:ascii="Times New Roman" w:hAnsi="Times New Roman" w:cs="Times New Roman"/>
          <w:sz w:val="24"/>
          <w:szCs w:val="24"/>
        </w:rPr>
        <w:t xml:space="preserve"> (Figure 11.3)</w:t>
      </w:r>
      <w:r w:rsidRPr="00823DAC">
        <w:rPr>
          <w:rFonts w:ascii="Times New Roman" w:hAnsi="Times New Roman" w:cs="Times New Roman"/>
          <w:sz w:val="24"/>
          <w:szCs w:val="24"/>
        </w:rPr>
        <w:t>.</w:t>
      </w:r>
    </w:p>
    <w:p w14:paraId="497BE1C3" w14:textId="6B13DFB8" w:rsidR="006140C3" w:rsidRDefault="00936120" w:rsidP="00936120">
      <w:pPr>
        <w:spacing w:line="480" w:lineRule="auto"/>
        <w:jc w:val="center"/>
        <w:rPr>
          <w:rFonts w:ascii="Times New Roman" w:hAnsi="Times New Roman" w:cs="Times New Roman"/>
          <w:sz w:val="24"/>
          <w:szCs w:val="24"/>
        </w:rPr>
      </w:pPr>
      <w:r>
        <w:rPr>
          <w:rFonts w:ascii="Times New Roman" w:hAnsi="Times New Roman" w:cs="Times New Roman"/>
          <w:sz w:val="24"/>
          <w:szCs w:val="24"/>
        </w:rPr>
        <w:t>[INSERT FIGURE 11.3 HERE]</w:t>
      </w:r>
    </w:p>
    <w:p w14:paraId="6835C427" w14:textId="48A5E171" w:rsidR="001C45C8" w:rsidRPr="0045301E" w:rsidRDefault="0045301E" w:rsidP="00936120">
      <w:pPr>
        <w:spacing w:line="480" w:lineRule="auto"/>
        <w:ind w:firstLine="720"/>
        <w:rPr>
          <w:rFonts w:ascii="Times New Roman" w:hAnsi="Times New Roman" w:cs="Times New Roman"/>
          <w:color w:val="333333"/>
          <w:sz w:val="24"/>
          <w:szCs w:val="24"/>
        </w:rPr>
      </w:pPr>
      <w:r w:rsidRPr="0045301E">
        <w:rPr>
          <w:rFonts w:ascii="Times New Roman" w:hAnsi="Times New Roman" w:cs="Times New Roman"/>
          <w:sz w:val="24"/>
          <w:szCs w:val="24"/>
        </w:rPr>
        <w:t xml:space="preserve">In Figure 11.3, </w:t>
      </w:r>
      <w:r w:rsidRPr="0045301E">
        <w:rPr>
          <w:rFonts w:ascii="Times New Roman" w:hAnsi="Times New Roman" w:cs="Times New Roman"/>
          <w:color w:val="333333"/>
          <w:sz w:val="24"/>
          <w:szCs w:val="24"/>
        </w:rPr>
        <w:t>Both a 1-month duration of acute infection with six secondary infections per month (top graph) and a 3-month duration of acute infection with two secondary infections per month (bottom graph) produce the same result of six infections per person during the acute infectious period. But the implications of the two different parameter sets are very different, as early treatment (red dashed line) would be effective in preventing secondary infections only in the latter case.</w:t>
      </w:r>
    </w:p>
    <w:p w14:paraId="481F2D5D" w14:textId="77777777" w:rsidR="0045301E" w:rsidRDefault="004F168E" w:rsidP="00936120">
      <w:pPr>
        <w:spacing w:line="480" w:lineRule="auto"/>
        <w:ind w:firstLine="720"/>
        <w:rPr>
          <w:rFonts w:ascii="inherit" w:hAnsi="inherit" w:cs="Arial"/>
          <w:color w:val="333333"/>
        </w:rPr>
      </w:pPr>
      <w:bookmarkStart w:id="12" w:name="article1.body1.sec3.boxed-text1.sec1.p2"/>
      <w:bookmarkEnd w:id="12"/>
      <w:r w:rsidRPr="00823DAC">
        <w:rPr>
          <w:rFonts w:ascii="Times New Roman" w:hAnsi="Times New Roman" w:cs="Times New Roman"/>
          <w:sz w:val="24"/>
          <w:szCs w:val="24"/>
        </w:rPr>
        <w:t>If there were more data to triangulate the parameter values, then we would be able to solve this problem. But since all of these parameters fit equally well to our one data point, the average result from a calibration will simply be the midpoint of the range of parameter values that the modeler specified. For example, if a range of 1 to 5 months were chosen as possible values for the duration of acute infection, the average result would be 3 months at two infections/month. Suppose the true values for the parameters are: duration of 1 month and six infections/month. If our model was simulating an intervention to treat acute HIV (e.g., the “test and treat” strategy of screening for acute infection and giving antiretrovir</w:t>
      </w:r>
      <w:r w:rsidR="0045301E">
        <w:rPr>
          <w:rFonts w:ascii="Times New Roman" w:hAnsi="Times New Roman" w:cs="Times New Roman"/>
          <w:sz w:val="24"/>
          <w:szCs w:val="24"/>
        </w:rPr>
        <w:t>al medications</w:t>
      </w:r>
      <w:r w:rsidRPr="00823DAC">
        <w:rPr>
          <w:rFonts w:ascii="Times New Roman" w:hAnsi="Times New Roman" w:cs="Times New Roman"/>
          <w:sz w:val="24"/>
          <w:szCs w:val="24"/>
        </w:rPr>
        <w:t xml:space="preserve"> at 1 month into the infection </w:t>
      </w:r>
      <w:r w:rsidR="0045301E">
        <w:rPr>
          <w:rFonts w:ascii="Times New Roman" w:hAnsi="Times New Roman" w:cs="Times New Roman"/>
          <w:sz w:val="24"/>
          <w:szCs w:val="24"/>
        </w:rPr>
        <w:fldChar w:fldCharType="begin"/>
      </w:r>
      <w:r w:rsidR="0045301E">
        <w:rPr>
          <w:rFonts w:ascii="Times New Roman" w:hAnsi="Times New Roman" w:cs="Times New Roman"/>
          <w:sz w:val="24"/>
          <w:szCs w:val="24"/>
        </w:rPr>
        <w:instrText xml:space="preserve"> ADDIN ZOTERO_ITEM CSL_CITATION {"citationID":"pbj57kmme","properties":{"formattedCitation":"[11]","plainCitation":"[11]"},"citationItems":[{"id":4645,"uris":["http://zotero.org/users/598321/items/NBNM5FN2"],"uri":["http://zotero.org/users/598321/items/NBNM5FN2"],"itemData":{"id":4645,"type":"article-journal","title":"The role of acute and early HIV infection in the spread of HIV and implications for transmission prevention strategies in Lilongwe, Malawi: a modelling study","container-title":"Lancet (London, England)","page":"256-268","volume":"378","issue":"9787","source":"PubMed","abstract":"BACKGROUND: HIV transmission risk is higher during acute and early HIV infection than it is during chronic infection, but the contribution of early infection to the spread of HIV is controversial. We estimated the contribution of early infection to HIV incidence in Lilongwe, Malawi, and predict the future effect of hypothetical prevention interventions targeted at early infection only, chronic infection only, or both stages.\nMETHODS: We developed a deterministic mathematical model describing heterosexual HIV transmission, informed by detailed behavioural and viral-load data collected in Lilongwe. We included sexual contact within and outside of steady pairs and divided the infectious period into intervals to allow for changes in transmissibility by infection stage. We used a Bayesian melding approach to fit the model to HIV prevalence data collected between 1987 and 2005 at Lilongwe antenatal clinics. We assessed interventions that reduced the per-contact transmission probability to 0.00003 in people receiving them, and varied the proportion of individuals receiving the intervention in each stage.\nFINDINGS: We estimated that 38.4% (95% credible interval 18.6-52.3) of HIV transmissions in Lilongwe are attributable to sexual contact with individuals with early infection. Interventions targeted at only early infection substantially reduced HIV prevalence, but did not lead to elimination, even with 100% coverage. Interventions targeted at only chronic infections also reduced HIV prevalence, but coverage levels of 95-99% were needed for the elimination of HIV. In scenarios with less than 95% coverage of interventions targeted at chronic infections, additional interventions reaching 25-75% of individuals with early infection reduced HIV prevalence substantially.\nINTERPRETATION: Our results suggest that early infection plays an important part in HIV transmission in this sub-Saharan African setting. Without near-complete coverage, interventions during chronic infection will probably have incomplete effectiveness unless complemented by strategies targeting individuals with early HIV infection.\nFUNDING: National Institutes of Health, University of North Carolina Center for AIDS Research.","DOI":"10.1016/S0140-6736(11)60842-8","ISSN":"1474-547X","note":"PMID: 21684591\nPMCID: PMC3274419","shortTitle":"The role of acute and early HIV infection in the spread of HIV and implications for transmission prevention strategies in Lilongwe, Malawi","journalAbbreviation":"Lancet","language":"ENG","author":[{"family":"Powers","given":"Kimberly A."},{"family":"Ghani","given":"Azra C."},{"family":"Miller","given":"William C."},{"family":"Hoffman","given":"Irving F."},{"family":"Pettifor","given":"Audrey E."},{"family":"Kamanga","given":"Gift"},{"family":"Martinson","given":"Francis Ea"},{"family":"Cohen","given":"Myron S."}],"issued":{"date-parts":[["2011",7,16]]},"PMID":"21684591","PMCID":"PMC3274419"}}],"schema":"https://github.com/citation-style-language/schema/raw/master/csl-citation.json"} </w:instrText>
      </w:r>
      <w:r w:rsidR="0045301E">
        <w:rPr>
          <w:rFonts w:ascii="Times New Roman" w:hAnsi="Times New Roman" w:cs="Times New Roman"/>
          <w:sz w:val="24"/>
          <w:szCs w:val="24"/>
        </w:rPr>
        <w:fldChar w:fldCharType="separate"/>
      </w:r>
      <w:r w:rsidR="0045301E">
        <w:rPr>
          <w:rFonts w:ascii="Times New Roman" w:hAnsi="Times New Roman" w:cs="Times New Roman"/>
          <w:noProof/>
          <w:sz w:val="24"/>
          <w:szCs w:val="24"/>
        </w:rPr>
        <w:t>[11]</w:t>
      </w:r>
      <w:r w:rsidR="0045301E">
        <w:rPr>
          <w:rFonts w:ascii="Times New Roman" w:hAnsi="Times New Roman" w:cs="Times New Roman"/>
          <w:sz w:val="24"/>
          <w:szCs w:val="24"/>
        </w:rPr>
        <w:fldChar w:fldCharType="end"/>
      </w:r>
      <w:r w:rsidRPr="00823DAC">
        <w:rPr>
          <w:rFonts w:ascii="Times New Roman" w:hAnsi="Times New Roman" w:cs="Times New Roman"/>
          <w:sz w:val="24"/>
          <w:szCs w:val="24"/>
        </w:rPr>
        <w:t>, or behavioral interventions to reduce sexual risk upon diagnosis </w:t>
      </w:r>
      <w:r w:rsidR="0045301E">
        <w:rPr>
          <w:rFonts w:ascii="Times New Roman" w:hAnsi="Times New Roman" w:cs="Times New Roman"/>
          <w:sz w:val="24"/>
          <w:szCs w:val="24"/>
        </w:rPr>
        <w:fldChar w:fldCharType="begin"/>
      </w:r>
      <w:r w:rsidR="0045301E">
        <w:rPr>
          <w:rFonts w:ascii="Times New Roman" w:hAnsi="Times New Roman" w:cs="Times New Roman"/>
          <w:sz w:val="24"/>
          <w:szCs w:val="24"/>
        </w:rPr>
        <w:instrText xml:space="preserve"> ADDIN ZOTERO_ITEM CSL_CITATION {"citationID":"5ukugl6p4","properties":{"formattedCitation":"[12]","plainCitation":"[12]"},"citationItems":[{"id":4613,"uris":["http://zotero.org/users/598321/items/Q5B62IQE"],"uri":["http://zotero.org/users/598321/items/Q5B62IQE"],"itemData":{"id":4613,"type":"article-journal","title":"Behavior change following diagnosis with acute/early HIV infection-a move to serosorting with other HIV-infected individuals. The NIMH Multisite Acute HIV Infection Study: III","container-title":"AIDS and behavior","page":"1054-1060","volume":"13","issue":"6","source":"PubMed","abstract":"Risk reductions behaviors are especially important during acute/early HIV infection, a period of high transmission risk. We examined how sexual behaviors changed following diagnosis of acute/early HIV infection. Twenty-eight individuals completed structured surveys and in-depth interviews shortly after learning of their infection and 2 months later. Quantitative analyses revealed significant changes after diagnosis, including reductions in total partners and decreases in the proportion of unprotected sex acts occurring with uninfected partners (serosorting). Qualitative findings indicated that these changes were motivated by concerns about infecting others. However, participants were less successful at increasing the frequency with which they used condoms. These results suggest that the initial diagnosis with HIV may constitute an important component of interventions to promote risk reduction during the acute/early stages of the disease.","DOI":"10.1007/s10461-009-9582-6","ISSN":"1573-3254","note":"PMID: 19504178\nPMCID: PMC2785897","shortTitle":"Behavior change following diagnosis with acute/early HIV infection-a move to serosorting with other HIV-infected individuals. The NIMH Multisite Acute HIV Infection Study","journalAbbreviation":"AIDS Behav","language":"ENG","author":[{"family":"Steward","given":"Wayne T."},{"family":"Remien","given":"Robert H."},{"family":"Higgins","given":"Jenny A."},{"family":"Dubrow","given":"Robert"},{"family":"Pinkerton","given":"Steven D."},{"family":"Sikkema","given":"Kathleen J."},{"family":"Truong","given":"Hong-Ha M."},{"family":"Johnson","given":"Mallory O."},{"family":"Hirsch","given":"Jennifer"},{"family":"Brooks","given":"Ronald A."},{"family":"Morin","given":"Stephen F."}],"issued":{"date-parts":[["2009",12]]},"PMID":"19504178","PMCID":"PMC2785897"}}],"schema":"https://github.com/citation-style-language/schema/raw/master/csl-citation.json"} </w:instrText>
      </w:r>
      <w:r w:rsidR="0045301E">
        <w:rPr>
          <w:rFonts w:ascii="Times New Roman" w:hAnsi="Times New Roman" w:cs="Times New Roman"/>
          <w:sz w:val="24"/>
          <w:szCs w:val="24"/>
        </w:rPr>
        <w:fldChar w:fldCharType="separate"/>
      </w:r>
      <w:r w:rsidR="0045301E">
        <w:rPr>
          <w:rFonts w:ascii="Times New Roman" w:hAnsi="Times New Roman" w:cs="Times New Roman"/>
          <w:noProof/>
          <w:sz w:val="24"/>
          <w:szCs w:val="24"/>
        </w:rPr>
        <w:t>[12]</w:t>
      </w:r>
      <w:r w:rsidR="0045301E">
        <w:rPr>
          <w:rFonts w:ascii="Times New Roman" w:hAnsi="Times New Roman" w:cs="Times New Roman"/>
          <w:sz w:val="24"/>
          <w:szCs w:val="24"/>
        </w:rPr>
        <w:fldChar w:fldCharType="end"/>
      </w:r>
      <w:r w:rsidRPr="00823DAC">
        <w:rPr>
          <w:rFonts w:ascii="Times New Roman" w:hAnsi="Times New Roman" w:cs="Times New Roman"/>
          <w:sz w:val="24"/>
          <w:szCs w:val="24"/>
        </w:rPr>
        <w:t>), then the true impact on transmission during acute infection would be nil, while the model would project that four infections would be averted (2/month×(3−1) months) as shown in </w:t>
      </w:r>
      <w:r w:rsidR="0045301E">
        <w:rPr>
          <w:rFonts w:ascii="Times New Roman" w:hAnsi="Times New Roman" w:cs="Times New Roman"/>
          <w:sz w:val="24"/>
          <w:szCs w:val="24"/>
        </w:rPr>
        <w:t>Figure 11.3</w:t>
      </w:r>
      <w:r w:rsidRPr="00823DAC">
        <w:rPr>
          <w:rFonts w:ascii="Times New Roman" w:hAnsi="Times New Roman" w:cs="Times New Roman"/>
          <w:sz w:val="24"/>
          <w:szCs w:val="24"/>
        </w:rPr>
        <w:t xml:space="preserve">. </w:t>
      </w:r>
      <w:bookmarkStart w:id="13" w:name="article1.body1.sec3.fig1.caption1.p1"/>
      <w:bookmarkStart w:id="14" w:name="article1.body1.sec3.p5"/>
      <w:bookmarkEnd w:id="13"/>
      <w:bookmarkEnd w:id="14"/>
    </w:p>
    <w:p w14:paraId="38211543" w14:textId="68397A9D" w:rsidR="00221E5F" w:rsidRPr="0045301E" w:rsidRDefault="004F168E" w:rsidP="00936120">
      <w:pPr>
        <w:spacing w:line="480" w:lineRule="auto"/>
        <w:ind w:firstLine="720"/>
        <w:rPr>
          <w:rFonts w:ascii="Times New Roman" w:hAnsi="Times New Roman" w:cs="Times New Roman"/>
          <w:color w:val="333333"/>
          <w:sz w:val="24"/>
          <w:szCs w:val="24"/>
        </w:rPr>
      </w:pPr>
      <w:r w:rsidRPr="0045301E">
        <w:rPr>
          <w:rFonts w:ascii="Times New Roman" w:hAnsi="Times New Roman" w:cs="Times New Roman"/>
          <w:color w:val="333333"/>
          <w:sz w:val="24"/>
          <w:szCs w:val="24"/>
        </w:rPr>
        <w:lastRenderedPageBreak/>
        <w:t>Even computationally intensive “calibration” algorithms that search for millions of possible parameter values to fit a dataset can't overcome the identifiability problem. Because there is not sufficient information to tell which parameter values are more likely to be accurate than others, averaging the results of multiple fits will not work, and sensitivity analyses will be sampling from an infinite range of possibilities (an uninformative result). Many parameters' values can all be fit to data reasonably well, but the mean (or median) of the results will typically be a poor descriptor of the actual parameter space</w:t>
      </w:r>
      <w:r w:rsidRPr="0045301E">
        <w:rPr>
          <w:rStyle w:val="apple-converted-space"/>
          <w:rFonts w:ascii="Times New Roman" w:hAnsi="Times New Roman" w:cs="Times New Roman"/>
          <w:color w:val="333333"/>
          <w:sz w:val="24"/>
          <w:szCs w:val="24"/>
        </w:rPr>
        <w:t> </w:t>
      </w:r>
      <w:r w:rsidR="004151E1">
        <w:rPr>
          <w:rStyle w:val="apple-converted-space"/>
          <w:rFonts w:ascii="Times New Roman" w:hAnsi="Times New Roman" w:cs="Times New Roman"/>
          <w:color w:val="333333"/>
          <w:sz w:val="24"/>
          <w:szCs w:val="24"/>
        </w:rPr>
        <w:fldChar w:fldCharType="begin"/>
      </w:r>
      <w:r w:rsidR="004151E1">
        <w:rPr>
          <w:rStyle w:val="apple-converted-space"/>
          <w:rFonts w:ascii="Times New Roman" w:hAnsi="Times New Roman" w:cs="Times New Roman"/>
          <w:color w:val="333333"/>
          <w:sz w:val="24"/>
          <w:szCs w:val="24"/>
        </w:rPr>
        <w:instrText xml:space="preserve"> ADDIN ZOTERO_ITEM CSL_CITATION {"citationID":"iksfm2119","properties":{"formattedCitation":"[13]","plainCitation":"[13]"},"citationItems":[{"id":4647,"uris":["http://zotero.org/users/598321/items/VSPTGTEZ"],"uri":["http://zotero.org/users/598321/items/VSPTGTEZ"],"itemData":{"id":4647,"type":"book","title":"Ecological Models and Data in R","publisher":"Princeton University Press","ISBN":"978-0-691-12522-0","author":[{"family":"Bolker","given":"Benjamin"}],"issued":{"date-parts":[["2008"]]}}}],"schema":"https://github.com/citation-style-language/schema/raw/master/csl-citation.json"} </w:instrText>
      </w:r>
      <w:r w:rsidR="004151E1">
        <w:rPr>
          <w:rStyle w:val="apple-converted-space"/>
          <w:rFonts w:ascii="Times New Roman" w:hAnsi="Times New Roman" w:cs="Times New Roman"/>
          <w:color w:val="333333"/>
          <w:sz w:val="24"/>
          <w:szCs w:val="24"/>
        </w:rPr>
        <w:fldChar w:fldCharType="separate"/>
      </w:r>
      <w:r w:rsidR="004151E1">
        <w:rPr>
          <w:rStyle w:val="apple-converted-space"/>
          <w:rFonts w:ascii="Times New Roman" w:hAnsi="Times New Roman" w:cs="Times New Roman"/>
          <w:noProof/>
          <w:color w:val="333333"/>
          <w:sz w:val="24"/>
          <w:szCs w:val="24"/>
        </w:rPr>
        <w:t>[13]</w:t>
      </w:r>
      <w:r w:rsidR="004151E1">
        <w:rPr>
          <w:rStyle w:val="apple-converted-space"/>
          <w:rFonts w:ascii="Times New Roman" w:hAnsi="Times New Roman" w:cs="Times New Roman"/>
          <w:color w:val="333333"/>
          <w:sz w:val="24"/>
          <w:szCs w:val="24"/>
        </w:rPr>
        <w:fldChar w:fldCharType="end"/>
      </w:r>
      <w:r w:rsidRPr="0045301E">
        <w:rPr>
          <w:rFonts w:ascii="Times New Roman" w:hAnsi="Times New Roman" w:cs="Times New Roman"/>
          <w:color w:val="333333"/>
          <w:sz w:val="24"/>
          <w:szCs w:val="24"/>
        </w:rPr>
        <w:t>. The recommended approaches to remedy a failure of identifiability are to: (a) return to the field and gather more data to inform the parameter values in the model, (b) use a simpler model that requires fewer parameters if possible, or (c) conduct a theoretical analysis that explores various alternative parameter sets and their potentially different outcomes.</w:t>
      </w:r>
    </w:p>
    <w:p w14:paraId="0021B99F" w14:textId="77777777" w:rsidR="00221E5F" w:rsidRDefault="00221E5F" w:rsidP="00936120">
      <w:pPr>
        <w:pStyle w:val="Heading2"/>
        <w:spacing w:line="480" w:lineRule="auto"/>
        <w:rPr>
          <w:rFonts w:ascii="Times New Roman" w:hAnsi="Times New Roman"/>
          <w:sz w:val="24"/>
          <w:szCs w:val="24"/>
        </w:rPr>
      </w:pPr>
      <w:bookmarkStart w:id="15" w:name="s5"/>
      <w:bookmarkEnd w:id="15"/>
    </w:p>
    <w:p w14:paraId="2B951A29" w14:textId="07D20E34" w:rsidR="004F168E" w:rsidRPr="00936120" w:rsidRDefault="00D564AF" w:rsidP="00936120">
      <w:pPr>
        <w:pStyle w:val="Heading2"/>
        <w:spacing w:line="480" w:lineRule="auto"/>
        <w:rPr>
          <w:rFonts w:ascii="Times New Roman" w:hAnsi="Times New Roman"/>
          <w:sz w:val="24"/>
          <w:szCs w:val="24"/>
        </w:rPr>
      </w:pPr>
      <w:r>
        <w:rPr>
          <w:rFonts w:ascii="Times New Roman" w:hAnsi="Times New Roman"/>
          <w:sz w:val="24"/>
          <w:szCs w:val="24"/>
        </w:rPr>
        <w:t>&lt;2&gt;</w:t>
      </w:r>
      <w:r w:rsidR="004F168E" w:rsidRPr="00936120">
        <w:rPr>
          <w:rFonts w:ascii="Times New Roman" w:hAnsi="Times New Roman"/>
          <w:b w:val="0"/>
          <w:sz w:val="24"/>
          <w:szCs w:val="24"/>
        </w:rPr>
        <w:t>Sensitivity, Uncertainty, and Model Selection Approaches</w:t>
      </w:r>
    </w:p>
    <w:p w14:paraId="121966B2" w14:textId="773A9867" w:rsidR="004F168E" w:rsidRDefault="004F168E" w:rsidP="00936120">
      <w:pPr>
        <w:pStyle w:val="NormalWeb"/>
        <w:shd w:val="clear" w:color="auto" w:fill="FFFFFF"/>
        <w:spacing w:before="0" w:beforeAutospacing="0" w:after="0" w:afterAutospacing="0" w:line="480" w:lineRule="auto"/>
        <w:ind w:firstLine="720"/>
        <w:rPr>
          <w:rFonts w:ascii="inherit" w:eastAsiaTheme="minorHAnsi" w:hAnsi="inherit" w:cs="Arial"/>
          <w:color w:val="333333"/>
        </w:rPr>
      </w:pPr>
      <w:bookmarkStart w:id="16" w:name="article1.body1.sec4.p1"/>
      <w:bookmarkEnd w:id="16"/>
      <w:r>
        <w:rPr>
          <w:rFonts w:ascii="inherit" w:hAnsi="inherit" w:cs="Arial"/>
          <w:color w:val="333333"/>
        </w:rPr>
        <w:t>When faced with so many uncertainties about the values of parameters and even the structure of models being used to simulate disease, it is common for modeling papers to include sensitivity analyses in which the value of each parameter is varied across its range of possible values. This helps to examine how raising or lowering a parameter's value may raise or lower the value of a model's outcome variable. Similarly, “uncertainty analysis” involves generating error bars around the model's results by sampling from the probability distributions describing the parameter values, examining how variations in the parameter values result in uncertainty around the model's results</w:t>
      </w:r>
      <w:r>
        <w:rPr>
          <w:rStyle w:val="apple-converted-space"/>
          <w:rFonts w:ascii="inherit" w:hAnsi="inherit" w:cs="Arial"/>
          <w:color w:val="333333"/>
        </w:rPr>
        <w:t> </w:t>
      </w:r>
      <w:r w:rsidR="005F1E7C">
        <w:rPr>
          <w:rFonts w:ascii="inherit" w:hAnsi="inherit" w:cs="Arial"/>
          <w:color w:val="333333"/>
        </w:rPr>
        <w:fldChar w:fldCharType="begin"/>
      </w:r>
      <w:r w:rsidR="005F1E7C">
        <w:rPr>
          <w:rFonts w:ascii="inherit" w:hAnsi="inherit" w:cs="Arial"/>
          <w:color w:val="333333"/>
        </w:rPr>
        <w:instrText xml:space="preserve"> ADDIN ZOTERO_ITEM CSL_CITATION {"citationID":"28293tev86","properties":{"formattedCitation":"[14]","plainCitation":"[14]"},"citationItems":[{"id":649,"uris":["http://zotero.org/users/598321/items/AJBBHBCT"],"uri":["http://zotero.org/users/598321/items/AJBBHBCT"],"itemData":{"id":649,"type":"article-journal","title":"Sensitivity and uncertainty analysis of complex models of disease transmission: an HIV model, as an example","container-title":"International Statistical Review/Revue Internationale de Statistique","page":"229</w:instrText>
      </w:r>
      <w:r w:rsidR="005F1E7C">
        <w:rPr>
          <w:rFonts w:ascii="inherit" w:hAnsi="inherit" w:cs="Arial" w:hint="eastAsia"/>
          <w:color w:val="333333"/>
        </w:rPr>
        <w:instrText>–</w:instrText>
      </w:r>
      <w:r w:rsidR="005F1E7C">
        <w:rPr>
          <w:rFonts w:ascii="inherit" w:hAnsi="inherit" w:cs="Arial"/>
          <w:color w:val="333333"/>
        </w:rPr>
        <w:instrText xml:space="preserve">243","source":"Google Scholar","shortTitle":"Sensitivity and uncertainty analysis of complex models of disease transmission","author":[{"family":"Blower","given":"S. M."},{"family":"Dowlatabadi","given":"Hadi"}],"issued":{"date-parts":[["1994"]]}}}],"schema":"https://github.com/citation-style-language/schema/raw/master/csl-citation.json"} </w:instrText>
      </w:r>
      <w:r w:rsidR="005F1E7C">
        <w:rPr>
          <w:rFonts w:ascii="inherit" w:hAnsi="inherit" w:cs="Arial"/>
          <w:color w:val="333333"/>
        </w:rPr>
        <w:fldChar w:fldCharType="separate"/>
      </w:r>
      <w:r w:rsidR="005F1E7C">
        <w:rPr>
          <w:rFonts w:ascii="inherit" w:hAnsi="inherit" w:cs="Arial"/>
          <w:noProof/>
          <w:color w:val="333333"/>
        </w:rPr>
        <w:t>[14]</w:t>
      </w:r>
      <w:r w:rsidR="005F1E7C">
        <w:rPr>
          <w:rFonts w:ascii="inherit" w:hAnsi="inherit" w:cs="Arial"/>
          <w:color w:val="333333"/>
        </w:rPr>
        <w:fldChar w:fldCharType="end"/>
      </w:r>
      <w:r>
        <w:rPr>
          <w:rFonts w:ascii="inherit" w:hAnsi="inherit" w:cs="Arial"/>
          <w:color w:val="333333"/>
        </w:rPr>
        <w:t>.</w:t>
      </w:r>
    </w:p>
    <w:p w14:paraId="73857F4C" w14:textId="198BDC28"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17" w:name="article1.body1.sec4.p2"/>
      <w:bookmarkEnd w:id="17"/>
      <w:r>
        <w:rPr>
          <w:rFonts w:ascii="inherit" w:hAnsi="inherit" w:cs="Arial"/>
          <w:color w:val="333333"/>
        </w:rPr>
        <w:lastRenderedPageBreak/>
        <w:t>However, a common mistake is to assume that sensitivity and uncertainty analyses capture the possible range of results that might occur in the real world. Typical sensitivity and uncertainty analyses involve varying a model's parameter values, not varying the underlying model structure (i.e., the way of representing a disease). Hence, “parameter uncertainty” is captured, but not “structural uncertainty.” Differences in how models are structured can have a greater impact on model projections than differences in parameter values</w:t>
      </w:r>
      <w:r>
        <w:rPr>
          <w:rStyle w:val="apple-converted-space"/>
          <w:rFonts w:ascii="inherit" w:hAnsi="inherit" w:cs="Arial"/>
          <w:color w:val="333333"/>
        </w:rPr>
        <w:t> </w:t>
      </w:r>
      <w:r w:rsidR="003654EC">
        <w:rPr>
          <w:rFonts w:ascii="inherit" w:hAnsi="inherit" w:cs="Arial"/>
          <w:color w:val="333333"/>
        </w:rPr>
        <w:fldChar w:fldCharType="begin"/>
      </w:r>
      <w:r w:rsidR="003654EC">
        <w:rPr>
          <w:rFonts w:ascii="inherit" w:hAnsi="inherit" w:cs="Arial"/>
          <w:color w:val="333333"/>
        </w:rPr>
        <w:instrText xml:space="preserve"> ADDIN ZOTERO_ITEM CSL_CITATION {"citationID":"uu7mmf09q","properties":{"formattedCitation":"[15]","plainCitation":"[15]"},"citationItems":[{"id":4623,"uris":["http://zotero.org/users/598321/items/4QHJD974"],"uri":["http://zotero.org/users/598321/items/4QHJD974"],"itemData":{"id":4623,"type":"article-journal","title":"Antiretroviral therapy for prevention of tuberculosis in adults with HIV: a systematic review and meta-analysis","container-title":"PLoS medicine","page":"e1001270","volume":"9","issue":"7","source":"PubMed","abstract":"BACKGROUND: Human immunodeficiency virus (HIV) infection is the strongest risk factor for developing tuberculosis and has fuelled its resurgence, especially in sub-Saharan Africa. In 2010, there were an estimated 1.1 million incident cases of tuberculosis among the 34 million people living with HIV worldwide. Antiretroviral therapy has substantial potential to prevent HIV-associated tuberculosis. We conducted a systematic review of studies that analysed the impact of antiretroviral therapy on the incidence of tuberculosis in adults with HIV infection.\nMETHODS AND FINDINGS: PubMed, Embase, African Index Medicus, LILACS, and clinical trial registries were systematically searched. Randomised controlled trials, prospective cohort studies, and retrospective cohort studies were included if they compared tuberculosis incidence by antiretroviral therapy status in HIV-infected adults for a median of over 6 mo in developing countries. For the meta-analyses there were four categories based on CD4 counts at antiretroviral therapy initiation: (1) less than 200 cells/</w:instrText>
      </w:r>
      <w:r w:rsidR="003654EC">
        <w:rPr>
          <w:rFonts w:ascii="inherit" w:hAnsi="inherit" w:cs="Arial" w:hint="eastAsia"/>
          <w:color w:val="333333"/>
        </w:rPr>
        <w:instrText>µ</w:instrText>
      </w:r>
      <w:r w:rsidR="003654EC">
        <w:rPr>
          <w:rFonts w:ascii="inherit" w:hAnsi="inherit" w:cs="Arial"/>
          <w:color w:val="333333"/>
        </w:rPr>
        <w:instrText>l, (2) 200 to 350 cells/</w:instrText>
      </w:r>
      <w:r w:rsidR="003654EC">
        <w:rPr>
          <w:rFonts w:ascii="inherit" w:hAnsi="inherit" w:cs="Arial" w:hint="eastAsia"/>
          <w:color w:val="333333"/>
        </w:rPr>
        <w:instrText>µ</w:instrText>
      </w:r>
      <w:r w:rsidR="003654EC">
        <w:rPr>
          <w:rFonts w:ascii="inherit" w:hAnsi="inherit" w:cs="Arial"/>
          <w:color w:val="333333"/>
        </w:rPr>
        <w:instrText>l, (3) greater than 350 cells/</w:instrText>
      </w:r>
      <w:r w:rsidR="003654EC">
        <w:rPr>
          <w:rFonts w:ascii="inherit" w:hAnsi="inherit" w:cs="Arial" w:hint="eastAsia"/>
          <w:color w:val="333333"/>
        </w:rPr>
        <w:instrText>µ</w:instrText>
      </w:r>
      <w:r w:rsidR="003654EC">
        <w:rPr>
          <w:rFonts w:ascii="inherit" w:hAnsi="inherit" w:cs="Arial"/>
          <w:color w:val="333333"/>
        </w:rPr>
        <w:instrText>l, and (4) any CD4 count. Eleven studies met the inclusion criteria. Antiretroviral therapy is strongly associated with a reduction in the incidence of tuberculosis in all baseline CD4 count categories: (1) less than 200 cells/</w:instrText>
      </w:r>
      <w:r w:rsidR="003654EC">
        <w:rPr>
          <w:rFonts w:ascii="inherit" w:hAnsi="inherit" w:cs="Arial" w:hint="eastAsia"/>
          <w:color w:val="333333"/>
        </w:rPr>
        <w:instrText>µ</w:instrText>
      </w:r>
      <w:r w:rsidR="003654EC">
        <w:rPr>
          <w:rFonts w:ascii="inherit" w:hAnsi="inherit" w:cs="Arial"/>
          <w:color w:val="333333"/>
        </w:rPr>
        <w:instrText>l (hazard ratio [HR] 0.16, 95% confidence interval [CI] 0.07 to 0.36), (2) 200 to 350 cells/</w:instrText>
      </w:r>
      <w:r w:rsidR="003654EC">
        <w:rPr>
          <w:rFonts w:ascii="inherit" w:hAnsi="inherit" w:cs="Arial" w:hint="eastAsia"/>
          <w:color w:val="333333"/>
        </w:rPr>
        <w:instrText>µ</w:instrText>
      </w:r>
      <w:r w:rsidR="003654EC">
        <w:rPr>
          <w:rFonts w:ascii="inherit" w:hAnsi="inherit" w:cs="Arial"/>
          <w:color w:val="333333"/>
        </w:rPr>
        <w:instrText>l (HR 0.34, 95% CI 0.19 to 0.60), (3) greater than 350 cells/</w:instrText>
      </w:r>
      <w:r w:rsidR="003654EC">
        <w:rPr>
          <w:rFonts w:ascii="inherit" w:hAnsi="inherit" w:cs="Arial" w:hint="eastAsia"/>
          <w:color w:val="333333"/>
        </w:rPr>
        <w:instrText>µ</w:instrText>
      </w:r>
      <w:r w:rsidR="003654EC">
        <w:rPr>
          <w:rFonts w:ascii="inherit" w:hAnsi="inherit" w:cs="Arial"/>
          <w:color w:val="333333"/>
        </w:rPr>
        <w:instrText xml:space="preserve">l (HR 0.43, 95% CI 0.30 to 0.63), and (4) any CD4 count (HR 0.35, 95% CI 0.28 to 0.44). There was no evidence of hazard ratio modification with respect to baseline CD4 count category (p = 0.20).\nCONCLUSIONS: Antiretroviral therapy is strongly associated with a reduction in the incidence of tuberculosis across all CD4 count strata. Earlier initiation of antiretroviral therapy may be a key component of global and national strategies to control the HIV-associated tuberculosis syndemic.\nREVIEW REGISTRATION: International Prospective Register of Systematic Reviews CRD42011001209 Please see later in the article for the Editors' Summary.","DOI":"10.1371/journal.pmed.1001270","ISSN":"1549-1676","note":"PMID: 22911011\nPMCID: PMC3404110","shortTitle":"Antiretroviral therapy for prevention of tuberculosis in adults with HIV","journalAbbreviation":"PLoS Med.","language":"ENG","author":[{"family":"Suthar","given":"Amitabh B."},{"family":"Lawn","given":"Stephen D."},{"family":"Amo","given":"Julia","non-dropping-particle":"del"},{"family":"Getahun","given":"Haileyesus"},{"family":"Dye","given":"Christopher"},{"family":"Sculier","given":"Delphine"},{"family":"Sterling","given":"Timothy R."},{"family":"Chaisson","given":"Richard E."},{"family":"Williams","given":"Brian G."},{"family":"Harries","given":"Anthony D."},{"family":"Granich","given":"Reuben M."}],"issued":{"date-parts":[["2012"]]},"PMID":"22911011","PMCID":"PMC3404110"}}],"schema":"https://github.com/citation-style-language/schema/raw/master/csl-citation.json"} </w:instrText>
      </w:r>
      <w:r w:rsidR="003654EC">
        <w:rPr>
          <w:rFonts w:ascii="inherit" w:hAnsi="inherit" w:cs="Arial"/>
          <w:color w:val="333333"/>
        </w:rPr>
        <w:fldChar w:fldCharType="separate"/>
      </w:r>
      <w:r w:rsidR="003654EC">
        <w:rPr>
          <w:rFonts w:ascii="inherit" w:hAnsi="inherit" w:cs="Arial"/>
          <w:noProof/>
          <w:color w:val="333333"/>
        </w:rPr>
        <w:t>[15]</w:t>
      </w:r>
      <w:r w:rsidR="003654EC">
        <w:rPr>
          <w:rFonts w:ascii="inherit" w:hAnsi="inherit" w:cs="Arial"/>
          <w:color w:val="333333"/>
        </w:rPr>
        <w:fldChar w:fldCharType="end"/>
      </w:r>
      <w:r>
        <w:rPr>
          <w:rFonts w:ascii="inherit" w:hAnsi="inherit" w:cs="Arial"/>
          <w:color w:val="333333"/>
        </w:rPr>
        <w:t>. Variations in the value of a given parameter value could result in a markedly different range of results when that same parameter is input into a different model structure</w:t>
      </w:r>
      <w:r>
        <w:rPr>
          <w:rStyle w:val="apple-converted-space"/>
          <w:rFonts w:ascii="inherit" w:hAnsi="inherit" w:cs="Arial"/>
          <w:color w:val="333333"/>
        </w:rPr>
        <w:t> </w:t>
      </w:r>
      <w:r w:rsidR="003654EC">
        <w:rPr>
          <w:rFonts w:ascii="inherit" w:hAnsi="inherit" w:cs="Arial"/>
          <w:color w:val="333333"/>
        </w:rPr>
        <w:fldChar w:fldCharType="begin"/>
      </w:r>
      <w:r w:rsidR="003654EC">
        <w:rPr>
          <w:rFonts w:ascii="inherit" w:hAnsi="inherit" w:cs="Arial"/>
          <w:color w:val="333333"/>
        </w:rPr>
        <w:instrText xml:space="preserve"> ADDIN ZOTERO_ITEM CSL_CITATION {"citationID":"1jm69l6j6f","properties":{"formattedCitation":"[16]","plainCitation":"[16]"},"citationItems":[{"id":4625,"uris":["http://zotero.org/users/598321/items/4447W83Q"],"uri":["http://zotero.org/users/598321/items/4447W83Q"],"itemData":{"id":4625,"type":"article-journal","title":"Projecting the benefits of antiretroviral therapy for HIV prevention: the impact of population mobility and linkage to care","container-title":"The Journal of Infectious Diseases","page":"543-551","volume":"206","issue":"4","source":"PubMed","abstract":"BACKGROUND: Recent mathematical models suggested that frequent human immunodeficiency virus (HIV) testing with immediate initiation of antiretroviral therapy (ART) to individuals with a positive test result could profoundly curb transmission. The debate about ART as prevention has focused largely on parameter values. We aimed to evaluate structural assumptions regarding linkage to care and population mobility, which have received less attention.\nMETHODS: We modified the linkage structure of published models of ART as prevention, such that individuals who decline initial testing or treatment do not link to care until late-stage HIV infection. We then added population mobility to the models. We populated the models with demographic, clinical, immigration, emigration, and linkage data from a South African township.\nRESULTS: In the refined linkage model, elimination of HIV transmission (defined as an incidence of &lt;0.1%) did not occur by 30 years, even with optimistic assumptions about the linkage rate. Across a wide range of estimates, models were more sensitive to structural assumptions about linkage than to parameter values. Incorporating population mobility further attenuated the reduction in incidence conferred by ART as prevention.\nCONCLUSIONS: Linkage to care and population mobility are critical features of ART-as-prevention models. Clinical trials should incorporate relevant data on linkage to care and migration to evaluate the impact of this strategy.","DOI":"10.1093/infdis/jis401","ISSN":"1537-6613","note":"PMID: 22711905\nPMCID: PMC3491737","shortTitle":"Projecting the benefits of antiretroviral therapy for HIV prevention","journalAbbreviation":"J. Infect. Dis.","language":"ENG","author":[{"family":"Andrews","given":"Jason R."},{"family":"Wood","given":"Robin"},{"family":"Bekker","given":"Linda-Gail"},{"family":"Middelkoop","given":"Keren"},{"family":"Walensky","given":"Rochelle P."}],"issued":{"date-parts":[["2012",8,15]]},"PMID":"22711905","PMCID":"PMC3491737"}}],"schema":"https://github.com/citation-style-language/schema/raw/master/csl-citation.json"} </w:instrText>
      </w:r>
      <w:r w:rsidR="003654EC">
        <w:rPr>
          <w:rFonts w:ascii="inherit" w:hAnsi="inherit" w:cs="Arial"/>
          <w:color w:val="333333"/>
        </w:rPr>
        <w:fldChar w:fldCharType="separate"/>
      </w:r>
      <w:r w:rsidR="003654EC">
        <w:rPr>
          <w:rFonts w:ascii="inherit" w:hAnsi="inherit" w:cs="Arial"/>
          <w:noProof/>
          <w:color w:val="333333"/>
        </w:rPr>
        <w:t>[16]</w:t>
      </w:r>
      <w:r w:rsidR="003654EC">
        <w:rPr>
          <w:rFonts w:ascii="inherit" w:hAnsi="inherit" w:cs="Arial"/>
          <w:color w:val="333333"/>
        </w:rPr>
        <w:fldChar w:fldCharType="end"/>
      </w:r>
      <w:r>
        <w:rPr>
          <w:rFonts w:ascii="inherit" w:hAnsi="inherit" w:cs="Arial"/>
          <w:color w:val="333333"/>
        </w:rPr>
        <w:t>.</w:t>
      </w:r>
    </w:p>
    <w:p w14:paraId="56509A58" w14:textId="77777777" w:rsidR="00E72FE7"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bookmarkStart w:id="18" w:name="article1.body1.sec4.p3"/>
      <w:bookmarkEnd w:id="18"/>
      <w:r>
        <w:rPr>
          <w:rFonts w:ascii="inherit" w:hAnsi="inherit" w:cs="Arial"/>
          <w:color w:val="333333"/>
        </w:rPr>
        <w:t>To address this dilemma, a number of new strategies have been created to perform explicit “model selection”—that is, to generate several alternative model structures and use objective criteria to evaluate which models can best balance complexity and uncertainty (maximizing fit with the fewest parameters, to minimize error). These range from likelihood-based methods that express the probability of the observed data under a particular model, to Bayesian methods that can avoid the complexities of computing a likelihood function for a complex model (such as Markov Chain Monte Carlo methods that select not only parameter values but also “jump” between alternative model structures)</w:t>
      </w:r>
      <w:r>
        <w:rPr>
          <w:rStyle w:val="apple-converted-space"/>
          <w:rFonts w:ascii="inherit" w:hAnsi="inherit" w:cs="Arial"/>
          <w:color w:val="333333"/>
        </w:rPr>
        <w:t> </w:t>
      </w:r>
      <w:r w:rsidR="000B22C6">
        <w:rPr>
          <w:rStyle w:val="apple-converted-space"/>
          <w:rFonts w:ascii="inherit" w:hAnsi="inherit" w:cs="Arial"/>
          <w:color w:val="333333"/>
        </w:rPr>
        <w:fldChar w:fldCharType="begin"/>
      </w:r>
      <w:r w:rsidR="000B22C6">
        <w:rPr>
          <w:rStyle w:val="apple-converted-space"/>
          <w:rFonts w:ascii="inherit" w:hAnsi="inherit" w:cs="Arial"/>
          <w:color w:val="333333"/>
        </w:rPr>
        <w:instrText xml:space="preserve"> ADDIN ZOTERO_ITEM CSL_CITATION {"citationID":"15pm86t4nt","properties":{"formattedCitation":"[17,18]","plainCitation":"[17,18]"},"citationItems":[{"id":4627,"uris":["http://zotero.org/users/598321/items/AVDUI2HK"],"uri":["http://zotero.org/users/598321/items/AVDUI2HK"],"itemData":{"id":4627,"type":"article-journal","title":"Approximate Bayesian computation scheme for parameter inference and model selection in dynamical systems","container-title":"Journal of the Royal Society, Interface","page":"187-202","volume":"6","issue":"31","source":"PubMed","abstract":"Approximate Bayesian computation (ABC) methods can be used to evaluate posterior distributions without having to calculate likelihoods. In this paper, we discuss and apply an ABC method based on sequential Monte Carlo (SMC) to estimate parameters of dynamical models. We show that ABC SMC provides information about the inferability of parameters and model sensitivity to changes in parameters, and tends to perform better than other ABC approaches. The algorithm is applied to several well-known biological systems, for which parameters and their credible intervals are inferred. Moreover, we develop ABC SMC as a tool for model selection; given a range of different mathematical descriptions, ABC SMC is able to choose the best model using the standard Bayesian model selection apparatus.","ISSN":"1742-5689","note":"PMID: 19205079\nPMCID: PMC2658655","journalAbbreviation":"J R Soc Interface","language":"ENG","author":[{"family":"Toni","given":"Tina"},{"family":"Welch","given":"David"},{"family":"Strelkowa","given":"Natalja"},{"family":"Ipsen","given":"Andreas"},{"family":"Stumpf","given":"Michael P. H."}],"issued":{"date-parts":[["2009",2,6]]},"PMID":"19205079","PMCID":"PMC2658655"}},{"id":4599,"uris":["http://zotero.org/users/598321/items/AK95ZECQ"],"uri":["http://zotero.org/users/598321/items/AK95ZECQ"],"itemData":{"id":4599,"type":"article-journal","title":"Model selection and mixed-effects modeling of HIV infection dynamics","container-title":"Bulletin of Mathematical Biology","page":"2005-2025","volume":"68","issue":"8","source":"PubMed","abstract":"We present an introduction to a model selection methodology and an application to mathematical models of in vivo HIV infection dynamics. We consider six previously published deterministic models and compare them with respect to their ability to represent HIV-infected patients undergoing reverse transcriptase mono-therapy. In the creation of the statistical model, a hierarchical mixed-effects modeling approach is employed to characterize the inter- and intra-individual variability in the patient population. We estimate the population parameters in a maximum likelihood function formulation, which is then used to calculate information theory based model selection criteria, providing a ranking of the abilities of the various models to represent patient data. The parameter fits generated by these models, furthermore, provide statistical support for the higher viral clearance rate c in Louie et al. [AIDS 17:1151-1156, 2003]. Among the candidate models, our results suggest which mathematical structures, e.g., linear versus nonlinear, best describe the data we are modeling and illustrate a framework for others to consider when modeling infectious diseases.","DOI":"10.1007/s11538-006-9084-x","ISSN":"0092-8240","note":"PMID: 16900456","journalAbbreviation":"Bull. Math. Biol.","language":"ENG","author":[{"family":"Bortz","given":"D. M."},{"family":"Nelson","given":"P. W."}],"issued":{"date-parts":[["2006",11]]},"PMID":"16900456"}}],"schema":"https://github.com/citation-style-language/schema/raw/master/csl-citation.json"} </w:instrText>
      </w:r>
      <w:r w:rsidR="000B22C6">
        <w:rPr>
          <w:rStyle w:val="apple-converted-space"/>
          <w:rFonts w:ascii="inherit" w:hAnsi="inherit" w:cs="Arial"/>
          <w:color w:val="333333"/>
        </w:rPr>
        <w:fldChar w:fldCharType="separate"/>
      </w:r>
      <w:r w:rsidR="000B22C6">
        <w:rPr>
          <w:rStyle w:val="apple-converted-space"/>
          <w:rFonts w:ascii="inherit" w:hAnsi="inherit" w:cs="Arial"/>
          <w:noProof/>
          <w:color w:val="333333"/>
        </w:rPr>
        <w:t>[17,18]</w:t>
      </w:r>
      <w:r w:rsidR="000B22C6">
        <w:rPr>
          <w:rStyle w:val="apple-converted-space"/>
          <w:rFonts w:ascii="inherit" w:hAnsi="inherit" w:cs="Arial"/>
          <w:color w:val="333333"/>
        </w:rPr>
        <w:fldChar w:fldCharType="end"/>
      </w:r>
      <w:r>
        <w:rPr>
          <w:rFonts w:ascii="inherit" w:hAnsi="inherit" w:cs="Arial"/>
          <w:color w:val="333333"/>
        </w:rPr>
        <w:t xml:space="preserve">. The strategies all follow one basic principle: that data should inform the level of complexity in a model. </w:t>
      </w:r>
    </w:p>
    <w:p w14:paraId="7E901EC1" w14:textId="77777777" w:rsidR="00E72FE7"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r>
        <w:rPr>
          <w:rFonts w:ascii="inherit" w:hAnsi="inherit" w:cs="Arial"/>
          <w:color w:val="333333"/>
        </w:rPr>
        <w:t xml:space="preserve">If a particular model structure is too simple to address the research question under consideration, then critical variables can be added or alternative model structures chosen so that the disease can be simulated with an appropriately higher degree of complexity. Conversely, if a proposed model is too complex to properly estimate its unknown parameters as relevant to the dataset being used, then the selection method identifies that model as problematic and favors a simpler model. In some instances, a modeler may choose the more complex model because of </w:t>
      </w:r>
      <w:r>
        <w:rPr>
          <w:rFonts w:ascii="inherit" w:hAnsi="inherit" w:cs="Arial"/>
          <w:color w:val="333333"/>
        </w:rPr>
        <w:lastRenderedPageBreak/>
        <w:t>strong</w:t>
      </w:r>
      <w:r>
        <w:rPr>
          <w:rStyle w:val="apple-converted-space"/>
          <w:rFonts w:ascii="inherit" w:hAnsi="inherit" w:cs="Arial"/>
          <w:color w:val="333333"/>
        </w:rPr>
        <w:t> </w:t>
      </w:r>
      <w:r>
        <w:rPr>
          <w:rStyle w:val="Emphasis"/>
          <w:rFonts w:ascii="inherit" w:hAnsi="inherit" w:cs="Arial"/>
          <w:color w:val="333333"/>
        </w:rPr>
        <w:t>a priori</w:t>
      </w:r>
      <w:r>
        <w:rPr>
          <w:rStyle w:val="apple-converted-space"/>
          <w:rFonts w:ascii="inherit" w:hAnsi="inherit" w:cs="Arial"/>
          <w:color w:val="333333"/>
        </w:rPr>
        <w:t> </w:t>
      </w:r>
      <w:r>
        <w:rPr>
          <w:rFonts w:ascii="inherit" w:hAnsi="inherit" w:cs="Arial"/>
          <w:color w:val="333333"/>
        </w:rPr>
        <w:t>beliefs about the necessity of capturing a certain disease or policy process or the finding that a complexity can alter the results in critically informative ways (i.e., the complexity is critical to the question being asked—e.g., in the case of a sexually transmitted disease, the sexual network structure may be critical to ask questions about how heterogeneous contact patterns may influence transmission). In such instances, it should be possible to justify why a more complex model is being utilized. Recent reviews, however, have found that several models can often be employed for the same policy question, using the same data</w:t>
      </w:r>
      <w:r>
        <w:rPr>
          <w:rStyle w:val="apple-converted-space"/>
          <w:rFonts w:ascii="inherit" w:hAnsi="inherit" w:cs="Arial"/>
          <w:color w:val="333333"/>
        </w:rPr>
        <w:t> </w:t>
      </w:r>
      <w:r w:rsidR="00E72FE7">
        <w:rPr>
          <w:rFonts w:ascii="inherit" w:hAnsi="inherit" w:cs="Arial"/>
          <w:color w:val="333333"/>
        </w:rPr>
        <w:fldChar w:fldCharType="begin"/>
      </w:r>
      <w:r w:rsidR="00E72FE7">
        <w:rPr>
          <w:rFonts w:ascii="inherit" w:hAnsi="inherit" w:cs="Arial"/>
          <w:color w:val="333333"/>
        </w:rPr>
        <w:instrText xml:space="preserve"> ADDIN ZOTERO_ITEM CSL_CITATION {"citationID":"15gtafin9p","properties":{"formattedCitation":"[15,19]","plainCitation":"[15,19]"},"citationItems":[{"id":4623,"uris":["http://zotero.org/users/598321/items/4QHJD974"],"uri":["http://zotero.org/users/598321/items/4QHJD974"],"itemData":{"id":4623,"type":"article-journal","title":"Antiretroviral therapy for prevention of tuberculosis in adults with HIV: a systematic review and meta-analysis","container-title":"PLoS medicine","page":"e1001270","volume":"9","issue":"7","source":"PubMed","abstract":"BACKGROUND: Human immunodeficiency virus (HIV) infection is the strongest risk factor for developing tuberculosis and has fuelled its resurgence, especially in sub-Saharan Africa. In 2010, there were an estimated 1.1 million incident cases of tuberculosis among the 34 million people living with HIV worldwide. Antiretroviral therapy has substantial potential to prevent HIV-associated tuberculosis. We conducted a systematic review of studies that analysed the impact of antiretroviral therapy on the incidence of tuberculosis in adults with HIV infection.\nMETHODS AND FINDINGS: PubMed, Embase, African Index Medicus, LILACS, and clinical trial registries were systematically searched. Randomised controlled trials, prospective cohort studies, and retrospective cohort studies were included if they compared tuberculosis incidence by antiretroviral therapy status in HIV-infected adults for a median of over 6 mo in developing countries. For the meta-analyses there were four categories based on CD4 counts at antiretroviral therapy initiation: (1) less than 200 cells/</w:instrText>
      </w:r>
      <w:r w:rsidR="00E72FE7">
        <w:rPr>
          <w:rFonts w:ascii="inherit" w:hAnsi="inherit" w:cs="Arial" w:hint="eastAsia"/>
          <w:color w:val="333333"/>
        </w:rPr>
        <w:instrText>µ</w:instrText>
      </w:r>
      <w:r w:rsidR="00E72FE7">
        <w:rPr>
          <w:rFonts w:ascii="inherit" w:hAnsi="inherit" w:cs="Arial"/>
          <w:color w:val="333333"/>
        </w:rPr>
        <w:instrText>l, (2) 200 to 350 cells/</w:instrText>
      </w:r>
      <w:r w:rsidR="00E72FE7">
        <w:rPr>
          <w:rFonts w:ascii="inherit" w:hAnsi="inherit" w:cs="Arial" w:hint="eastAsia"/>
          <w:color w:val="333333"/>
        </w:rPr>
        <w:instrText>µ</w:instrText>
      </w:r>
      <w:r w:rsidR="00E72FE7">
        <w:rPr>
          <w:rFonts w:ascii="inherit" w:hAnsi="inherit" w:cs="Arial"/>
          <w:color w:val="333333"/>
        </w:rPr>
        <w:instrText>l, (3) greater than 350 cells/</w:instrText>
      </w:r>
      <w:r w:rsidR="00E72FE7">
        <w:rPr>
          <w:rFonts w:ascii="inherit" w:hAnsi="inherit" w:cs="Arial" w:hint="eastAsia"/>
          <w:color w:val="333333"/>
        </w:rPr>
        <w:instrText>µ</w:instrText>
      </w:r>
      <w:r w:rsidR="00E72FE7">
        <w:rPr>
          <w:rFonts w:ascii="inherit" w:hAnsi="inherit" w:cs="Arial"/>
          <w:color w:val="333333"/>
        </w:rPr>
        <w:instrText>l, and (4) any CD4 count. Eleven studies met the inclusion criteria. Antiretroviral therapy is strongly associated with a reduction in the incidence of tuberculosis in all baseline CD4 count categories: (1) less than 200 cells/</w:instrText>
      </w:r>
      <w:r w:rsidR="00E72FE7">
        <w:rPr>
          <w:rFonts w:ascii="inherit" w:hAnsi="inherit" w:cs="Arial" w:hint="eastAsia"/>
          <w:color w:val="333333"/>
        </w:rPr>
        <w:instrText>µ</w:instrText>
      </w:r>
      <w:r w:rsidR="00E72FE7">
        <w:rPr>
          <w:rFonts w:ascii="inherit" w:hAnsi="inherit" w:cs="Arial"/>
          <w:color w:val="333333"/>
        </w:rPr>
        <w:instrText>l (hazard ratio [HR] 0.16, 95% confidence interval [CI] 0.07 to 0.36), (2) 200 to 350 cells/</w:instrText>
      </w:r>
      <w:r w:rsidR="00E72FE7">
        <w:rPr>
          <w:rFonts w:ascii="inherit" w:hAnsi="inherit" w:cs="Arial" w:hint="eastAsia"/>
          <w:color w:val="333333"/>
        </w:rPr>
        <w:instrText>µ</w:instrText>
      </w:r>
      <w:r w:rsidR="00E72FE7">
        <w:rPr>
          <w:rFonts w:ascii="inherit" w:hAnsi="inherit" w:cs="Arial"/>
          <w:color w:val="333333"/>
        </w:rPr>
        <w:instrText>l (HR 0.34, 95% CI 0.19 to 0.60), (3) greater than 350 cells/</w:instrText>
      </w:r>
      <w:r w:rsidR="00E72FE7">
        <w:rPr>
          <w:rFonts w:ascii="inherit" w:hAnsi="inherit" w:cs="Arial" w:hint="eastAsia"/>
          <w:color w:val="333333"/>
        </w:rPr>
        <w:instrText>µ</w:instrText>
      </w:r>
      <w:r w:rsidR="00E72FE7">
        <w:rPr>
          <w:rFonts w:ascii="inherit" w:hAnsi="inherit" w:cs="Arial"/>
          <w:color w:val="333333"/>
        </w:rPr>
        <w:instrText xml:space="preserve">l (HR 0.43, 95% CI 0.30 to 0.63), and (4) any CD4 count (HR 0.35, 95% CI 0.28 to 0.44). There was no evidence of hazard ratio modification with respect to baseline CD4 count category (p = 0.20).\nCONCLUSIONS: Antiretroviral therapy is strongly associated with a reduction in the incidence of tuberculosis across all CD4 count strata. Earlier initiation of antiretroviral therapy may be a key component of global and national strategies to control the HIV-associated tuberculosis syndemic.\nREVIEW REGISTRATION: International Prospective Register of Systematic Reviews CRD42011001209 Please see later in the article for the Editors' Summary.","DOI":"10.1371/journal.pmed.1001270","ISSN":"1549-1676","note":"PMID: 22911011\nPMCID: PMC3404110","shortTitle":"Antiretroviral therapy for prevention of tuberculosis in adults with HIV","journalAbbreviation":"PLoS Med.","language":"ENG","author":[{"family":"Suthar","given":"Amitabh B."},{"family":"Lawn","given":"Stephen D."},{"family":"Amo","given":"Julia","non-dropping-particle":"del"},{"family":"Getahun","given":"Haileyesus"},{"family":"Dye","given":"Christopher"},{"family":"Sculier","given":"Delphine"},{"family":"Sterling","given":"Timothy R."},{"family":"Chaisson","given":"Richard E."},{"family":"Williams","given":"Brian G."},{"family":"Harries","given":"Anthony D."},{"family":"Granich","given":"Reuben M."}],"issued":{"date-parts":[["2012"]]},"PMID":"22911011","PMCID":"PMC3404110"}},{"id":413,"uris":["http://zotero.org/users/598321/items/DRFE4DS9"],"uri":["http://zotero.org/users/598321/items/DRFE4DS9"],"itemData":{"id":413,"type":"article-journal","title":"Food pricing strategies, population diets, and non-communicable disease: a systematic review of simulation studies","container-title":"PLoS medicine","page":"e1001353","volume":"9","issue":"12","source":"NCBI PubMed","abstract":"BACKGROUND: Food pricing strategies have been proposed to encourage healthy eating habits, which may in turn help stem global increases in non-communicable diseases. This systematic review of simulation studies investigates the estimated association between food pricing strategies and changes in food purchases or intakes (consumption) (objective 1); Health and disease outcomes (objective 2), and whether there are any differences in these outcomes by socio-economic group (objective 3).\nMETHODS AND FINDINGS: Electronic databases, Internet search engines, and bibliographies of included studies were searched for articles published in English between 1 January 1990 and 24 October 2011 for countries in the Organisation for Economic Co-operation and Development. Where ≥ 3 studies examined the same pricing strategy and consumption (purchases or intake) or health outcome, results were pooled, and a mean own-price elasticity (own-PE) estimated (the own-PE represents the change in demand with a 1% change in price of that good). Objective 1: pooled estimates were possible for the following: (1) taxes on carbonated soft drinks: own-PE (n  =  4 studies), -0.93 (range, -0.06, -2.43), and a modelled -0.02% (-0.01%, -0.04%) reduction in energy (calorie) intake for each 1% price increase (n  =  3 studies); (2) taxes on saturated fat: -0.02% (-0.01%, -0.04%) reduction in energy intake from saturated fat per 1% price increase (n  =  5 studies); and (3) subsidies on fruits and vegetables: own-PE (n = 3 studies), -0.35 (-0.21, -0.77). Objectives 2 and 3: variability of food pricing strategies and outcomes prevented pooled analyses, although higher quality studies suggested unintended compensatory purchasing that could result in overall effects being counter to health. Eleven of 14 studies evaluating lower socio-economic groups estimated that food pricing strategies would be associated with pro-health outcomes. Food pricing strategies also have the potential to reduce disparities.\nCONCLUSIONS: Based on modelling studies, taxes on carbonated drinks and saturated fat and subsidies on fruits and vegetables would be associated with beneficial dietary change, with the potential for improved health. Additional research into possible compensatory purchasing and population health outcomes is needed.","DOI":"10.1371/journal.pmed.1001353","ISSN":"1549-1676","note":"PMID: 23239943 \nPMCID: PMC3519906","shortTitle":"Food pricing strategies, population diets, and non-communicable disease","journalAbbreviation":"PLoS Med.","language":"eng","author":[{"family":"Eyles","given":"Helen"},{"family":"Ni Mhurchu","given":"Cliona"},{"family":"Nghiem","given":"Nhung"},{"family":"Blakely","given":"Tony"}],"issued":{"date-parts":[["2012"]]},"PMID":"23239943","PMCID":"PMC3519906"}}],"schema":"https://github.com/citation-style-language/schema/raw/master/csl-citation.json"} </w:instrText>
      </w:r>
      <w:r w:rsidR="00E72FE7">
        <w:rPr>
          <w:rFonts w:ascii="inherit" w:hAnsi="inherit" w:cs="Arial"/>
          <w:color w:val="333333"/>
        </w:rPr>
        <w:fldChar w:fldCharType="separate"/>
      </w:r>
      <w:r w:rsidR="00E72FE7">
        <w:rPr>
          <w:rFonts w:ascii="inherit" w:hAnsi="inherit" w:cs="Arial"/>
          <w:noProof/>
          <w:color w:val="333333"/>
        </w:rPr>
        <w:t>[15,19]</w:t>
      </w:r>
      <w:r w:rsidR="00E72FE7">
        <w:rPr>
          <w:rFonts w:ascii="inherit" w:hAnsi="inherit" w:cs="Arial"/>
          <w:color w:val="333333"/>
        </w:rPr>
        <w:fldChar w:fldCharType="end"/>
      </w:r>
      <w:r>
        <w:rPr>
          <w:rFonts w:ascii="inherit" w:hAnsi="inherit" w:cs="Arial"/>
          <w:color w:val="333333"/>
        </w:rPr>
        <w:t xml:space="preserve">; hence an obviously “optimal” model for a given policy problem may be a rare finding. </w:t>
      </w:r>
    </w:p>
    <w:p w14:paraId="63716F22" w14:textId="49810E74" w:rsidR="004F168E" w:rsidRDefault="004F168E" w:rsidP="00936120">
      <w:pPr>
        <w:pStyle w:val="NormalWeb"/>
        <w:shd w:val="clear" w:color="auto" w:fill="FFFFFF"/>
        <w:spacing w:before="0" w:beforeAutospacing="0" w:after="0" w:afterAutospacing="0" w:line="480" w:lineRule="auto"/>
        <w:ind w:firstLine="720"/>
        <w:rPr>
          <w:rFonts w:ascii="inherit" w:hAnsi="inherit" w:cs="Arial"/>
          <w:color w:val="333333"/>
        </w:rPr>
      </w:pPr>
      <w:r>
        <w:rPr>
          <w:rFonts w:ascii="inherit" w:hAnsi="inherit" w:cs="Arial"/>
          <w:color w:val="333333"/>
        </w:rPr>
        <w:t xml:space="preserve">To date, selection algorithms have </w:t>
      </w:r>
      <w:r w:rsidR="0086644B">
        <w:rPr>
          <w:rFonts w:ascii="inherit" w:hAnsi="inherit" w:cs="Arial"/>
          <w:color w:val="333333"/>
        </w:rPr>
        <w:t>only rarely</w:t>
      </w:r>
      <w:r>
        <w:rPr>
          <w:rFonts w:ascii="inherit" w:hAnsi="inherit" w:cs="Arial"/>
          <w:color w:val="333333"/>
        </w:rPr>
        <w:t xml:space="preserve"> been used in the medical and public health literature</w:t>
      </w:r>
      <w:r>
        <w:rPr>
          <w:rStyle w:val="apple-converted-space"/>
          <w:rFonts w:ascii="inherit" w:hAnsi="inherit" w:cs="Arial"/>
          <w:color w:val="333333"/>
        </w:rPr>
        <w:t> </w:t>
      </w:r>
      <w:r w:rsidR="001973CE">
        <w:rPr>
          <w:rFonts w:ascii="inherit" w:hAnsi="inherit" w:cs="Arial"/>
          <w:color w:val="333333"/>
        </w:rPr>
        <w:fldChar w:fldCharType="begin"/>
      </w:r>
      <w:r w:rsidR="001973CE">
        <w:rPr>
          <w:rFonts w:ascii="inherit" w:hAnsi="inherit" w:cs="Arial"/>
          <w:color w:val="333333"/>
        </w:rPr>
        <w:instrText xml:space="preserve"> ADDIN ZOTERO_ITEM CSL_CITATION {"citationID":"4gt18ks7e","properties":{"formattedCitation":"[8]","plainCitation":"[8]"},"citationItems":[{"id":106,"uris":["http://zotero.org/users/598321/items/8FDVPT98"],"uri":["http://zotero.org/users/598321/items/8FDVPT98"],"itemData":{"id":106,"type":"article-journal","title":"Projected effects of tobacco smoking on worldwide tuberculosis control: mathematical modelling analysis","container-title":"Bmj","page":"d5506","volume":"343","source":"Google Scholar","shortTitle":"Projected effects of tobacco smoking on worldwide tuberculosis control","author":[{"family":"Basu","given":"Sanjay"},{"family":"Stuckler","given":"David"},{"family":"Bitton","given":"Asaf"},{"family":"Glantz","given":"Stanton A."}],"issued":{"date-parts":[["2011"]]}}}],"schema":"https://github.com/citation-style-language/schema/raw/master/csl-citation.json"} </w:instrText>
      </w:r>
      <w:r w:rsidR="001973CE">
        <w:rPr>
          <w:rFonts w:ascii="inherit" w:hAnsi="inherit" w:cs="Arial"/>
          <w:color w:val="333333"/>
        </w:rPr>
        <w:fldChar w:fldCharType="separate"/>
      </w:r>
      <w:r w:rsidR="001973CE">
        <w:rPr>
          <w:rFonts w:ascii="inherit" w:hAnsi="inherit" w:cs="Arial"/>
          <w:noProof/>
          <w:color w:val="333333"/>
        </w:rPr>
        <w:t>[8]</w:t>
      </w:r>
      <w:r w:rsidR="001973CE">
        <w:rPr>
          <w:rFonts w:ascii="inherit" w:hAnsi="inherit" w:cs="Arial"/>
          <w:color w:val="333333"/>
        </w:rPr>
        <w:fldChar w:fldCharType="end"/>
      </w:r>
      <w:r>
        <w:rPr>
          <w:rFonts w:ascii="inherit" w:hAnsi="inherit" w:cs="Arial"/>
          <w:color w:val="333333"/>
        </w:rPr>
        <w:t xml:space="preserve">, and have not been incorporated into guidelines for model </w:t>
      </w:r>
      <w:r w:rsidR="001973CE">
        <w:rPr>
          <w:rFonts w:ascii="inherit" w:hAnsi="inherit" w:cs="Arial"/>
          <w:color w:val="333333"/>
        </w:rPr>
        <w:t xml:space="preserve">reporting </w:t>
      </w:r>
      <w:r w:rsidR="008E36E1">
        <w:rPr>
          <w:rFonts w:ascii="inherit" w:hAnsi="inherit" w:cs="Arial"/>
          <w:color w:val="333333"/>
        </w:rPr>
        <w:fldChar w:fldCharType="begin"/>
      </w:r>
      <w:r w:rsidR="008E36E1">
        <w:rPr>
          <w:rFonts w:ascii="inherit" w:hAnsi="inherit" w:cs="Arial"/>
          <w:color w:val="333333"/>
        </w:rPr>
        <w:instrText xml:space="preserve"> ADDIN ZOTERO_ITEM CSL_CITATION {"citationID":"af2kuqvka","properties":{"formattedCitation":"[20,21]","plainCitation":"[20,21]"},"citationItems":[{"id":4657,"uris":["http://zotero.org/users/598321/items/J4MHVE9E"],"uri":["http://zotero.org/users/598321/items/J4MHVE9E"],"itemData":{"id":4657,"type":"article-journal","title":"Reporting guidelines for simulation-based research in social sciences","container-title":"System Dynamics Review","page":"396-411","volume":"28","issue":"4","source":"Wiley Online Library","DOI":"10.1002/sdr.1481","ISSN":"1099-1727","journalAbbreviation":"Syst. Dyn. Rev.","language":"en","author":[{"family":"Rahmandad","given":"Hazhir"},{"family":"Sterman","given":"John D."}],"issued":{"date-parts":[["2012",10,1]]}}},{"id":2963,"uris":["http://zotero.org/users/598321/items/RXDC6JGC"],"uri":["http://zotero.org/users/598321/items/RXDC6JGC"],"itemData":{"id":2963,"type":"article-journal","title":"The ODD protocol: A review and first update","container-title":"Ecol Model","page":"2760-2768","volume":"221","issue":"23","author":[{"family":"Grimm","given":"V"},{"family":"Berger","given":"U"},{"family":"DeAngelis","given":"DL"},{"family":"Polhill","given":"JG"},{"family":"Giske","given":"J"},{"family":"Railsback","given":"SF"}],"issued":{"date-parts":[["2010"]]}}}],"schema":"https://github.com/citation-style-language/schema/raw/master/csl-citation.json"} </w:instrText>
      </w:r>
      <w:r w:rsidR="008E36E1">
        <w:rPr>
          <w:rFonts w:ascii="inherit" w:hAnsi="inherit" w:cs="Arial"/>
          <w:color w:val="333333"/>
        </w:rPr>
        <w:fldChar w:fldCharType="separate"/>
      </w:r>
      <w:r w:rsidR="008E36E1">
        <w:rPr>
          <w:rFonts w:ascii="inherit" w:hAnsi="inherit" w:cs="Arial"/>
          <w:noProof/>
          <w:color w:val="333333"/>
        </w:rPr>
        <w:t>[20,21]</w:t>
      </w:r>
      <w:r w:rsidR="008E36E1">
        <w:rPr>
          <w:rFonts w:ascii="inherit" w:hAnsi="inherit" w:cs="Arial"/>
          <w:color w:val="333333"/>
        </w:rPr>
        <w:fldChar w:fldCharType="end"/>
      </w:r>
      <w:r>
        <w:rPr>
          <w:rFonts w:ascii="inherit" w:hAnsi="inherit" w:cs="Arial"/>
          <w:color w:val="333333"/>
        </w:rPr>
        <w:t>, even though the approaches have been extensively researched and in some cases automated. While it is much faster to generate one model structure than to undertake the task of comparing alternative models formally, performing explicit model comparisons and selection may be critical to assessing the “robustness” of public health policy modeling results in the future. This would be analogous to the selection of individuals in clinical trials: we require pre-specified, objective criteria for investigators to choose study participants, hence pre-specified, objective criteria can similarly be applied to policy model selection.</w:t>
      </w:r>
    </w:p>
    <w:p w14:paraId="5A21F9BD" w14:textId="77777777" w:rsidR="00E72FE7" w:rsidRPr="00936120" w:rsidRDefault="00E72FE7" w:rsidP="00936120">
      <w:pPr>
        <w:pStyle w:val="NormalWeb"/>
        <w:shd w:val="clear" w:color="auto" w:fill="FFFFFF"/>
        <w:spacing w:before="0" w:beforeAutospacing="0" w:after="0" w:afterAutospacing="0" w:line="480" w:lineRule="auto"/>
        <w:ind w:firstLine="720"/>
        <w:rPr>
          <w:color w:val="333333"/>
        </w:rPr>
      </w:pPr>
      <w:bookmarkStart w:id="19" w:name="_GoBack"/>
      <w:bookmarkEnd w:id="19"/>
    </w:p>
    <w:p w14:paraId="11C1542E" w14:textId="20778695" w:rsidR="004F168E" w:rsidRPr="00936120" w:rsidRDefault="00D564AF" w:rsidP="00936120">
      <w:pPr>
        <w:pStyle w:val="Heading2"/>
        <w:spacing w:line="480" w:lineRule="auto"/>
        <w:rPr>
          <w:rFonts w:ascii="Times New Roman" w:hAnsi="Times New Roman"/>
          <w:sz w:val="24"/>
          <w:szCs w:val="24"/>
        </w:rPr>
      </w:pPr>
      <w:bookmarkStart w:id="20" w:name="s6"/>
      <w:bookmarkEnd w:id="20"/>
      <w:r>
        <w:rPr>
          <w:rFonts w:ascii="Times New Roman" w:hAnsi="Times New Roman"/>
          <w:sz w:val="24"/>
          <w:szCs w:val="24"/>
        </w:rPr>
        <w:t>&lt;2&gt;</w:t>
      </w:r>
      <w:r w:rsidR="004F168E" w:rsidRPr="00936120">
        <w:rPr>
          <w:rFonts w:ascii="Times New Roman" w:hAnsi="Times New Roman"/>
          <w:b w:val="0"/>
          <w:sz w:val="24"/>
          <w:szCs w:val="24"/>
        </w:rPr>
        <w:t>Conclusions</w:t>
      </w:r>
    </w:p>
    <w:p w14:paraId="40C7209C" w14:textId="1C5E0E7B" w:rsidR="003269BE" w:rsidRDefault="004F168E" w:rsidP="00936120">
      <w:pPr>
        <w:pStyle w:val="NormalWeb"/>
        <w:shd w:val="clear" w:color="auto" w:fill="FFFFFF"/>
        <w:spacing w:before="0" w:beforeAutospacing="0" w:after="0" w:afterAutospacing="0" w:line="480" w:lineRule="auto"/>
        <w:ind w:firstLine="360"/>
        <w:rPr>
          <w:rFonts w:ascii="inherit" w:hAnsi="inherit" w:cs="Arial"/>
          <w:color w:val="333333"/>
        </w:rPr>
      </w:pPr>
      <w:bookmarkStart w:id="21" w:name="article1.body1.sec5.p1"/>
      <w:bookmarkEnd w:id="21"/>
      <w:r>
        <w:rPr>
          <w:rFonts w:ascii="inherit" w:hAnsi="inherit" w:cs="Arial"/>
          <w:color w:val="333333"/>
        </w:rPr>
        <w:t xml:space="preserve">Modelers are usually asked by reviewers and readers to defend simplifying assumptions in models; it would also be reasonable, given the issues discussed here, for reviewers and readers to ask modelers to justify “nonessential complexity” with equal vigor. Models can be treated like </w:t>
      </w:r>
      <w:r>
        <w:rPr>
          <w:rFonts w:ascii="inherit" w:hAnsi="inherit" w:cs="Arial"/>
          <w:color w:val="333333"/>
        </w:rPr>
        <w:lastRenderedPageBreak/>
        <w:t>computational versions of laboratory experiments—they are meant to explicitly highlight the assumptions that are implicit in health policy proposals, setting up a “clean” analysis to characterize and understand the relationships between key factors affecting health outcomes. Models should, as with laboratory experiments, be sufficiently transparent that their results can be replicated. Models serve as useful tools even when they are simple representations of the real world; new techniques can help us find the right balance between parsimony and realism in an objective manner, using data to build the model from the best available information for any given policy question. As Albert Einstein stated: “Everything should be made as simple as possible, but not simpler.”</w:t>
      </w:r>
    </w:p>
    <w:p w14:paraId="2FBA1E2E" w14:textId="68607AE4" w:rsidR="00D57001" w:rsidRDefault="003269BE" w:rsidP="00936120">
      <w:pPr>
        <w:pStyle w:val="Heading2"/>
        <w:spacing w:line="480" w:lineRule="auto"/>
        <w:rPr>
          <w:rFonts w:ascii="Times New Roman" w:hAnsi="Times New Roman"/>
          <w:sz w:val="24"/>
          <w:szCs w:val="23"/>
        </w:rPr>
      </w:pPr>
      <w:r>
        <w:rPr>
          <w:rFonts w:ascii="Times New Roman" w:hAnsi="Times New Roman"/>
          <w:sz w:val="24"/>
          <w:szCs w:val="23"/>
        </w:rPr>
        <w:t xml:space="preserve"> </w:t>
      </w:r>
    </w:p>
    <w:sectPr w:rsidR="00D57001" w:rsidSect="00936120">
      <w:footerReference w:type="even" r:id="rId8"/>
      <w:footerReference w:type="default" r:id="rId9"/>
      <w:pgSz w:w="12240" w:h="15840"/>
      <w:pgMar w:top="1440" w:right="1440" w:bottom="1440" w:left="1440" w:header="720" w:footer="720" w:gutter="0"/>
      <w:pgNumType w:start="22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E6DE5" w14:textId="77777777" w:rsidR="0015122A" w:rsidRDefault="0015122A" w:rsidP="00B23670">
      <w:pPr>
        <w:spacing w:after="0" w:line="240" w:lineRule="auto"/>
      </w:pPr>
      <w:r>
        <w:separator/>
      </w:r>
    </w:p>
  </w:endnote>
  <w:endnote w:type="continuationSeparator" w:id="0">
    <w:p w14:paraId="0F573AB5" w14:textId="77777777" w:rsidR="0015122A" w:rsidRDefault="0015122A"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DAFD" w14:textId="77777777" w:rsidR="00936120" w:rsidRDefault="00936120"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72E44" w14:textId="77777777" w:rsidR="00936120" w:rsidRDefault="00936120" w:rsidP="009361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55C7D" w14:textId="77777777" w:rsidR="00936120" w:rsidRDefault="00936120"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44B">
      <w:rPr>
        <w:rStyle w:val="PageNumber"/>
        <w:noProof/>
      </w:rPr>
      <w:t>229</w:t>
    </w:r>
    <w:r>
      <w:rPr>
        <w:rStyle w:val="PageNumber"/>
      </w:rPr>
      <w:fldChar w:fldCharType="end"/>
    </w:r>
  </w:p>
  <w:p w14:paraId="2AF9EB13" w14:textId="5FFD75E9" w:rsidR="00F80709" w:rsidRDefault="00F80709" w:rsidP="009361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77C8A" w14:textId="77777777" w:rsidR="0015122A" w:rsidRDefault="0015122A" w:rsidP="00B23670">
      <w:pPr>
        <w:spacing w:after="0" w:line="240" w:lineRule="auto"/>
      </w:pPr>
      <w:r>
        <w:separator/>
      </w:r>
    </w:p>
  </w:footnote>
  <w:footnote w:type="continuationSeparator" w:id="0">
    <w:p w14:paraId="12C943A5" w14:textId="77777777" w:rsidR="0015122A" w:rsidRDefault="0015122A" w:rsidP="00B236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BC2"/>
    <w:multiLevelType w:val="multilevel"/>
    <w:tmpl w:val="839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E69D2"/>
    <w:multiLevelType w:val="hybridMultilevel"/>
    <w:tmpl w:val="FC18EBF0"/>
    <w:lvl w:ilvl="0" w:tplc="35F8BE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239CC"/>
    <w:multiLevelType w:val="multilevel"/>
    <w:tmpl w:val="0D0C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91C62"/>
    <w:multiLevelType w:val="hybridMultilevel"/>
    <w:tmpl w:val="DF0C8F68"/>
    <w:lvl w:ilvl="0" w:tplc="61BCF46E">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D456E"/>
    <w:multiLevelType w:val="hybridMultilevel"/>
    <w:tmpl w:val="88DA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D438C"/>
    <w:multiLevelType w:val="hybridMultilevel"/>
    <w:tmpl w:val="7B4C84DC"/>
    <w:lvl w:ilvl="0" w:tplc="005C20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210F6"/>
    <w:multiLevelType w:val="hybridMultilevel"/>
    <w:tmpl w:val="D02A70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CF45628"/>
    <w:multiLevelType w:val="multilevel"/>
    <w:tmpl w:val="FAEA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40012"/>
    <w:multiLevelType w:val="hybridMultilevel"/>
    <w:tmpl w:val="7756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94933"/>
    <w:multiLevelType w:val="hybridMultilevel"/>
    <w:tmpl w:val="2BF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F41D2"/>
    <w:multiLevelType w:val="hybridMultilevel"/>
    <w:tmpl w:val="ABB83A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E034017"/>
    <w:multiLevelType w:val="hybridMultilevel"/>
    <w:tmpl w:val="088E7934"/>
    <w:lvl w:ilvl="0" w:tplc="59962CE0">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8C780B"/>
    <w:multiLevelType w:val="hybridMultilevel"/>
    <w:tmpl w:val="3A44BDB8"/>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26360"/>
    <w:multiLevelType w:val="multilevel"/>
    <w:tmpl w:val="3868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C75DB3"/>
    <w:multiLevelType w:val="hybridMultilevel"/>
    <w:tmpl w:val="9E7A524E"/>
    <w:lvl w:ilvl="0" w:tplc="CA3281BC">
      <w:start w:val="1"/>
      <w:numFmt w:val="lowerLetter"/>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8">
    <w:nsid w:val="5E1A674D"/>
    <w:multiLevelType w:val="hybridMultilevel"/>
    <w:tmpl w:val="9064C196"/>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C4446"/>
    <w:multiLevelType w:val="hybridMultilevel"/>
    <w:tmpl w:val="DB7A7F70"/>
    <w:lvl w:ilvl="0" w:tplc="26E801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96CBD"/>
    <w:multiLevelType w:val="hybridMultilevel"/>
    <w:tmpl w:val="261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830559"/>
    <w:multiLevelType w:val="hybridMultilevel"/>
    <w:tmpl w:val="C096F1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573FEE"/>
    <w:multiLevelType w:val="hybridMultilevel"/>
    <w:tmpl w:val="013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20"/>
  </w:num>
  <w:num w:numId="5">
    <w:abstractNumId w:val="22"/>
  </w:num>
  <w:num w:numId="6">
    <w:abstractNumId w:val="1"/>
  </w:num>
  <w:num w:numId="7">
    <w:abstractNumId w:val="5"/>
  </w:num>
  <w:num w:numId="8">
    <w:abstractNumId w:val="11"/>
  </w:num>
  <w:num w:numId="9">
    <w:abstractNumId w:val="8"/>
  </w:num>
  <w:num w:numId="10">
    <w:abstractNumId w:val="14"/>
  </w:num>
  <w:num w:numId="11">
    <w:abstractNumId w:val="18"/>
  </w:num>
  <w:num w:numId="12">
    <w:abstractNumId w:val="17"/>
  </w:num>
  <w:num w:numId="13">
    <w:abstractNumId w:val="19"/>
  </w:num>
  <w:num w:numId="14">
    <w:abstractNumId w:val="3"/>
  </w:num>
  <w:num w:numId="15">
    <w:abstractNumId w:val="4"/>
  </w:num>
  <w:num w:numId="16">
    <w:abstractNumId w:val="10"/>
  </w:num>
  <w:num w:numId="17">
    <w:abstractNumId w:val="21"/>
  </w:num>
  <w:num w:numId="18">
    <w:abstractNumId w:val="6"/>
  </w:num>
  <w:num w:numId="19">
    <w:abstractNumId w:val="9"/>
  </w:num>
  <w:num w:numId="20">
    <w:abstractNumId w:val="15"/>
  </w:num>
  <w:num w:numId="21">
    <w:abstractNumId w:val="0"/>
  </w:num>
  <w:num w:numId="22">
    <w:abstractNumId w:val="2"/>
  </w:num>
  <w:num w:numId="23">
    <w:abstractNumId w:val="7"/>
  </w:num>
  <w:num w:numId="24">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98"/>
    <w:rsid w:val="0000005E"/>
    <w:rsid w:val="000001D5"/>
    <w:rsid w:val="000011D1"/>
    <w:rsid w:val="000019C5"/>
    <w:rsid w:val="00002494"/>
    <w:rsid w:val="00002F9E"/>
    <w:rsid w:val="00003D71"/>
    <w:rsid w:val="000040BE"/>
    <w:rsid w:val="000045C5"/>
    <w:rsid w:val="0000499C"/>
    <w:rsid w:val="00004B56"/>
    <w:rsid w:val="00004D22"/>
    <w:rsid w:val="00005923"/>
    <w:rsid w:val="00006CCB"/>
    <w:rsid w:val="0000731A"/>
    <w:rsid w:val="0001146B"/>
    <w:rsid w:val="0001158B"/>
    <w:rsid w:val="000126D9"/>
    <w:rsid w:val="00012774"/>
    <w:rsid w:val="00012CCC"/>
    <w:rsid w:val="00013169"/>
    <w:rsid w:val="00013F5A"/>
    <w:rsid w:val="000142A0"/>
    <w:rsid w:val="000144B6"/>
    <w:rsid w:val="00014EFA"/>
    <w:rsid w:val="00015206"/>
    <w:rsid w:val="000158CD"/>
    <w:rsid w:val="00015E9C"/>
    <w:rsid w:val="00015F12"/>
    <w:rsid w:val="00016858"/>
    <w:rsid w:val="000174CF"/>
    <w:rsid w:val="000176B0"/>
    <w:rsid w:val="000177A4"/>
    <w:rsid w:val="000177D4"/>
    <w:rsid w:val="00017AC5"/>
    <w:rsid w:val="00020495"/>
    <w:rsid w:val="0002232B"/>
    <w:rsid w:val="00022759"/>
    <w:rsid w:val="00022E51"/>
    <w:rsid w:val="00024BA5"/>
    <w:rsid w:val="00026237"/>
    <w:rsid w:val="000265AB"/>
    <w:rsid w:val="000276A5"/>
    <w:rsid w:val="0003047C"/>
    <w:rsid w:val="00031025"/>
    <w:rsid w:val="0003182E"/>
    <w:rsid w:val="00031C52"/>
    <w:rsid w:val="00032003"/>
    <w:rsid w:val="000324D8"/>
    <w:rsid w:val="00032EC3"/>
    <w:rsid w:val="0003387A"/>
    <w:rsid w:val="00033A09"/>
    <w:rsid w:val="00033C9C"/>
    <w:rsid w:val="00033CE2"/>
    <w:rsid w:val="00033E2F"/>
    <w:rsid w:val="00033EF0"/>
    <w:rsid w:val="00033F77"/>
    <w:rsid w:val="000347CF"/>
    <w:rsid w:val="00034D4E"/>
    <w:rsid w:val="000352E6"/>
    <w:rsid w:val="00035557"/>
    <w:rsid w:val="000357CB"/>
    <w:rsid w:val="0003610D"/>
    <w:rsid w:val="00036479"/>
    <w:rsid w:val="00036659"/>
    <w:rsid w:val="00036790"/>
    <w:rsid w:val="00036953"/>
    <w:rsid w:val="000369B6"/>
    <w:rsid w:val="000376E7"/>
    <w:rsid w:val="00037716"/>
    <w:rsid w:val="000408C0"/>
    <w:rsid w:val="00040D8B"/>
    <w:rsid w:val="000412EF"/>
    <w:rsid w:val="0004360F"/>
    <w:rsid w:val="00043A77"/>
    <w:rsid w:val="000448B2"/>
    <w:rsid w:val="0004572D"/>
    <w:rsid w:val="000459FA"/>
    <w:rsid w:val="00045FB3"/>
    <w:rsid w:val="0004607D"/>
    <w:rsid w:val="000462D9"/>
    <w:rsid w:val="000466B7"/>
    <w:rsid w:val="00046A09"/>
    <w:rsid w:val="00050B9B"/>
    <w:rsid w:val="000515B4"/>
    <w:rsid w:val="00052097"/>
    <w:rsid w:val="000521E8"/>
    <w:rsid w:val="000524B8"/>
    <w:rsid w:val="00052AF7"/>
    <w:rsid w:val="00052D14"/>
    <w:rsid w:val="00053BAA"/>
    <w:rsid w:val="00053EC0"/>
    <w:rsid w:val="0005422C"/>
    <w:rsid w:val="000551DC"/>
    <w:rsid w:val="00055F6F"/>
    <w:rsid w:val="00056303"/>
    <w:rsid w:val="00056FD1"/>
    <w:rsid w:val="00057812"/>
    <w:rsid w:val="00057D85"/>
    <w:rsid w:val="00060A9F"/>
    <w:rsid w:val="00060AD9"/>
    <w:rsid w:val="00062237"/>
    <w:rsid w:val="00062E64"/>
    <w:rsid w:val="000635E0"/>
    <w:rsid w:val="00063AC6"/>
    <w:rsid w:val="00064B9A"/>
    <w:rsid w:val="00064F9D"/>
    <w:rsid w:val="00065C83"/>
    <w:rsid w:val="00066C03"/>
    <w:rsid w:val="000671DB"/>
    <w:rsid w:val="0006742C"/>
    <w:rsid w:val="00070324"/>
    <w:rsid w:val="00070470"/>
    <w:rsid w:val="00070527"/>
    <w:rsid w:val="00070A2B"/>
    <w:rsid w:val="00070E35"/>
    <w:rsid w:val="0007331E"/>
    <w:rsid w:val="00073FC6"/>
    <w:rsid w:val="0007421F"/>
    <w:rsid w:val="0007492E"/>
    <w:rsid w:val="00074D9B"/>
    <w:rsid w:val="00075F80"/>
    <w:rsid w:val="000763A7"/>
    <w:rsid w:val="000769EC"/>
    <w:rsid w:val="0007721E"/>
    <w:rsid w:val="0007722F"/>
    <w:rsid w:val="00077D0B"/>
    <w:rsid w:val="00077D64"/>
    <w:rsid w:val="0008059B"/>
    <w:rsid w:val="00080711"/>
    <w:rsid w:val="00080B23"/>
    <w:rsid w:val="00080B99"/>
    <w:rsid w:val="00080ECF"/>
    <w:rsid w:val="00080EEA"/>
    <w:rsid w:val="000810ED"/>
    <w:rsid w:val="000814CB"/>
    <w:rsid w:val="0008211D"/>
    <w:rsid w:val="000823A0"/>
    <w:rsid w:val="0008246E"/>
    <w:rsid w:val="00083148"/>
    <w:rsid w:val="00083A5B"/>
    <w:rsid w:val="00084101"/>
    <w:rsid w:val="000845E6"/>
    <w:rsid w:val="00085EF9"/>
    <w:rsid w:val="000862FB"/>
    <w:rsid w:val="00086662"/>
    <w:rsid w:val="000867DF"/>
    <w:rsid w:val="00086F3B"/>
    <w:rsid w:val="00087268"/>
    <w:rsid w:val="000876A4"/>
    <w:rsid w:val="0008778A"/>
    <w:rsid w:val="00087BD4"/>
    <w:rsid w:val="00087CB1"/>
    <w:rsid w:val="000901BF"/>
    <w:rsid w:val="00090E73"/>
    <w:rsid w:val="0009111A"/>
    <w:rsid w:val="000911A2"/>
    <w:rsid w:val="00091343"/>
    <w:rsid w:val="00092022"/>
    <w:rsid w:val="000921C5"/>
    <w:rsid w:val="0009221E"/>
    <w:rsid w:val="000924E6"/>
    <w:rsid w:val="00092F5E"/>
    <w:rsid w:val="00093ED9"/>
    <w:rsid w:val="00094F06"/>
    <w:rsid w:val="000957C0"/>
    <w:rsid w:val="00095C8E"/>
    <w:rsid w:val="000964D2"/>
    <w:rsid w:val="000965F0"/>
    <w:rsid w:val="00096AE6"/>
    <w:rsid w:val="00096D65"/>
    <w:rsid w:val="00096D89"/>
    <w:rsid w:val="00097996"/>
    <w:rsid w:val="000A0950"/>
    <w:rsid w:val="000A0C82"/>
    <w:rsid w:val="000A1D84"/>
    <w:rsid w:val="000A3209"/>
    <w:rsid w:val="000A49C4"/>
    <w:rsid w:val="000A4FB5"/>
    <w:rsid w:val="000A545D"/>
    <w:rsid w:val="000A609F"/>
    <w:rsid w:val="000A6567"/>
    <w:rsid w:val="000A6700"/>
    <w:rsid w:val="000A7487"/>
    <w:rsid w:val="000A7C37"/>
    <w:rsid w:val="000A7CFC"/>
    <w:rsid w:val="000B004A"/>
    <w:rsid w:val="000B03ED"/>
    <w:rsid w:val="000B0A7E"/>
    <w:rsid w:val="000B0BA2"/>
    <w:rsid w:val="000B14A7"/>
    <w:rsid w:val="000B22C6"/>
    <w:rsid w:val="000B2ACC"/>
    <w:rsid w:val="000B2DE6"/>
    <w:rsid w:val="000B3413"/>
    <w:rsid w:val="000B4490"/>
    <w:rsid w:val="000B4694"/>
    <w:rsid w:val="000B5E83"/>
    <w:rsid w:val="000B60BD"/>
    <w:rsid w:val="000B700C"/>
    <w:rsid w:val="000B71AD"/>
    <w:rsid w:val="000B7305"/>
    <w:rsid w:val="000C2093"/>
    <w:rsid w:val="000C3374"/>
    <w:rsid w:val="000C3C59"/>
    <w:rsid w:val="000C49E4"/>
    <w:rsid w:val="000C4D63"/>
    <w:rsid w:val="000C531C"/>
    <w:rsid w:val="000C5844"/>
    <w:rsid w:val="000C6976"/>
    <w:rsid w:val="000C6C6F"/>
    <w:rsid w:val="000D0CC8"/>
    <w:rsid w:val="000D0E44"/>
    <w:rsid w:val="000D0EFF"/>
    <w:rsid w:val="000D0F30"/>
    <w:rsid w:val="000D10B2"/>
    <w:rsid w:val="000D14A6"/>
    <w:rsid w:val="000D19C8"/>
    <w:rsid w:val="000D1EB9"/>
    <w:rsid w:val="000D2162"/>
    <w:rsid w:val="000D3253"/>
    <w:rsid w:val="000D3631"/>
    <w:rsid w:val="000D3ECA"/>
    <w:rsid w:val="000D3F88"/>
    <w:rsid w:val="000D44C3"/>
    <w:rsid w:val="000D5F33"/>
    <w:rsid w:val="000D648F"/>
    <w:rsid w:val="000D67CA"/>
    <w:rsid w:val="000D6855"/>
    <w:rsid w:val="000D7463"/>
    <w:rsid w:val="000D7FD8"/>
    <w:rsid w:val="000E038C"/>
    <w:rsid w:val="000E08F2"/>
    <w:rsid w:val="000E0962"/>
    <w:rsid w:val="000E0D46"/>
    <w:rsid w:val="000E1036"/>
    <w:rsid w:val="000E1100"/>
    <w:rsid w:val="000E156D"/>
    <w:rsid w:val="000E1ADD"/>
    <w:rsid w:val="000E2E51"/>
    <w:rsid w:val="000E30E1"/>
    <w:rsid w:val="000E3A19"/>
    <w:rsid w:val="000E431A"/>
    <w:rsid w:val="000E4FC2"/>
    <w:rsid w:val="000E670D"/>
    <w:rsid w:val="000E7341"/>
    <w:rsid w:val="000F0756"/>
    <w:rsid w:val="000F27A6"/>
    <w:rsid w:val="000F32A0"/>
    <w:rsid w:val="000F35AF"/>
    <w:rsid w:val="000F4D63"/>
    <w:rsid w:val="000F5486"/>
    <w:rsid w:val="000F58EB"/>
    <w:rsid w:val="000F64FE"/>
    <w:rsid w:val="000F6DC2"/>
    <w:rsid w:val="000F6EE9"/>
    <w:rsid w:val="00100240"/>
    <w:rsid w:val="001002A4"/>
    <w:rsid w:val="001003E3"/>
    <w:rsid w:val="001009C3"/>
    <w:rsid w:val="00100F5D"/>
    <w:rsid w:val="001013ED"/>
    <w:rsid w:val="00101F05"/>
    <w:rsid w:val="001024E7"/>
    <w:rsid w:val="00103167"/>
    <w:rsid w:val="001031BD"/>
    <w:rsid w:val="00103E26"/>
    <w:rsid w:val="00103E2A"/>
    <w:rsid w:val="0010555F"/>
    <w:rsid w:val="001058F3"/>
    <w:rsid w:val="0010646A"/>
    <w:rsid w:val="001067CF"/>
    <w:rsid w:val="00106D01"/>
    <w:rsid w:val="0010761A"/>
    <w:rsid w:val="001103E0"/>
    <w:rsid w:val="001103E9"/>
    <w:rsid w:val="00110EA8"/>
    <w:rsid w:val="00111E59"/>
    <w:rsid w:val="0011235E"/>
    <w:rsid w:val="0011242F"/>
    <w:rsid w:val="001130D7"/>
    <w:rsid w:val="0011319E"/>
    <w:rsid w:val="00113585"/>
    <w:rsid w:val="00113BA4"/>
    <w:rsid w:val="00113DDC"/>
    <w:rsid w:val="00114661"/>
    <w:rsid w:val="0011475E"/>
    <w:rsid w:val="00114E15"/>
    <w:rsid w:val="0011521F"/>
    <w:rsid w:val="001159CA"/>
    <w:rsid w:val="00115B18"/>
    <w:rsid w:val="00115D53"/>
    <w:rsid w:val="0011633A"/>
    <w:rsid w:val="001165E9"/>
    <w:rsid w:val="0012085A"/>
    <w:rsid w:val="001214A1"/>
    <w:rsid w:val="001217A9"/>
    <w:rsid w:val="0012180C"/>
    <w:rsid w:val="00121A17"/>
    <w:rsid w:val="00121B15"/>
    <w:rsid w:val="00121E80"/>
    <w:rsid w:val="00122741"/>
    <w:rsid w:val="001237BD"/>
    <w:rsid w:val="00124D3E"/>
    <w:rsid w:val="0012539C"/>
    <w:rsid w:val="00125B21"/>
    <w:rsid w:val="00125B87"/>
    <w:rsid w:val="00126339"/>
    <w:rsid w:val="00126E85"/>
    <w:rsid w:val="00127D29"/>
    <w:rsid w:val="00130B20"/>
    <w:rsid w:val="00130C04"/>
    <w:rsid w:val="00131124"/>
    <w:rsid w:val="00131E72"/>
    <w:rsid w:val="00132040"/>
    <w:rsid w:val="00132DF8"/>
    <w:rsid w:val="00133FE4"/>
    <w:rsid w:val="0013542A"/>
    <w:rsid w:val="00135D95"/>
    <w:rsid w:val="00135D9A"/>
    <w:rsid w:val="00136568"/>
    <w:rsid w:val="0013736B"/>
    <w:rsid w:val="00137458"/>
    <w:rsid w:val="001375AB"/>
    <w:rsid w:val="00140284"/>
    <w:rsid w:val="0014062B"/>
    <w:rsid w:val="00141A91"/>
    <w:rsid w:val="0014258B"/>
    <w:rsid w:val="00144169"/>
    <w:rsid w:val="001441BE"/>
    <w:rsid w:val="001441D5"/>
    <w:rsid w:val="00144303"/>
    <w:rsid w:val="001444D8"/>
    <w:rsid w:val="0014492B"/>
    <w:rsid w:val="00144C76"/>
    <w:rsid w:val="00144CDC"/>
    <w:rsid w:val="00145550"/>
    <w:rsid w:val="00145CF9"/>
    <w:rsid w:val="001466B2"/>
    <w:rsid w:val="00146C94"/>
    <w:rsid w:val="00146D38"/>
    <w:rsid w:val="00146E7B"/>
    <w:rsid w:val="00147BA2"/>
    <w:rsid w:val="001500F5"/>
    <w:rsid w:val="001501A1"/>
    <w:rsid w:val="0015122A"/>
    <w:rsid w:val="00151E5E"/>
    <w:rsid w:val="001529EB"/>
    <w:rsid w:val="00152DB3"/>
    <w:rsid w:val="00152DEE"/>
    <w:rsid w:val="00153487"/>
    <w:rsid w:val="0015362A"/>
    <w:rsid w:val="00153FD4"/>
    <w:rsid w:val="00154EAF"/>
    <w:rsid w:val="001551CD"/>
    <w:rsid w:val="0015632B"/>
    <w:rsid w:val="00156ABE"/>
    <w:rsid w:val="00156B47"/>
    <w:rsid w:val="001576FA"/>
    <w:rsid w:val="00157A06"/>
    <w:rsid w:val="00160276"/>
    <w:rsid w:val="001603D1"/>
    <w:rsid w:val="00160570"/>
    <w:rsid w:val="00160AFE"/>
    <w:rsid w:val="00161AE8"/>
    <w:rsid w:val="00161CB9"/>
    <w:rsid w:val="001624E9"/>
    <w:rsid w:val="00162694"/>
    <w:rsid w:val="00162A91"/>
    <w:rsid w:val="00163532"/>
    <w:rsid w:val="0016375F"/>
    <w:rsid w:val="001638F0"/>
    <w:rsid w:val="00163FAD"/>
    <w:rsid w:val="00164062"/>
    <w:rsid w:val="0016510D"/>
    <w:rsid w:val="00165445"/>
    <w:rsid w:val="00165591"/>
    <w:rsid w:val="00165804"/>
    <w:rsid w:val="001661F4"/>
    <w:rsid w:val="001667D8"/>
    <w:rsid w:val="00166D2D"/>
    <w:rsid w:val="00166D72"/>
    <w:rsid w:val="00170093"/>
    <w:rsid w:val="00170BED"/>
    <w:rsid w:val="00170C04"/>
    <w:rsid w:val="00170DE3"/>
    <w:rsid w:val="00170F17"/>
    <w:rsid w:val="00171972"/>
    <w:rsid w:val="00171C4F"/>
    <w:rsid w:val="00171F39"/>
    <w:rsid w:val="001721E9"/>
    <w:rsid w:val="001728B9"/>
    <w:rsid w:val="00172B95"/>
    <w:rsid w:val="00172FB6"/>
    <w:rsid w:val="0017300A"/>
    <w:rsid w:val="00173182"/>
    <w:rsid w:val="00173470"/>
    <w:rsid w:val="00174174"/>
    <w:rsid w:val="001749BE"/>
    <w:rsid w:val="001757EC"/>
    <w:rsid w:val="001758A1"/>
    <w:rsid w:val="00175A87"/>
    <w:rsid w:val="0017647B"/>
    <w:rsid w:val="00176D8D"/>
    <w:rsid w:val="001775BC"/>
    <w:rsid w:val="00177F88"/>
    <w:rsid w:val="00180DFD"/>
    <w:rsid w:val="00180E2D"/>
    <w:rsid w:val="00181192"/>
    <w:rsid w:val="001812EF"/>
    <w:rsid w:val="00181648"/>
    <w:rsid w:val="00181865"/>
    <w:rsid w:val="00182708"/>
    <w:rsid w:val="00182C60"/>
    <w:rsid w:val="00183D5E"/>
    <w:rsid w:val="00184AE5"/>
    <w:rsid w:val="00184BE9"/>
    <w:rsid w:val="00185441"/>
    <w:rsid w:val="00185828"/>
    <w:rsid w:val="00185F4D"/>
    <w:rsid w:val="0018671E"/>
    <w:rsid w:val="0018681A"/>
    <w:rsid w:val="00186F6D"/>
    <w:rsid w:val="00187248"/>
    <w:rsid w:val="00187403"/>
    <w:rsid w:val="00187732"/>
    <w:rsid w:val="00187E2F"/>
    <w:rsid w:val="001908C7"/>
    <w:rsid w:val="00191146"/>
    <w:rsid w:val="00191CE4"/>
    <w:rsid w:val="00192A1F"/>
    <w:rsid w:val="00192D37"/>
    <w:rsid w:val="00192F06"/>
    <w:rsid w:val="00192FFD"/>
    <w:rsid w:val="00194238"/>
    <w:rsid w:val="00194C7A"/>
    <w:rsid w:val="00195A38"/>
    <w:rsid w:val="00195D87"/>
    <w:rsid w:val="001968CC"/>
    <w:rsid w:val="001973CE"/>
    <w:rsid w:val="0019781D"/>
    <w:rsid w:val="001A0233"/>
    <w:rsid w:val="001A0418"/>
    <w:rsid w:val="001A19E2"/>
    <w:rsid w:val="001A1FBF"/>
    <w:rsid w:val="001A291C"/>
    <w:rsid w:val="001A407A"/>
    <w:rsid w:val="001A4432"/>
    <w:rsid w:val="001A4534"/>
    <w:rsid w:val="001A46DC"/>
    <w:rsid w:val="001A49D8"/>
    <w:rsid w:val="001A515F"/>
    <w:rsid w:val="001A6749"/>
    <w:rsid w:val="001A6A97"/>
    <w:rsid w:val="001A6D2E"/>
    <w:rsid w:val="001A6DF0"/>
    <w:rsid w:val="001A7956"/>
    <w:rsid w:val="001A796D"/>
    <w:rsid w:val="001A79C6"/>
    <w:rsid w:val="001A7A5D"/>
    <w:rsid w:val="001A7C9E"/>
    <w:rsid w:val="001A7E69"/>
    <w:rsid w:val="001B046E"/>
    <w:rsid w:val="001B0FBA"/>
    <w:rsid w:val="001B11FB"/>
    <w:rsid w:val="001B1232"/>
    <w:rsid w:val="001B12CF"/>
    <w:rsid w:val="001B132D"/>
    <w:rsid w:val="001B1531"/>
    <w:rsid w:val="001B1DF7"/>
    <w:rsid w:val="001B2115"/>
    <w:rsid w:val="001B2C26"/>
    <w:rsid w:val="001B2E14"/>
    <w:rsid w:val="001B37F2"/>
    <w:rsid w:val="001B3986"/>
    <w:rsid w:val="001B3BB6"/>
    <w:rsid w:val="001B4E8A"/>
    <w:rsid w:val="001B51E2"/>
    <w:rsid w:val="001B53E0"/>
    <w:rsid w:val="001B5FB0"/>
    <w:rsid w:val="001B645C"/>
    <w:rsid w:val="001B664B"/>
    <w:rsid w:val="001B688E"/>
    <w:rsid w:val="001C0917"/>
    <w:rsid w:val="001C106A"/>
    <w:rsid w:val="001C1C86"/>
    <w:rsid w:val="001C1F72"/>
    <w:rsid w:val="001C2721"/>
    <w:rsid w:val="001C2D03"/>
    <w:rsid w:val="001C2EAA"/>
    <w:rsid w:val="001C2EAF"/>
    <w:rsid w:val="001C319E"/>
    <w:rsid w:val="001C45C8"/>
    <w:rsid w:val="001C5C66"/>
    <w:rsid w:val="001C6732"/>
    <w:rsid w:val="001C6D0B"/>
    <w:rsid w:val="001C6DF3"/>
    <w:rsid w:val="001C7E28"/>
    <w:rsid w:val="001D01E7"/>
    <w:rsid w:val="001D158B"/>
    <w:rsid w:val="001D1B35"/>
    <w:rsid w:val="001D2D03"/>
    <w:rsid w:val="001D3018"/>
    <w:rsid w:val="001D3413"/>
    <w:rsid w:val="001D37A2"/>
    <w:rsid w:val="001D46FC"/>
    <w:rsid w:val="001D5706"/>
    <w:rsid w:val="001E02C5"/>
    <w:rsid w:val="001E0F25"/>
    <w:rsid w:val="001E0FF3"/>
    <w:rsid w:val="001E11FE"/>
    <w:rsid w:val="001E1301"/>
    <w:rsid w:val="001E247E"/>
    <w:rsid w:val="001E2EFF"/>
    <w:rsid w:val="001E4527"/>
    <w:rsid w:val="001E4530"/>
    <w:rsid w:val="001E5564"/>
    <w:rsid w:val="001E64F4"/>
    <w:rsid w:val="001E6DF7"/>
    <w:rsid w:val="001E762D"/>
    <w:rsid w:val="001F013C"/>
    <w:rsid w:val="001F083B"/>
    <w:rsid w:val="001F115A"/>
    <w:rsid w:val="001F11CD"/>
    <w:rsid w:val="001F1C96"/>
    <w:rsid w:val="001F205D"/>
    <w:rsid w:val="001F222C"/>
    <w:rsid w:val="001F23BC"/>
    <w:rsid w:val="001F271C"/>
    <w:rsid w:val="001F2ABB"/>
    <w:rsid w:val="001F2F19"/>
    <w:rsid w:val="001F3584"/>
    <w:rsid w:val="001F37F0"/>
    <w:rsid w:val="001F4241"/>
    <w:rsid w:val="001F459F"/>
    <w:rsid w:val="001F4604"/>
    <w:rsid w:val="001F4689"/>
    <w:rsid w:val="001F494D"/>
    <w:rsid w:val="001F58BE"/>
    <w:rsid w:val="001F58D9"/>
    <w:rsid w:val="001F5CE1"/>
    <w:rsid w:val="001F620B"/>
    <w:rsid w:val="001F668E"/>
    <w:rsid w:val="001F6878"/>
    <w:rsid w:val="001F724A"/>
    <w:rsid w:val="001F7C52"/>
    <w:rsid w:val="00200C7E"/>
    <w:rsid w:val="00201047"/>
    <w:rsid w:val="002024A2"/>
    <w:rsid w:val="002037AC"/>
    <w:rsid w:val="002041F0"/>
    <w:rsid w:val="002044AA"/>
    <w:rsid w:val="002044DB"/>
    <w:rsid w:val="00204548"/>
    <w:rsid w:val="0020485A"/>
    <w:rsid w:val="00204923"/>
    <w:rsid w:val="00204A32"/>
    <w:rsid w:val="0020586A"/>
    <w:rsid w:val="002059A2"/>
    <w:rsid w:val="00205BD9"/>
    <w:rsid w:val="00206C70"/>
    <w:rsid w:val="00207BEB"/>
    <w:rsid w:val="00210CB4"/>
    <w:rsid w:val="0021131B"/>
    <w:rsid w:val="00211A81"/>
    <w:rsid w:val="002125B1"/>
    <w:rsid w:val="002126B8"/>
    <w:rsid w:val="00212ED9"/>
    <w:rsid w:val="002133BC"/>
    <w:rsid w:val="00213799"/>
    <w:rsid w:val="00214734"/>
    <w:rsid w:val="00214A77"/>
    <w:rsid w:val="00217119"/>
    <w:rsid w:val="002173FC"/>
    <w:rsid w:val="00217409"/>
    <w:rsid w:val="00217ED3"/>
    <w:rsid w:val="00217F3A"/>
    <w:rsid w:val="002206ED"/>
    <w:rsid w:val="00220E8A"/>
    <w:rsid w:val="00221B8B"/>
    <w:rsid w:val="00221E5F"/>
    <w:rsid w:val="00221FF0"/>
    <w:rsid w:val="00222672"/>
    <w:rsid w:val="00222ABE"/>
    <w:rsid w:val="00222ECE"/>
    <w:rsid w:val="0022308B"/>
    <w:rsid w:val="002235A8"/>
    <w:rsid w:val="002241AA"/>
    <w:rsid w:val="002253D6"/>
    <w:rsid w:val="00225A3B"/>
    <w:rsid w:val="00225B3D"/>
    <w:rsid w:val="002261EB"/>
    <w:rsid w:val="00226F39"/>
    <w:rsid w:val="002278E9"/>
    <w:rsid w:val="00227DB2"/>
    <w:rsid w:val="00230828"/>
    <w:rsid w:val="002311EF"/>
    <w:rsid w:val="00231971"/>
    <w:rsid w:val="002320D6"/>
    <w:rsid w:val="002323BD"/>
    <w:rsid w:val="002327A9"/>
    <w:rsid w:val="00233360"/>
    <w:rsid w:val="00233623"/>
    <w:rsid w:val="00233A18"/>
    <w:rsid w:val="00233A2B"/>
    <w:rsid w:val="002344E2"/>
    <w:rsid w:val="00234688"/>
    <w:rsid w:val="00234AB6"/>
    <w:rsid w:val="00235CA1"/>
    <w:rsid w:val="00235FA0"/>
    <w:rsid w:val="00236184"/>
    <w:rsid w:val="00236602"/>
    <w:rsid w:val="00236A57"/>
    <w:rsid w:val="00236E55"/>
    <w:rsid w:val="00237F7A"/>
    <w:rsid w:val="00240F72"/>
    <w:rsid w:val="002412B6"/>
    <w:rsid w:val="002413D0"/>
    <w:rsid w:val="002417D9"/>
    <w:rsid w:val="00241F42"/>
    <w:rsid w:val="00242198"/>
    <w:rsid w:val="002423EE"/>
    <w:rsid w:val="002424C0"/>
    <w:rsid w:val="00243F3C"/>
    <w:rsid w:val="00244979"/>
    <w:rsid w:val="00244B03"/>
    <w:rsid w:val="00244C82"/>
    <w:rsid w:val="0024507F"/>
    <w:rsid w:val="00245866"/>
    <w:rsid w:val="002459F7"/>
    <w:rsid w:val="00245D1B"/>
    <w:rsid w:val="0024670A"/>
    <w:rsid w:val="00246814"/>
    <w:rsid w:val="002475C1"/>
    <w:rsid w:val="00247A42"/>
    <w:rsid w:val="002504D2"/>
    <w:rsid w:val="00250579"/>
    <w:rsid w:val="00251E76"/>
    <w:rsid w:val="0025359C"/>
    <w:rsid w:val="00253E01"/>
    <w:rsid w:val="00254AA1"/>
    <w:rsid w:val="00254F70"/>
    <w:rsid w:val="0025588D"/>
    <w:rsid w:val="00256D22"/>
    <w:rsid w:val="00257D5D"/>
    <w:rsid w:val="0026010E"/>
    <w:rsid w:val="002601E7"/>
    <w:rsid w:val="00260FB5"/>
    <w:rsid w:val="00261638"/>
    <w:rsid w:val="00261A67"/>
    <w:rsid w:val="0026297A"/>
    <w:rsid w:val="00262ABE"/>
    <w:rsid w:val="00262DB3"/>
    <w:rsid w:val="00263F05"/>
    <w:rsid w:val="00265335"/>
    <w:rsid w:val="00265B20"/>
    <w:rsid w:val="002664D8"/>
    <w:rsid w:val="00266570"/>
    <w:rsid w:val="00266BB9"/>
    <w:rsid w:val="002677F4"/>
    <w:rsid w:val="00270177"/>
    <w:rsid w:val="002706CD"/>
    <w:rsid w:val="0027091A"/>
    <w:rsid w:val="00272F28"/>
    <w:rsid w:val="00273B78"/>
    <w:rsid w:val="00274005"/>
    <w:rsid w:val="00274E32"/>
    <w:rsid w:val="00275283"/>
    <w:rsid w:val="002754F4"/>
    <w:rsid w:val="00276254"/>
    <w:rsid w:val="00276CD0"/>
    <w:rsid w:val="002770C9"/>
    <w:rsid w:val="00277DD1"/>
    <w:rsid w:val="00280B2D"/>
    <w:rsid w:val="00280FB9"/>
    <w:rsid w:val="002811E9"/>
    <w:rsid w:val="00281722"/>
    <w:rsid w:val="00282E6D"/>
    <w:rsid w:val="00283A3E"/>
    <w:rsid w:val="00283BA0"/>
    <w:rsid w:val="00283E42"/>
    <w:rsid w:val="002840D9"/>
    <w:rsid w:val="002846A5"/>
    <w:rsid w:val="00284B62"/>
    <w:rsid w:val="00284EC8"/>
    <w:rsid w:val="002850C4"/>
    <w:rsid w:val="00285B2A"/>
    <w:rsid w:val="00285DA3"/>
    <w:rsid w:val="00285FFA"/>
    <w:rsid w:val="00286BD9"/>
    <w:rsid w:val="00286C41"/>
    <w:rsid w:val="0028743D"/>
    <w:rsid w:val="002901E3"/>
    <w:rsid w:val="00290DD3"/>
    <w:rsid w:val="002920A8"/>
    <w:rsid w:val="00292351"/>
    <w:rsid w:val="00292A15"/>
    <w:rsid w:val="00292CAD"/>
    <w:rsid w:val="00293253"/>
    <w:rsid w:val="00294471"/>
    <w:rsid w:val="00296420"/>
    <w:rsid w:val="00296854"/>
    <w:rsid w:val="00296A50"/>
    <w:rsid w:val="0029729B"/>
    <w:rsid w:val="00297A72"/>
    <w:rsid w:val="00297DFB"/>
    <w:rsid w:val="002A04DB"/>
    <w:rsid w:val="002A0A8B"/>
    <w:rsid w:val="002A1763"/>
    <w:rsid w:val="002A1B7A"/>
    <w:rsid w:val="002A1EE5"/>
    <w:rsid w:val="002A221C"/>
    <w:rsid w:val="002A46CE"/>
    <w:rsid w:val="002A548A"/>
    <w:rsid w:val="002A5B52"/>
    <w:rsid w:val="002A625F"/>
    <w:rsid w:val="002A63AB"/>
    <w:rsid w:val="002A6757"/>
    <w:rsid w:val="002A7DF0"/>
    <w:rsid w:val="002B023C"/>
    <w:rsid w:val="002B115A"/>
    <w:rsid w:val="002B1496"/>
    <w:rsid w:val="002B14CC"/>
    <w:rsid w:val="002B156D"/>
    <w:rsid w:val="002B169A"/>
    <w:rsid w:val="002B175E"/>
    <w:rsid w:val="002B19A1"/>
    <w:rsid w:val="002B2309"/>
    <w:rsid w:val="002B2A86"/>
    <w:rsid w:val="002B30C7"/>
    <w:rsid w:val="002B38AA"/>
    <w:rsid w:val="002B3A25"/>
    <w:rsid w:val="002B3CAA"/>
    <w:rsid w:val="002B41F8"/>
    <w:rsid w:val="002B4296"/>
    <w:rsid w:val="002B42EF"/>
    <w:rsid w:val="002B44BA"/>
    <w:rsid w:val="002B7448"/>
    <w:rsid w:val="002C0242"/>
    <w:rsid w:val="002C0EEF"/>
    <w:rsid w:val="002C14A5"/>
    <w:rsid w:val="002C2682"/>
    <w:rsid w:val="002C2B3A"/>
    <w:rsid w:val="002C337F"/>
    <w:rsid w:val="002C4161"/>
    <w:rsid w:val="002C47FC"/>
    <w:rsid w:val="002C4CF9"/>
    <w:rsid w:val="002C5671"/>
    <w:rsid w:val="002C62D9"/>
    <w:rsid w:val="002C637E"/>
    <w:rsid w:val="002C64B2"/>
    <w:rsid w:val="002C6B4E"/>
    <w:rsid w:val="002C75D0"/>
    <w:rsid w:val="002C7857"/>
    <w:rsid w:val="002C7BCE"/>
    <w:rsid w:val="002C7F80"/>
    <w:rsid w:val="002D0735"/>
    <w:rsid w:val="002D109F"/>
    <w:rsid w:val="002D1C8F"/>
    <w:rsid w:val="002D24DC"/>
    <w:rsid w:val="002D29C9"/>
    <w:rsid w:val="002D3F0C"/>
    <w:rsid w:val="002D42DC"/>
    <w:rsid w:val="002D5391"/>
    <w:rsid w:val="002D561F"/>
    <w:rsid w:val="002D5696"/>
    <w:rsid w:val="002D5B78"/>
    <w:rsid w:val="002D72DE"/>
    <w:rsid w:val="002D777F"/>
    <w:rsid w:val="002D7F56"/>
    <w:rsid w:val="002E117C"/>
    <w:rsid w:val="002E13B1"/>
    <w:rsid w:val="002E194F"/>
    <w:rsid w:val="002E1FAC"/>
    <w:rsid w:val="002E1FB8"/>
    <w:rsid w:val="002E2DEE"/>
    <w:rsid w:val="002E3AA6"/>
    <w:rsid w:val="002E4385"/>
    <w:rsid w:val="002E48E3"/>
    <w:rsid w:val="002E56E5"/>
    <w:rsid w:val="002E5A0D"/>
    <w:rsid w:val="002E5B43"/>
    <w:rsid w:val="002E5D55"/>
    <w:rsid w:val="002E5F07"/>
    <w:rsid w:val="002E634C"/>
    <w:rsid w:val="002E6FBE"/>
    <w:rsid w:val="002E74E4"/>
    <w:rsid w:val="002E7C3F"/>
    <w:rsid w:val="002E7DC8"/>
    <w:rsid w:val="002F0539"/>
    <w:rsid w:val="002F0B4A"/>
    <w:rsid w:val="002F0C3F"/>
    <w:rsid w:val="002F1628"/>
    <w:rsid w:val="002F35D5"/>
    <w:rsid w:val="002F380F"/>
    <w:rsid w:val="002F43F6"/>
    <w:rsid w:val="002F52D2"/>
    <w:rsid w:val="002F5B45"/>
    <w:rsid w:val="002F5BC8"/>
    <w:rsid w:val="002F6EFE"/>
    <w:rsid w:val="002F72E9"/>
    <w:rsid w:val="0030062A"/>
    <w:rsid w:val="00300864"/>
    <w:rsid w:val="00300DEC"/>
    <w:rsid w:val="003016A1"/>
    <w:rsid w:val="00302E3C"/>
    <w:rsid w:val="003031F5"/>
    <w:rsid w:val="0030324A"/>
    <w:rsid w:val="00304123"/>
    <w:rsid w:val="00304245"/>
    <w:rsid w:val="00304EF4"/>
    <w:rsid w:val="00305673"/>
    <w:rsid w:val="00305C9F"/>
    <w:rsid w:val="00305E3D"/>
    <w:rsid w:val="00307395"/>
    <w:rsid w:val="00307A2D"/>
    <w:rsid w:val="003105CE"/>
    <w:rsid w:val="00311A41"/>
    <w:rsid w:val="00312D04"/>
    <w:rsid w:val="0031364D"/>
    <w:rsid w:val="00313B0F"/>
    <w:rsid w:val="00313B22"/>
    <w:rsid w:val="00314926"/>
    <w:rsid w:val="00314E6B"/>
    <w:rsid w:val="00316182"/>
    <w:rsid w:val="00317293"/>
    <w:rsid w:val="0032036F"/>
    <w:rsid w:val="003207F1"/>
    <w:rsid w:val="0032097C"/>
    <w:rsid w:val="003212E5"/>
    <w:rsid w:val="0032140C"/>
    <w:rsid w:val="00321BDB"/>
    <w:rsid w:val="00322491"/>
    <w:rsid w:val="00322B86"/>
    <w:rsid w:val="00323631"/>
    <w:rsid w:val="00323CAC"/>
    <w:rsid w:val="0032496A"/>
    <w:rsid w:val="00324AB8"/>
    <w:rsid w:val="00324B0A"/>
    <w:rsid w:val="00324DCB"/>
    <w:rsid w:val="0032510D"/>
    <w:rsid w:val="003269BE"/>
    <w:rsid w:val="00326AA8"/>
    <w:rsid w:val="0032792A"/>
    <w:rsid w:val="00330147"/>
    <w:rsid w:val="003312AA"/>
    <w:rsid w:val="0033260C"/>
    <w:rsid w:val="003336F4"/>
    <w:rsid w:val="00333862"/>
    <w:rsid w:val="00333EA8"/>
    <w:rsid w:val="003343EB"/>
    <w:rsid w:val="00334CA6"/>
    <w:rsid w:val="00334F88"/>
    <w:rsid w:val="00336670"/>
    <w:rsid w:val="00336E6D"/>
    <w:rsid w:val="003375B6"/>
    <w:rsid w:val="003401A4"/>
    <w:rsid w:val="003416A5"/>
    <w:rsid w:val="003426F0"/>
    <w:rsid w:val="003431CA"/>
    <w:rsid w:val="00343B6B"/>
    <w:rsid w:val="00343EFC"/>
    <w:rsid w:val="00343F88"/>
    <w:rsid w:val="003445BA"/>
    <w:rsid w:val="003446DE"/>
    <w:rsid w:val="0034501C"/>
    <w:rsid w:val="003468DF"/>
    <w:rsid w:val="00347988"/>
    <w:rsid w:val="0035062D"/>
    <w:rsid w:val="00350DAC"/>
    <w:rsid w:val="0035110F"/>
    <w:rsid w:val="003511B5"/>
    <w:rsid w:val="00351694"/>
    <w:rsid w:val="003537A4"/>
    <w:rsid w:val="00353BE8"/>
    <w:rsid w:val="00354123"/>
    <w:rsid w:val="003545A2"/>
    <w:rsid w:val="00354BBB"/>
    <w:rsid w:val="00355078"/>
    <w:rsid w:val="0035593A"/>
    <w:rsid w:val="00355C15"/>
    <w:rsid w:val="00355E7C"/>
    <w:rsid w:val="00356554"/>
    <w:rsid w:val="00356EFD"/>
    <w:rsid w:val="003570F1"/>
    <w:rsid w:val="00360BAC"/>
    <w:rsid w:val="00360BF4"/>
    <w:rsid w:val="003618D4"/>
    <w:rsid w:val="00361A45"/>
    <w:rsid w:val="00362D6C"/>
    <w:rsid w:val="00362F0A"/>
    <w:rsid w:val="003630E4"/>
    <w:rsid w:val="0036419E"/>
    <w:rsid w:val="003649E1"/>
    <w:rsid w:val="003654EC"/>
    <w:rsid w:val="00365897"/>
    <w:rsid w:val="00365940"/>
    <w:rsid w:val="00365DFF"/>
    <w:rsid w:val="003664B6"/>
    <w:rsid w:val="003664BF"/>
    <w:rsid w:val="00366FF0"/>
    <w:rsid w:val="00372390"/>
    <w:rsid w:val="00372B84"/>
    <w:rsid w:val="00373828"/>
    <w:rsid w:val="00374084"/>
    <w:rsid w:val="00375764"/>
    <w:rsid w:val="00376499"/>
    <w:rsid w:val="00376761"/>
    <w:rsid w:val="00376E3F"/>
    <w:rsid w:val="00377B72"/>
    <w:rsid w:val="00377DF4"/>
    <w:rsid w:val="00380024"/>
    <w:rsid w:val="00380D8F"/>
    <w:rsid w:val="00381029"/>
    <w:rsid w:val="003815BB"/>
    <w:rsid w:val="00381EE7"/>
    <w:rsid w:val="00381EFA"/>
    <w:rsid w:val="00382272"/>
    <w:rsid w:val="00382847"/>
    <w:rsid w:val="003842DC"/>
    <w:rsid w:val="00384358"/>
    <w:rsid w:val="00384FF6"/>
    <w:rsid w:val="00385262"/>
    <w:rsid w:val="003866A7"/>
    <w:rsid w:val="00387CF6"/>
    <w:rsid w:val="00390447"/>
    <w:rsid w:val="00390462"/>
    <w:rsid w:val="00392BB5"/>
    <w:rsid w:val="003948C7"/>
    <w:rsid w:val="00394AC6"/>
    <w:rsid w:val="00394F50"/>
    <w:rsid w:val="00395268"/>
    <w:rsid w:val="00395373"/>
    <w:rsid w:val="00395537"/>
    <w:rsid w:val="00395B62"/>
    <w:rsid w:val="00395BAE"/>
    <w:rsid w:val="0039665B"/>
    <w:rsid w:val="003967DC"/>
    <w:rsid w:val="00396BC4"/>
    <w:rsid w:val="00397974"/>
    <w:rsid w:val="003A0495"/>
    <w:rsid w:val="003A0A71"/>
    <w:rsid w:val="003A125C"/>
    <w:rsid w:val="003A132C"/>
    <w:rsid w:val="003A19F6"/>
    <w:rsid w:val="003A2DD2"/>
    <w:rsid w:val="003A3AB4"/>
    <w:rsid w:val="003A40C9"/>
    <w:rsid w:val="003A48C8"/>
    <w:rsid w:val="003A4E6D"/>
    <w:rsid w:val="003A586A"/>
    <w:rsid w:val="003A5F1D"/>
    <w:rsid w:val="003B02C1"/>
    <w:rsid w:val="003B095A"/>
    <w:rsid w:val="003B114B"/>
    <w:rsid w:val="003B2115"/>
    <w:rsid w:val="003B2C18"/>
    <w:rsid w:val="003B2D35"/>
    <w:rsid w:val="003B2F2C"/>
    <w:rsid w:val="003B467F"/>
    <w:rsid w:val="003B4DCC"/>
    <w:rsid w:val="003B6368"/>
    <w:rsid w:val="003B688E"/>
    <w:rsid w:val="003B780D"/>
    <w:rsid w:val="003B7BE5"/>
    <w:rsid w:val="003B7D88"/>
    <w:rsid w:val="003C1A64"/>
    <w:rsid w:val="003C2449"/>
    <w:rsid w:val="003C3E2A"/>
    <w:rsid w:val="003C4329"/>
    <w:rsid w:val="003C5246"/>
    <w:rsid w:val="003C55BA"/>
    <w:rsid w:val="003C6C07"/>
    <w:rsid w:val="003C767B"/>
    <w:rsid w:val="003D039D"/>
    <w:rsid w:val="003D0D1C"/>
    <w:rsid w:val="003D13C9"/>
    <w:rsid w:val="003D27F5"/>
    <w:rsid w:val="003D3A42"/>
    <w:rsid w:val="003D433E"/>
    <w:rsid w:val="003D43CD"/>
    <w:rsid w:val="003D4BF8"/>
    <w:rsid w:val="003D4C4D"/>
    <w:rsid w:val="003D5DC9"/>
    <w:rsid w:val="003D69EE"/>
    <w:rsid w:val="003D6A3C"/>
    <w:rsid w:val="003D7EDA"/>
    <w:rsid w:val="003E00CF"/>
    <w:rsid w:val="003E0B13"/>
    <w:rsid w:val="003E0C64"/>
    <w:rsid w:val="003E0D35"/>
    <w:rsid w:val="003E0FA5"/>
    <w:rsid w:val="003E1431"/>
    <w:rsid w:val="003E1CE9"/>
    <w:rsid w:val="003E1F42"/>
    <w:rsid w:val="003E2303"/>
    <w:rsid w:val="003E29DD"/>
    <w:rsid w:val="003E2A45"/>
    <w:rsid w:val="003E31CE"/>
    <w:rsid w:val="003E496C"/>
    <w:rsid w:val="003E6465"/>
    <w:rsid w:val="003E6517"/>
    <w:rsid w:val="003E6C00"/>
    <w:rsid w:val="003E72A6"/>
    <w:rsid w:val="003E7510"/>
    <w:rsid w:val="003E7DD6"/>
    <w:rsid w:val="003F03E1"/>
    <w:rsid w:val="003F05DE"/>
    <w:rsid w:val="003F0D07"/>
    <w:rsid w:val="003F0E7C"/>
    <w:rsid w:val="003F1609"/>
    <w:rsid w:val="003F1996"/>
    <w:rsid w:val="003F1C56"/>
    <w:rsid w:val="003F1E38"/>
    <w:rsid w:val="003F200B"/>
    <w:rsid w:val="003F2896"/>
    <w:rsid w:val="003F2ADB"/>
    <w:rsid w:val="003F312C"/>
    <w:rsid w:val="003F3573"/>
    <w:rsid w:val="003F35B3"/>
    <w:rsid w:val="003F36C4"/>
    <w:rsid w:val="003F3D21"/>
    <w:rsid w:val="003F46DF"/>
    <w:rsid w:val="003F48B7"/>
    <w:rsid w:val="003F4EBE"/>
    <w:rsid w:val="003F53B8"/>
    <w:rsid w:val="003F596C"/>
    <w:rsid w:val="003F681E"/>
    <w:rsid w:val="003F6F86"/>
    <w:rsid w:val="003F72BA"/>
    <w:rsid w:val="003F7730"/>
    <w:rsid w:val="003F7F5F"/>
    <w:rsid w:val="00400832"/>
    <w:rsid w:val="004008BB"/>
    <w:rsid w:val="00401ABB"/>
    <w:rsid w:val="00401AC5"/>
    <w:rsid w:val="00401B36"/>
    <w:rsid w:val="00401ECD"/>
    <w:rsid w:val="0040202E"/>
    <w:rsid w:val="0040273E"/>
    <w:rsid w:val="004027E2"/>
    <w:rsid w:val="00402CD9"/>
    <w:rsid w:val="0040345F"/>
    <w:rsid w:val="004034D2"/>
    <w:rsid w:val="004035A4"/>
    <w:rsid w:val="00403CD1"/>
    <w:rsid w:val="00403F07"/>
    <w:rsid w:val="00404D9B"/>
    <w:rsid w:val="00404F5F"/>
    <w:rsid w:val="00405031"/>
    <w:rsid w:val="004052A4"/>
    <w:rsid w:val="00406164"/>
    <w:rsid w:val="00406175"/>
    <w:rsid w:val="00406663"/>
    <w:rsid w:val="0040674D"/>
    <w:rsid w:val="00406C9D"/>
    <w:rsid w:val="00407753"/>
    <w:rsid w:val="00407972"/>
    <w:rsid w:val="00410125"/>
    <w:rsid w:val="004106C0"/>
    <w:rsid w:val="004114E0"/>
    <w:rsid w:val="00411A9A"/>
    <w:rsid w:val="004121B8"/>
    <w:rsid w:val="004123D0"/>
    <w:rsid w:val="00412CEE"/>
    <w:rsid w:val="00412CEF"/>
    <w:rsid w:val="00413146"/>
    <w:rsid w:val="0041324A"/>
    <w:rsid w:val="00413546"/>
    <w:rsid w:val="0041375A"/>
    <w:rsid w:val="004137DE"/>
    <w:rsid w:val="0041393A"/>
    <w:rsid w:val="00414863"/>
    <w:rsid w:val="004151E1"/>
    <w:rsid w:val="00415AFA"/>
    <w:rsid w:val="00416698"/>
    <w:rsid w:val="00416CBF"/>
    <w:rsid w:val="0041795A"/>
    <w:rsid w:val="00417A40"/>
    <w:rsid w:val="00420507"/>
    <w:rsid w:val="004208FF"/>
    <w:rsid w:val="00420BC9"/>
    <w:rsid w:val="00420E9B"/>
    <w:rsid w:val="004229D8"/>
    <w:rsid w:val="0042554B"/>
    <w:rsid w:val="00425985"/>
    <w:rsid w:val="0042713E"/>
    <w:rsid w:val="004271ED"/>
    <w:rsid w:val="004276C0"/>
    <w:rsid w:val="00427887"/>
    <w:rsid w:val="0043050C"/>
    <w:rsid w:val="00430567"/>
    <w:rsid w:val="00430989"/>
    <w:rsid w:val="00430D06"/>
    <w:rsid w:val="00432842"/>
    <w:rsid w:val="00432BA0"/>
    <w:rsid w:val="00432F36"/>
    <w:rsid w:val="004332F6"/>
    <w:rsid w:val="004333A3"/>
    <w:rsid w:val="00434495"/>
    <w:rsid w:val="00435E95"/>
    <w:rsid w:val="0043649F"/>
    <w:rsid w:val="004371F3"/>
    <w:rsid w:val="00437D50"/>
    <w:rsid w:val="00437D79"/>
    <w:rsid w:val="004404D0"/>
    <w:rsid w:val="00440B2E"/>
    <w:rsid w:val="00441EF8"/>
    <w:rsid w:val="00441F9E"/>
    <w:rsid w:val="0044210E"/>
    <w:rsid w:val="00443787"/>
    <w:rsid w:val="00444083"/>
    <w:rsid w:val="004446B8"/>
    <w:rsid w:val="004449BB"/>
    <w:rsid w:val="0044695F"/>
    <w:rsid w:val="004477D4"/>
    <w:rsid w:val="00450471"/>
    <w:rsid w:val="004505A6"/>
    <w:rsid w:val="00450DED"/>
    <w:rsid w:val="004520BB"/>
    <w:rsid w:val="00452B3A"/>
    <w:rsid w:val="00452B88"/>
    <w:rsid w:val="0045301E"/>
    <w:rsid w:val="00453662"/>
    <w:rsid w:val="00454B59"/>
    <w:rsid w:val="00454CDF"/>
    <w:rsid w:val="00456369"/>
    <w:rsid w:val="00456982"/>
    <w:rsid w:val="004570EB"/>
    <w:rsid w:val="00457C7B"/>
    <w:rsid w:val="00457FFB"/>
    <w:rsid w:val="0046014F"/>
    <w:rsid w:val="00460332"/>
    <w:rsid w:val="00461349"/>
    <w:rsid w:val="004623F7"/>
    <w:rsid w:val="00462899"/>
    <w:rsid w:val="00464359"/>
    <w:rsid w:val="004643FC"/>
    <w:rsid w:val="0046440F"/>
    <w:rsid w:val="00464DD8"/>
    <w:rsid w:val="004661FC"/>
    <w:rsid w:val="00466E6D"/>
    <w:rsid w:val="00467089"/>
    <w:rsid w:val="0047034D"/>
    <w:rsid w:val="00470ADE"/>
    <w:rsid w:val="00470DD8"/>
    <w:rsid w:val="004720DA"/>
    <w:rsid w:val="00472FD4"/>
    <w:rsid w:val="004740BD"/>
    <w:rsid w:val="00474F42"/>
    <w:rsid w:val="00475D93"/>
    <w:rsid w:val="00476CB0"/>
    <w:rsid w:val="00476FBC"/>
    <w:rsid w:val="004778F0"/>
    <w:rsid w:val="00477C52"/>
    <w:rsid w:val="00480123"/>
    <w:rsid w:val="00482B0C"/>
    <w:rsid w:val="0048487A"/>
    <w:rsid w:val="00484E1A"/>
    <w:rsid w:val="00484E28"/>
    <w:rsid w:val="004852EC"/>
    <w:rsid w:val="00485446"/>
    <w:rsid w:val="0048562E"/>
    <w:rsid w:val="00485C1B"/>
    <w:rsid w:val="00486811"/>
    <w:rsid w:val="0048697A"/>
    <w:rsid w:val="004869C7"/>
    <w:rsid w:val="00487AF5"/>
    <w:rsid w:val="00487D36"/>
    <w:rsid w:val="00490046"/>
    <w:rsid w:val="004908FE"/>
    <w:rsid w:val="00490E7F"/>
    <w:rsid w:val="00491140"/>
    <w:rsid w:val="0049154A"/>
    <w:rsid w:val="00492CFA"/>
    <w:rsid w:val="00492FDC"/>
    <w:rsid w:val="004935A5"/>
    <w:rsid w:val="004936CB"/>
    <w:rsid w:val="00493991"/>
    <w:rsid w:val="004939A1"/>
    <w:rsid w:val="00493F36"/>
    <w:rsid w:val="0049563B"/>
    <w:rsid w:val="0049565E"/>
    <w:rsid w:val="00495A45"/>
    <w:rsid w:val="004963D2"/>
    <w:rsid w:val="004966CA"/>
    <w:rsid w:val="004971E5"/>
    <w:rsid w:val="004974B8"/>
    <w:rsid w:val="00497C1D"/>
    <w:rsid w:val="00497FBA"/>
    <w:rsid w:val="004A0331"/>
    <w:rsid w:val="004A03F0"/>
    <w:rsid w:val="004A0787"/>
    <w:rsid w:val="004A107A"/>
    <w:rsid w:val="004A2202"/>
    <w:rsid w:val="004A258F"/>
    <w:rsid w:val="004A2605"/>
    <w:rsid w:val="004A28DA"/>
    <w:rsid w:val="004A347F"/>
    <w:rsid w:val="004A3B35"/>
    <w:rsid w:val="004A4055"/>
    <w:rsid w:val="004A42E3"/>
    <w:rsid w:val="004A4CA0"/>
    <w:rsid w:val="004A4DF8"/>
    <w:rsid w:val="004A5348"/>
    <w:rsid w:val="004A5BC2"/>
    <w:rsid w:val="004A6229"/>
    <w:rsid w:val="004A66A4"/>
    <w:rsid w:val="004A6796"/>
    <w:rsid w:val="004A71CB"/>
    <w:rsid w:val="004A74DC"/>
    <w:rsid w:val="004A7A89"/>
    <w:rsid w:val="004A7D36"/>
    <w:rsid w:val="004A7E64"/>
    <w:rsid w:val="004B0364"/>
    <w:rsid w:val="004B03C4"/>
    <w:rsid w:val="004B0549"/>
    <w:rsid w:val="004B07B4"/>
    <w:rsid w:val="004B09BA"/>
    <w:rsid w:val="004B0C62"/>
    <w:rsid w:val="004B180B"/>
    <w:rsid w:val="004B2592"/>
    <w:rsid w:val="004B29FB"/>
    <w:rsid w:val="004B3842"/>
    <w:rsid w:val="004B397E"/>
    <w:rsid w:val="004B39E5"/>
    <w:rsid w:val="004B41BE"/>
    <w:rsid w:val="004B4919"/>
    <w:rsid w:val="004B5BA4"/>
    <w:rsid w:val="004B5E9D"/>
    <w:rsid w:val="004B6129"/>
    <w:rsid w:val="004B6210"/>
    <w:rsid w:val="004B6F7A"/>
    <w:rsid w:val="004B715B"/>
    <w:rsid w:val="004B7269"/>
    <w:rsid w:val="004B745C"/>
    <w:rsid w:val="004B767F"/>
    <w:rsid w:val="004B7915"/>
    <w:rsid w:val="004B7D48"/>
    <w:rsid w:val="004C0003"/>
    <w:rsid w:val="004C0EE0"/>
    <w:rsid w:val="004C0F04"/>
    <w:rsid w:val="004C16FC"/>
    <w:rsid w:val="004C1D18"/>
    <w:rsid w:val="004C2E41"/>
    <w:rsid w:val="004C354C"/>
    <w:rsid w:val="004C376A"/>
    <w:rsid w:val="004C4368"/>
    <w:rsid w:val="004C4575"/>
    <w:rsid w:val="004C595D"/>
    <w:rsid w:val="004C5AB5"/>
    <w:rsid w:val="004C6B50"/>
    <w:rsid w:val="004C6BDA"/>
    <w:rsid w:val="004C70F4"/>
    <w:rsid w:val="004C711C"/>
    <w:rsid w:val="004C7873"/>
    <w:rsid w:val="004C7D95"/>
    <w:rsid w:val="004D0346"/>
    <w:rsid w:val="004D0A33"/>
    <w:rsid w:val="004D0C12"/>
    <w:rsid w:val="004D25FD"/>
    <w:rsid w:val="004D291F"/>
    <w:rsid w:val="004D2E7E"/>
    <w:rsid w:val="004D2F04"/>
    <w:rsid w:val="004D4146"/>
    <w:rsid w:val="004D431B"/>
    <w:rsid w:val="004D4813"/>
    <w:rsid w:val="004D4B44"/>
    <w:rsid w:val="004D5088"/>
    <w:rsid w:val="004D5280"/>
    <w:rsid w:val="004D5F2B"/>
    <w:rsid w:val="004D686A"/>
    <w:rsid w:val="004D6970"/>
    <w:rsid w:val="004D7A18"/>
    <w:rsid w:val="004E1776"/>
    <w:rsid w:val="004E19B7"/>
    <w:rsid w:val="004E2906"/>
    <w:rsid w:val="004E2A5A"/>
    <w:rsid w:val="004E3B82"/>
    <w:rsid w:val="004E41B9"/>
    <w:rsid w:val="004E4318"/>
    <w:rsid w:val="004E4CE0"/>
    <w:rsid w:val="004E4DE3"/>
    <w:rsid w:val="004E6464"/>
    <w:rsid w:val="004E7AD8"/>
    <w:rsid w:val="004F0513"/>
    <w:rsid w:val="004F0B8D"/>
    <w:rsid w:val="004F0F1E"/>
    <w:rsid w:val="004F116D"/>
    <w:rsid w:val="004F168E"/>
    <w:rsid w:val="004F1846"/>
    <w:rsid w:val="004F20A8"/>
    <w:rsid w:val="004F2281"/>
    <w:rsid w:val="004F2B12"/>
    <w:rsid w:val="004F3160"/>
    <w:rsid w:val="004F38A6"/>
    <w:rsid w:val="004F432A"/>
    <w:rsid w:val="004F5BB8"/>
    <w:rsid w:val="004F5CF4"/>
    <w:rsid w:val="004F6EEE"/>
    <w:rsid w:val="004F6EF1"/>
    <w:rsid w:val="004F7452"/>
    <w:rsid w:val="005006E4"/>
    <w:rsid w:val="0050171E"/>
    <w:rsid w:val="005017B2"/>
    <w:rsid w:val="005019D2"/>
    <w:rsid w:val="0050235F"/>
    <w:rsid w:val="005027E5"/>
    <w:rsid w:val="005029A7"/>
    <w:rsid w:val="00502CD0"/>
    <w:rsid w:val="0050317F"/>
    <w:rsid w:val="00503CEE"/>
    <w:rsid w:val="00504339"/>
    <w:rsid w:val="00504A0D"/>
    <w:rsid w:val="00504BEC"/>
    <w:rsid w:val="00504C7D"/>
    <w:rsid w:val="00504D89"/>
    <w:rsid w:val="00504EA5"/>
    <w:rsid w:val="0050564D"/>
    <w:rsid w:val="005056F0"/>
    <w:rsid w:val="00505805"/>
    <w:rsid w:val="00505B23"/>
    <w:rsid w:val="00505C22"/>
    <w:rsid w:val="00506B27"/>
    <w:rsid w:val="0050741B"/>
    <w:rsid w:val="00507566"/>
    <w:rsid w:val="00507BEA"/>
    <w:rsid w:val="005107F0"/>
    <w:rsid w:val="00510A65"/>
    <w:rsid w:val="00510BBF"/>
    <w:rsid w:val="005124B3"/>
    <w:rsid w:val="00513133"/>
    <w:rsid w:val="0051382F"/>
    <w:rsid w:val="00513D99"/>
    <w:rsid w:val="00514051"/>
    <w:rsid w:val="0051439B"/>
    <w:rsid w:val="0051443A"/>
    <w:rsid w:val="00514F58"/>
    <w:rsid w:val="005150B9"/>
    <w:rsid w:val="005150D7"/>
    <w:rsid w:val="00515539"/>
    <w:rsid w:val="005163DE"/>
    <w:rsid w:val="005164D3"/>
    <w:rsid w:val="00516AC6"/>
    <w:rsid w:val="00517642"/>
    <w:rsid w:val="00517A74"/>
    <w:rsid w:val="00520465"/>
    <w:rsid w:val="00520C93"/>
    <w:rsid w:val="00521456"/>
    <w:rsid w:val="00521808"/>
    <w:rsid w:val="00521827"/>
    <w:rsid w:val="00521E2D"/>
    <w:rsid w:val="005220C6"/>
    <w:rsid w:val="00522107"/>
    <w:rsid w:val="00522608"/>
    <w:rsid w:val="0052321C"/>
    <w:rsid w:val="005244D0"/>
    <w:rsid w:val="0052499C"/>
    <w:rsid w:val="00525019"/>
    <w:rsid w:val="005256CE"/>
    <w:rsid w:val="00525C23"/>
    <w:rsid w:val="00525D5A"/>
    <w:rsid w:val="00527A1B"/>
    <w:rsid w:val="00530017"/>
    <w:rsid w:val="005300E0"/>
    <w:rsid w:val="005304E2"/>
    <w:rsid w:val="005305A5"/>
    <w:rsid w:val="00530A4F"/>
    <w:rsid w:val="00531453"/>
    <w:rsid w:val="005318B8"/>
    <w:rsid w:val="00531A7D"/>
    <w:rsid w:val="005320C4"/>
    <w:rsid w:val="005321D8"/>
    <w:rsid w:val="005329FF"/>
    <w:rsid w:val="005331A6"/>
    <w:rsid w:val="005331A8"/>
    <w:rsid w:val="00535C6A"/>
    <w:rsid w:val="00535ECE"/>
    <w:rsid w:val="00536288"/>
    <w:rsid w:val="005365FB"/>
    <w:rsid w:val="00536CF3"/>
    <w:rsid w:val="005376DA"/>
    <w:rsid w:val="00541735"/>
    <w:rsid w:val="005424CF"/>
    <w:rsid w:val="005426AB"/>
    <w:rsid w:val="005426EC"/>
    <w:rsid w:val="005431DB"/>
    <w:rsid w:val="00543F7C"/>
    <w:rsid w:val="005452E9"/>
    <w:rsid w:val="00545B35"/>
    <w:rsid w:val="00546222"/>
    <w:rsid w:val="00546858"/>
    <w:rsid w:val="00546872"/>
    <w:rsid w:val="00546DA5"/>
    <w:rsid w:val="0054786A"/>
    <w:rsid w:val="00547950"/>
    <w:rsid w:val="00547B35"/>
    <w:rsid w:val="00550371"/>
    <w:rsid w:val="005509F9"/>
    <w:rsid w:val="00550C50"/>
    <w:rsid w:val="005514A5"/>
    <w:rsid w:val="0055162A"/>
    <w:rsid w:val="00551AA6"/>
    <w:rsid w:val="00551B60"/>
    <w:rsid w:val="00551D58"/>
    <w:rsid w:val="00552102"/>
    <w:rsid w:val="005529BD"/>
    <w:rsid w:val="00552FCB"/>
    <w:rsid w:val="00553326"/>
    <w:rsid w:val="00554827"/>
    <w:rsid w:val="00554A81"/>
    <w:rsid w:val="00554B83"/>
    <w:rsid w:val="00554E67"/>
    <w:rsid w:val="00555771"/>
    <w:rsid w:val="00556464"/>
    <w:rsid w:val="00556762"/>
    <w:rsid w:val="00557AB6"/>
    <w:rsid w:val="00560D10"/>
    <w:rsid w:val="00562D04"/>
    <w:rsid w:val="00563A50"/>
    <w:rsid w:val="00564396"/>
    <w:rsid w:val="00564F11"/>
    <w:rsid w:val="005655F1"/>
    <w:rsid w:val="00565A0E"/>
    <w:rsid w:val="00565D52"/>
    <w:rsid w:val="00566641"/>
    <w:rsid w:val="00566BDC"/>
    <w:rsid w:val="00566E9F"/>
    <w:rsid w:val="00566FE8"/>
    <w:rsid w:val="005677E6"/>
    <w:rsid w:val="00570234"/>
    <w:rsid w:val="005705C7"/>
    <w:rsid w:val="00570713"/>
    <w:rsid w:val="00570B99"/>
    <w:rsid w:val="00572499"/>
    <w:rsid w:val="00572906"/>
    <w:rsid w:val="005729AF"/>
    <w:rsid w:val="00573076"/>
    <w:rsid w:val="00573A1D"/>
    <w:rsid w:val="00574B42"/>
    <w:rsid w:val="00574F40"/>
    <w:rsid w:val="0057578A"/>
    <w:rsid w:val="00575D7C"/>
    <w:rsid w:val="005760F1"/>
    <w:rsid w:val="00576BEA"/>
    <w:rsid w:val="00576ED5"/>
    <w:rsid w:val="00577334"/>
    <w:rsid w:val="0057751D"/>
    <w:rsid w:val="00577EA1"/>
    <w:rsid w:val="00580103"/>
    <w:rsid w:val="00580565"/>
    <w:rsid w:val="00580E91"/>
    <w:rsid w:val="0058178B"/>
    <w:rsid w:val="00582B1D"/>
    <w:rsid w:val="00585136"/>
    <w:rsid w:val="005853F7"/>
    <w:rsid w:val="0058550D"/>
    <w:rsid w:val="00585963"/>
    <w:rsid w:val="00586ABF"/>
    <w:rsid w:val="00586B88"/>
    <w:rsid w:val="0058705D"/>
    <w:rsid w:val="0058744A"/>
    <w:rsid w:val="00587648"/>
    <w:rsid w:val="00587CAF"/>
    <w:rsid w:val="00587E5C"/>
    <w:rsid w:val="005901AB"/>
    <w:rsid w:val="00590ACB"/>
    <w:rsid w:val="00590D51"/>
    <w:rsid w:val="00591D4B"/>
    <w:rsid w:val="00591F43"/>
    <w:rsid w:val="00591FC3"/>
    <w:rsid w:val="005920E2"/>
    <w:rsid w:val="00592560"/>
    <w:rsid w:val="0059329C"/>
    <w:rsid w:val="0059401D"/>
    <w:rsid w:val="00594F22"/>
    <w:rsid w:val="0059523D"/>
    <w:rsid w:val="0059568E"/>
    <w:rsid w:val="00595767"/>
    <w:rsid w:val="005958BA"/>
    <w:rsid w:val="0059595D"/>
    <w:rsid w:val="00596D68"/>
    <w:rsid w:val="005A0BBF"/>
    <w:rsid w:val="005A0F06"/>
    <w:rsid w:val="005A13B9"/>
    <w:rsid w:val="005A1717"/>
    <w:rsid w:val="005A2106"/>
    <w:rsid w:val="005A4730"/>
    <w:rsid w:val="005A4D99"/>
    <w:rsid w:val="005A62A8"/>
    <w:rsid w:val="005A6B1D"/>
    <w:rsid w:val="005A6B94"/>
    <w:rsid w:val="005A6C72"/>
    <w:rsid w:val="005A78A8"/>
    <w:rsid w:val="005B024F"/>
    <w:rsid w:val="005B0AD3"/>
    <w:rsid w:val="005B0BCA"/>
    <w:rsid w:val="005B0D23"/>
    <w:rsid w:val="005B2142"/>
    <w:rsid w:val="005B25DF"/>
    <w:rsid w:val="005B2CAD"/>
    <w:rsid w:val="005B2CCF"/>
    <w:rsid w:val="005B2E06"/>
    <w:rsid w:val="005B332A"/>
    <w:rsid w:val="005B3D5D"/>
    <w:rsid w:val="005B4196"/>
    <w:rsid w:val="005B4387"/>
    <w:rsid w:val="005B4C23"/>
    <w:rsid w:val="005B4E5D"/>
    <w:rsid w:val="005B5089"/>
    <w:rsid w:val="005B5AD9"/>
    <w:rsid w:val="005B5F8B"/>
    <w:rsid w:val="005B6192"/>
    <w:rsid w:val="005B69FC"/>
    <w:rsid w:val="005B6DCD"/>
    <w:rsid w:val="005B78C3"/>
    <w:rsid w:val="005C072B"/>
    <w:rsid w:val="005C0A0B"/>
    <w:rsid w:val="005C0E20"/>
    <w:rsid w:val="005C0E38"/>
    <w:rsid w:val="005C0E9F"/>
    <w:rsid w:val="005C18E1"/>
    <w:rsid w:val="005C1E59"/>
    <w:rsid w:val="005C2194"/>
    <w:rsid w:val="005C26B1"/>
    <w:rsid w:val="005C2CB4"/>
    <w:rsid w:val="005C45B7"/>
    <w:rsid w:val="005C4CB4"/>
    <w:rsid w:val="005C6085"/>
    <w:rsid w:val="005C64D2"/>
    <w:rsid w:val="005C6858"/>
    <w:rsid w:val="005C6A85"/>
    <w:rsid w:val="005C6C17"/>
    <w:rsid w:val="005C6DB0"/>
    <w:rsid w:val="005C799A"/>
    <w:rsid w:val="005C7A4D"/>
    <w:rsid w:val="005D0AB6"/>
    <w:rsid w:val="005D19AD"/>
    <w:rsid w:val="005D1B37"/>
    <w:rsid w:val="005D291E"/>
    <w:rsid w:val="005D39F0"/>
    <w:rsid w:val="005D3B9A"/>
    <w:rsid w:val="005D3CE9"/>
    <w:rsid w:val="005D4055"/>
    <w:rsid w:val="005D43CF"/>
    <w:rsid w:val="005D7D62"/>
    <w:rsid w:val="005E0B2E"/>
    <w:rsid w:val="005E0D62"/>
    <w:rsid w:val="005E1219"/>
    <w:rsid w:val="005E161C"/>
    <w:rsid w:val="005E184D"/>
    <w:rsid w:val="005E1A41"/>
    <w:rsid w:val="005E1B57"/>
    <w:rsid w:val="005E252A"/>
    <w:rsid w:val="005E289A"/>
    <w:rsid w:val="005E2DA4"/>
    <w:rsid w:val="005E2EE6"/>
    <w:rsid w:val="005E4AE3"/>
    <w:rsid w:val="005E4D36"/>
    <w:rsid w:val="005E5DE5"/>
    <w:rsid w:val="005E61EF"/>
    <w:rsid w:val="005E6BCC"/>
    <w:rsid w:val="005E6D1E"/>
    <w:rsid w:val="005E79B3"/>
    <w:rsid w:val="005F1554"/>
    <w:rsid w:val="005F18B0"/>
    <w:rsid w:val="005F1E7C"/>
    <w:rsid w:val="005F2DE7"/>
    <w:rsid w:val="005F36E5"/>
    <w:rsid w:val="005F397B"/>
    <w:rsid w:val="005F4291"/>
    <w:rsid w:val="005F47C0"/>
    <w:rsid w:val="005F4D38"/>
    <w:rsid w:val="005F5D37"/>
    <w:rsid w:val="005F7F67"/>
    <w:rsid w:val="0060060C"/>
    <w:rsid w:val="00601464"/>
    <w:rsid w:val="0060150D"/>
    <w:rsid w:val="00601613"/>
    <w:rsid w:val="00601FE9"/>
    <w:rsid w:val="006030EA"/>
    <w:rsid w:val="0060486D"/>
    <w:rsid w:val="00604E40"/>
    <w:rsid w:val="0060584B"/>
    <w:rsid w:val="00605BC0"/>
    <w:rsid w:val="006069C1"/>
    <w:rsid w:val="00606E75"/>
    <w:rsid w:val="006072E6"/>
    <w:rsid w:val="0060754F"/>
    <w:rsid w:val="00607F3D"/>
    <w:rsid w:val="0061020E"/>
    <w:rsid w:val="0061177B"/>
    <w:rsid w:val="006120D8"/>
    <w:rsid w:val="006121F0"/>
    <w:rsid w:val="00612AC2"/>
    <w:rsid w:val="00612DA0"/>
    <w:rsid w:val="00612E9D"/>
    <w:rsid w:val="00612F20"/>
    <w:rsid w:val="0061323F"/>
    <w:rsid w:val="00613313"/>
    <w:rsid w:val="00613875"/>
    <w:rsid w:val="00613F41"/>
    <w:rsid w:val="00613FA2"/>
    <w:rsid w:val="006140C3"/>
    <w:rsid w:val="0061464C"/>
    <w:rsid w:val="00614AD2"/>
    <w:rsid w:val="00615C39"/>
    <w:rsid w:val="006160E8"/>
    <w:rsid w:val="0061633C"/>
    <w:rsid w:val="00617190"/>
    <w:rsid w:val="006175CA"/>
    <w:rsid w:val="00617DE5"/>
    <w:rsid w:val="00620137"/>
    <w:rsid w:val="00620DF4"/>
    <w:rsid w:val="00621306"/>
    <w:rsid w:val="00621769"/>
    <w:rsid w:val="006222E3"/>
    <w:rsid w:val="00624A91"/>
    <w:rsid w:val="00626256"/>
    <w:rsid w:val="00626AD3"/>
    <w:rsid w:val="00626C16"/>
    <w:rsid w:val="006270E7"/>
    <w:rsid w:val="0062711E"/>
    <w:rsid w:val="00630979"/>
    <w:rsid w:val="006310F0"/>
    <w:rsid w:val="006313E4"/>
    <w:rsid w:val="00631F47"/>
    <w:rsid w:val="00632A02"/>
    <w:rsid w:val="00633030"/>
    <w:rsid w:val="00633839"/>
    <w:rsid w:val="00634218"/>
    <w:rsid w:val="006347DE"/>
    <w:rsid w:val="00635134"/>
    <w:rsid w:val="00635758"/>
    <w:rsid w:val="006359EA"/>
    <w:rsid w:val="00635D82"/>
    <w:rsid w:val="0063631A"/>
    <w:rsid w:val="00636564"/>
    <w:rsid w:val="00636B12"/>
    <w:rsid w:val="00637310"/>
    <w:rsid w:val="00637B67"/>
    <w:rsid w:val="0064041B"/>
    <w:rsid w:val="0064062C"/>
    <w:rsid w:val="00640E8F"/>
    <w:rsid w:val="006410EE"/>
    <w:rsid w:val="00641871"/>
    <w:rsid w:val="006418EE"/>
    <w:rsid w:val="00641C6C"/>
    <w:rsid w:val="006428CC"/>
    <w:rsid w:val="00642AA3"/>
    <w:rsid w:val="00642EA1"/>
    <w:rsid w:val="00642EBE"/>
    <w:rsid w:val="00642EFF"/>
    <w:rsid w:val="006431E8"/>
    <w:rsid w:val="00643948"/>
    <w:rsid w:val="00643EE4"/>
    <w:rsid w:val="006448E6"/>
    <w:rsid w:val="00644F26"/>
    <w:rsid w:val="00645773"/>
    <w:rsid w:val="00645A69"/>
    <w:rsid w:val="0064633A"/>
    <w:rsid w:val="006465DB"/>
    <w:rsid w:val="00646713"/>
    <w:rsid w:val="00646A1C"/>
    <w:rsid w:val="00646CBD"/>
    <w:rsid w:val="00646D63"/>
    <w:rsid w:val="00646DBC"/>
    <w:rsid w:val="00646F3E"/>
    <w:rsid w:val="006506B2"/>
    <w:rsid w:val="00650D18"/>
    <w:rsid w:val="00650D40"/>
    <w:rsid w:val="00650E40"/>
    <w:rsid w:val="00651A55"/>
    <w:rsid w:val="00651BCC"/>
    <w:rsid w:val="00651F6C"/>
    <w:rsid w:val="0065201E"/>
    <w:rsid w:val="00652F50"/>
    <w:rsid w:val="00653550"/>
    <w:rsid w:val="00654112"/>
    <w:rsid w:val="006542B9"/>
    <w:rsid w:val="00654F8A"/>
    <w:rsid w:val="006550B9"/>
    <w:rsid w:val="006555AC"/>
    <w:rsid w:val="006555FC"/>
    <w:rsid w:val="00655B74"/>
    <w:rsid w:val="006560BB"/>
    <w:rsid w:val="00656342"/>
    <w:rsid w:val="00656C43"/>
    <w:rsid w:val="00656CAD"/>
    <w:rsid w:val="00657486"/>
    <w:rsid w:val="00657568"/>
    <w:rsid w:val="0066033F"/>
    <w:rsid w:val="006619E6"/>
    <w:rsid w:val="00663257"/>
    <w:rsid w:val="0066351F"/>
    <w:rsid w:val="006635FF"/>
    <w:rsid w:val="006647EB"/>
    <w:rsid w:val="006655DE"/>
    <w:rsid w:val="006657D8"/>
    <w:rsid w:val="00665804"/>
    <w:rsid w:val="00665D5F"/>
    <w:rsid w:val="006663C7"/>
    <w:rsid w:val="00666470"/>
    <w:rsid w:val="00666A49"/>
    <w:rsid w:val="00666B36"/>
    <w:rsid w:val="00666E10"/>
    <w:rsid w:val="00666FA3"/>
    <w:rsid w:val="00667866"/>
    <w:rsid w:val="006678DC"/>
    <w:rsid w:val="006679A6"/>
    <w:rsid w:val="00667C4A"/>
    <w:rsid w:val="00670722"/>
    <w:rsid w:val="00670D57"/>
    <w:rsid w:val="006715E8"/>
    <w:rsid w:val="00671969"/>
    <w:rsid w:val="006729D8"/>
    <w:rsid w:val="00672D1A"/>
    <w:rsid w:val="006742FD"/>
    <w:rsid w:val="00674890"/>
    <w:rsid w:val="006755CD"/>
    <w:rsid w:val="00675658"/>
    <w:rsid w:val="00675801"/>
    <w:rsid w:val="006761E4"/>
    <w:rsid w:val="00676DD5"/>
    <w:rsid w:val="006811E2"/>
    <w:rsid w:val="006811F7"/>
    <w:rsid w:val="006822A7"/>
    <w:rsid w:val="006823CC"/>
    <w:rsid w:val="00682753"/>
    <w:rsid w:val="0068310B"/>
    <w:rsid w:val="006832B6"/>
    <w:rsid w:val="00683A86"/>
    <w:rsid w:val="00683D02"/>
    <w:rsid w:val="0068501F"/>
    <w:rsid w:val="006855E5"/>
    <w:rsid w:val="006863EC"/>
    <w:rsid w:val="00687DAF"/>
    <w:rsid w:val="006917A3"/>
    <w:rsid w:val="0069186C"/>
    <w:rsid w:val="00691EC3"/>
    <w:rsid w:val="00692158"/>
    <w:rsid w:val="00692162"/>
    <w:rsid w:val="006924DE"/>
    <w:rsid w:val="00693225"/>
    <w:rsid w:val="006933CF"/>
    <w:rsid w:val="006938E9"/>
    <w:rsid w:val="006939B3"/>
    <w:rsid w:val="0069426F"/>
    <w:rsid w:val="006948A3"/>
    <w:rsid w:val="00694F43"/>
    <w:rsid w:val="006964A7"/>
    <w:rsid w:val="006970E2"/>
    <w:rsid w:val="00697692"/>
    <w:rsid w:val="00697965"/>
    <w:rsid w:val="006A0355"/>
    <w:rsid w:val="006A0B10"/>
    <w:rsid w:val="006A1982"/>
    <w:rsid w:val="006A1ADA"/>
    <w:rsid w:val="006A24FC"/>
    <w:rsid w:val="006A2995"/>
    <w:rsid w:val="006A2C43"/>
    <w:rsid w:val="006A5287"/>
    <w:rsid w:val="006A534E"/>
    <w:rsid w:val="006A5D6E"/>
    <w:rsid w:val="006A5F64"/>
    <w:rsid w:val="006A6559"/>
    <w:rsid w:val="006A65C2"/>
    <w:rsid w:val="006A707A"/>
    <w:rsid w:val="006A7353"/>
    <w:rsid w:val="006A7848"/>
    <w:rsid w:val="006B0125"/>
    <w:rsid w:val="006B0303"/>
    <w:rsid w:val="006B078B"/>
    <w:rsid w:val="006B0925"/>
    <w:rsid w:val="006B0B48"/>
    <w:rsid w:val="006B182E"/>
    <w:rsid w:val="006B2473"/>
    <w:rsid w:val="006B2899"/>
    <w:rsid w:val="006B39B2"/>
    <w:rsid w:val="006B487C"/>
    <w:rsid w:val="006B5F9A"/>
    <w:rsid w:val="006B6178"/>
    <w:rsid w:val="006B6C2D"/>
    <w:rsid w:val="006B7702"/>
    <w:rsid w:val="006B7B8A"/>
    <w:rsid w:val="006C0395"/>
    <w:rsid w:val="006C043A"/>
    <w:rsid w:val="006C0858"/>
    <w:rsid w:val="006C1344"/>
    <w:rsid w:val="006C1753"/>
    <w:rsid w:val="006C1815"/>
    <w:rsid w:val="006C2E62"/>
    <w:rsid w:val="006C3E91"/>
    <w:rsid w:val="006C4468"/>
    <w:rsid w:val="006C50E3"/>
    <w:rsid w:val="006C62BE"/>
    <w:rsid w:val="006D170C"/>
    <w:rsid w:val="006D2530"/>
    <w:rsid w:val="006D3007"/>
    <w:rsid w:val="006D387C"/>
    <w:rsid w:val="006D4D82"/>
    <w:rsid w:val="006D4E65"/>
    <w:rsid w:val="006D53D1"/>
    <w:rsid w:val="006D5FBE"/>
    <w:rsid w:val="006D60D3"/>
    <w:rsid w:val="006D76AB"/>
    <w:rsid w:val="006D76DD"/>
    <w:rsid w:val="006D774E"/>
    <w:rsid w:val="006D7894"/>
    <w:rsid w:val="006D79C8"/>
    <w:rsid w:val="006E0CCF"/>
    <w:rsid w:val="006E1477"/>
    <w:rsid w:val="006E1855"/>
    <w:rsid w:val="006E185F"/>
    <w:rsid w:val="006E2517"/>
    <w:rsid w:val="006E28AD"/>
    <w:rsid w:val="006E2AD2"/>
    <w:rsid w:val="006E35B3"/>
    <w:rsid w:val="006E3D10"/>
    <w:rsid w:val="006E431F"/>
    <w:rsid w:val="006E438B"/>
    <w:rsid w:val="006E4598"/>
    <w:rsid w:val="006E4F70"/>
    <w:rsid w:val="006E6D57"/>
    <w:rsid w:val="006E75A6"/>
    <w:rsid w:val="006F01D8"/>
    <w:rsid w:val="006F0247"/>
    <w:rsid w:val="006F0472"/>
    <w:rsid w:val="006F1962"/>
    <w:rsid w:val="006F2654"/>
    <w:rsid w:val="006F2B36"/>
    <w:rsid w:val="006F3C3E"/>
    <w:rsid w:val="006F3D6A"/>
    <w:rsid w:val="006F4085"/>
    <w:rsid w:val="006F4444"/>
    <w:rsid w:val="006F4491"/>
    <w:rsid w:val="006F496B"/>
    <w:rsid w:val="006F5F31"/>
    <w:rsid w:val="006F6190"/>
    <w:rsid w:val="006F6361"/>
    <w:rsid w:val="006F6AD5"/>
    <w:rsid w:val="006F6CE8"/>
    <w:rsid w:val="006F6D40"/>
    <w:rsid w:val="006F7E32"/>
    <w:rsid w:val="006F7E64"/>
    <w:rsid w:val="00700202"/>
    <w:rsid w:val="00700E61"/>
    <w:rsid w:val="00701339"/>
    <w:rsid w:val="0070324E"/>
    <w:rsid w:val="0070393C"/>
    <w:rsid w:val="00703D47"/>
    <w:rsid w:val="00704990"/>
    <w:rsid w:val="00705DEF"/>
    <w:rsid w:val="007066BF"/>
    <w:rsid w:val="00707502"/>
    <w:rsid w:val="00707AC8"/>
    <w:rsid w:val="00707F57"/>
    <w:rsid w:val="007106FC"/>
    <w:rsid w:val="0071131D"/>
    <w:rsid w:val="007114B9"/>
    <w:rsid w:val="00711C69"/>
    <w:rsid w:val="00711D2C"/>
    <w:rsid w:val="00711DAE"/>
    <w:rsid w:val="00711E66"/>
    <w:rsid w:val="007121DD"/>
    <w:rsid w:val="007126B5"/>
    <w:rsid w:val="0071295F"/>
    <w:rsid w:val="00713FF3"/>
    <w:rsid w:val="00714812"/>
    <w:rsid w:val="00714A47"/>
    <w:rsid w:val="007155D8"/>
    <w:rsid w:val="00715CF2"/>
    <w:rsid w:val="00715EE8"/>
    <w:rsid w:val="00716F69"/>
    <w:rsid w:val="00717345"/>
    <w:rsid w:val="00721474"/>
    <w:rsid w:val="00721C01"/>
    <w:rsid w:val="00721CAD"/>
    <w:rsid w:val="00721D7E"/>
    <w:rsid w:val="00722127"/>
    <w:rsid w:val="007226DD"/>
    <w:rsid w:val="00722824"/>
    <w:rsid w:val="00723649"/>
    <w:rsid w:val="007239A7"/>
    <w:rsid w:val="007244AF"/>
    <w:rsid w:val="007257E6"/>
    <w:rsid w:val="00725B47"/>
    <w:rsid w:val="00725CB4"/>
    <w:rsid w:val="00726D21"/>
    <w:rsid w:val="00726E3A"/>
    <w:rsid w:val="00727B22"/>
    <w:rsid w:val="00727B2D"/>
    <w:rsid w:val="00727FE4"/>
    <w:rsid w:val="007303AE"/>
    <w:rsid w:val="0073066E"/>
    <w:rsid w:val="00730FA2"/>
    <w:rsid w:val="00731441"/>
    <w:rsid w:val="00731B71"/>
    <w:rsid w:val="00732606"/>
    <w:rsid w:val="00732C35"/>
    <w:rsid w:val="00732CD8"/>
    <w:rsid w:val="00732F46"/>
    <w:rsid w:val="00733A16"/>
    <w:rsid w:val="00733A4C"/>
    <w:rsid w:val="0073441F"/>
    <w:rsid w:val="00734B09"/>
    <w:rsid w:val="00734C56"/>
    <w:rsid w:val="007359AF"/>
    <w:rsid w:val="00735AA8"/>
    <w:rsid w:val="007368BF"/>
    <w:rsid w:val="00736E02"/>
    <w:rsid w:val="007372EA"/>
    <w:rsid w:val="0073774E"/>
    <w:rsid w:val="007379E1"/>
    <w:rsid w:val="00737AC8"/>
    <w:rsid w:val="00740331"/>
    <w:rsid w:val="007409B0"/>
    <w:rsid w:val="00742472"/>
    <w:rsid w:val="007444A3"/>
    <w:rsid w:val="00744769"/>
    <w:rsid w:val="00744EDE"/>
    <w:rsid w:val="00745C02"/>
    <w:rsid w:val="00746BA5"/>
    <w:rsid w:val="00746D7F"/>
    <w:rsid w:val="00747047"/>
    <w:rsid w:val="007504B0"/>
    <w:rsid w:val="0075098D"/>
    <w:rsid w:val="00752B8F"/>
    <w:rsid w:val="00753045"/>
    <w:rsid w:val="00753372"/>
    <w:rsid w:val="0075391C"/>
    <w:rsid w:val="00754163"/>
    <w:rsid w:val="00755A59"/>
    <w:rsid w:val="00755F61"/>
    <w:rsid w:val="00756280"/>
    <w:rsid w:val="0075669A"/>
    <w:rsid w:val="00756880"/>
    <w:rsid w:val="007568A9"/>
    <w:rsid w:val="00756D8B"/>
    <w:rsid w:val="007574D4"/>
    <w:rsid w:val="00757A0E"/>
    <w:rsid w:val="00757CAE"/>
    <w:rsid w:val="00757F73"/>
    <w:rsid w:val="0076089F"/>
    <w:rsid w:val="00761288"/>
    <w:rsid w:val="0076243D"/>
    <w:rsid w:val="00763480"/>
    <w:rsid w:val="00763A29"/>
    <w:rsid w:val="007640C7"/>
    <w:rsid w:val="00764477"/>
    <w:rsid w:val="00764651"/>
    <w:rsid w:val="007646FF"/>
    <w:rsid w:val="00764C5B"/>
    <w:rsid w:val="00764CA7"/>
    <w:rsid w:val="00765D2C"/>
    <w:rsid w:val="00766E76"/>
    <w:rsid w:val="00766F0B"/>
    <w:rsid w:val="00767097"/>
    <w:rsid w:val="0076793F"/>
    <w:rsid w:val="007704BF"/>
    <w:rsid w:val="00770516"/>
    <w:rsid w:val="00771983"/>
    <w:rsid w:val="00771CAA"/>
    <w:rsid w:val="00772EE5"/>
    <w:rsid w:val="0077343F"/>
    <w:rsid w:val="00773911"/>
    <w:rsid w:val="00773962"/>
    <w:rsid w:val="00773AD2"/>
    <w:rsid w:val="00773AF0"/>
    <w:rsid w:val="00773E4F"/>
    <w:rsid w:val="0077463A"/>
    <w:rsid w:val="007746AD"/>
    <w:rsid w:val="007763F6"/>
    <w:rsid w:val="007773EE"/>
    <w:rsid w:val="007814D3"/>
    <w:rsid w:val="00782070"/>
    <w:rsid w:val="0078283E"/>
    <w:rsid w:val="007828A1"/>
    <w:rsid w:val="00782F17"/>
    <w:rsid w:val="007843B4"/>
    <w:rsid w:val="007846E1"/>
    <w:rsid w:val="00785294"/>
    <w:rsid w:val="007853D4"/>
    <w:rsid w:val="00786775"/>
    <w:rsid w:val="00786A2A"/>
    <w:rsid w:val="007870F6"/>
    <w:rsid w:val="007873FC"/>
    <w:rsid w:val="00787B59"/>
    <w:rsid w:val="00790146"/>
    <w:rsid w:val="00790976"/>
    <w:rsid w:val="00791892"/>
    <w:rsid w:val="00791E66"/>
    <w:rsid w:val="007923C4"/>
    <w:rsid w:val="0079249D"/>
    <w:rsid w:val="00792E68"/>
    <w:rsid w:val="0079310F"/>
    <w:rsid w:val="00793780"/>
    <w:rsid w:val="00793903"/>
    <w:rsid w:val="00793BB1"/>
    <w:rsid w:val="00793BE8"/>
    <w:rsid w:val="00794E96"/>
    <w:rsid w:val="00794EF5"/>
    <w:rsid w:val="00795D91"/>
    <w:rsid w:val="007961C4"/>
    <w:rsid w:val="00796737"/>
    <w:rsid w:val="007967EB"/>
    <w:rsid w:val="00796BD9"/>
    <w:rsid w:val="00797DAA"/>
    <w:rsid w:val="007A1634"/>
    <w:rsid w:val="007A1920"/>
    <w:rsid w:val="007A1C55"/>
    <w:rsid w:val="007A1EAF"/>
    <w:rsid w:val="007A1F58"/>
    <w:rsid w:val="007A22B6"/>
    <w:rsid w:val="007A3A6C"/>
    <w:rsid w:val="007A42F3"/>
    <w:rsid w:val="007A46D3"/>
    <w:rsid w:val="007A4C80"/>
    <w:rsid w:val="007A5098"/>
    <w:rsid w:val="007A50C0"/>
    <w:rsid w:val="007A51C2"/>
    <w:rsid w:val="007A5BA1"/>
    <w:rsid w:val="007A7491"/>
    <w:rsid w:val="007A7BF3"/>
    <w:rsid w:val="007A7DBA"/>
    <w:rsid w:val="007B0B06"/>
    <w:rsid w:val="007B217D"/>
    <w:rsid w:val="007B2318"/>
    <w:rsid w:val="007B338B"/>
    <w:rsid w:val="007B3567"/>
    <w:rsid w:val="007B3BBE"/>
    <w:rsid w:val="007B3F09"/>
    <w:rsid w:val="007B4D34"/>
    <w:rsid w:val="007B5053"/>
    <w:rsid w:val="007B66A5"/>
    <w:rsid w:val="007B673D"/>
    <w:rsid w:val="007B684A"/>
    <w:rsid w:val="007B6906"/>
    <w:rsid w:val="007B6B59"/>
    <w:rsid w:val="007B6B62"/>
    <w:rsid w:val="007B74F3"/>
    <w:rsid w:val="007C1C00"/>
    <w:rsid w:val="007C1C49"/>
    <w:rsid w:val="007C2509"/>
    <w:rsid w:val="007C2526"/>
    <w:rsid w:val="007C28F7"/>
    <w:rsid w:val="007C3D02"/>
    <w:rsid w:val="007C3ED3"/>
    <w:rsid w:val="007C433E"/>
    <w:rsid w:val="007C4CBE"/>
    <w:rsid w:val="007C5269"/>
    <w:rsid w:val="007C548A"/>
    <w:rsid w:val="007C597E"/>
    <w:rsid w:val="007C5E93"/>
    <w:rsid w:val="007C7268"/>
    <w:rsid w:val="007C7325"/>
    <w:rsid w:val="007D0A22"/>
    <w:rsid w:val="007D138A"/>
    <w:rsid w:val="007D2222"/>
    <w:rsid w:val="007D2970"/>
    <w:rsid w:val="007D30D3"/>
    <w:rsid w:val="007D31B6"/>
    <w:rsid w:val="007D32D2"/>
    <w:rsid w:val="007D4671"/>
    <w:rsid w:val="007D480F"/>
    <w:rsid w:val="007D4A81"/>
    <w:rsid w:val="007D5034"/>
    <w:rsid w:val="007D65D5"/>
    <w:rsid w:val="007D694F"/>
    <w:rsid w:val="007D6FB3"/>
    <w:rsid w:val="007D7374"/>
    <w:rsid w:val="007D7B95"/>
    <w:rsid w:val="007E0047"/>
    <w:rsid w:val="007E08FE"/>
    <w:rsid w:val="007E1C3B"/>
    <w:rsid w:val="007E2475"/>
    <w:rsid w:val="007E28AF"/>
    <w:rsid w:val="007E464C"/>
    <w:rsid w:val="007E5828"/>
    <w:rsid w:val="007E7826"/>
    <w:rsid w:val="007F0195"/>
    <w:rsid w:val="007F1BA9"/>
    <w:rsid w:val="007F2F7A"/>
    <w:rsid w:val="007F3A1D"/>
    <w:rsid w:val="007F540E"/>
    <w:rsid w:val="007F5F18"/>
    <w:rsid w:val="007F6C42"/>
    <w:rsid w:val="007F797D"/>
    <w:rsid w:val="0080045B"/>
    <w:rsid w:val="00800AFA"/>
    <w:rsid w:val="008010BB"/>
    <w:rsid w:val="00801B91"/>
    <w:rsid w:val="00802F78"/>
    <w:rsid w:val="008035B3"/>
    <w:rsid w:val="00803BF8"/>
    <w:rsid w:val="00804091"/>
    <w:rsid w:val="00806645"/>
    <w:rsid w:val="00807443"/>
    <w:rsid w:val="008078ED"/>
    <w:rsid w:val="00807EB5"/>
    <w:rsid w:val="008100B5"/>
    <w:rsid w:val="0081082D"/>
    <w:rsid w:val="00810875"/>
    <w:rsid w:val="00810BAA"/>
    <w:rsid w:val="00811051"/>
    <w:rsid w:val="00811FB4"/>
    <w:rsid w:val="00812A52"/>
    <w:rsid w:val="00813083"/>
    <w:rsid w:val="008131F6"/>
    <w:rsid w:val="00813840"/>
    <w:rsid w:val="00813BA5"/>
    <w:rsid w:val="00813D20"/>
    <w:rsid w:val="00813DB3"/>
    <w:rsid w:val="0081476F"/>
    <w:rsid w:val="00815CB9"/>
    <w:rsid w:val="0081601A"/>
    <w:rsid w:val="008165DD"/>
    <w:rsid w:val="00817784"/>
    <w:rsid w:val="00817C4E"/>
    <w:rsid w:val="00817FC5"/>
    <w:rsid w:val="00820146"/>
    <w:rsid w:val="008201D7"/>
    <w:rsid w:val="0082024C"/>
    <w:rsid w:val="0082044B"/>
    <w:rsid w:val="00820BEB"/>
    <w:rsid w:val="00820C14"/>
    <w:rsid w:val="00821828"/>
    <w:rsid w:val="00821990"/>
    <w:rsid w:val="00821B59"/>
    <w:rsid w:val="0082246D"/>
    <w:rsid w:val="008226CE"/>
    <w:rsid w:val="0082283F"/>
    <w:rsid w:val="00822B67"/>
    <w:rsid w:val="00823DAC"/>
    <w:rsid w:val="00824200"/>
    <w:rsid w:val="0082642C"/>
    <w:rsid w:val="00826981"/>
    <w:rsid w:val="00826EAD"/>
    <w:rsid w:val="008276B7"/>
    <w:rsid w:val="00827B95"/>
    <w:rsid w:val="008308B6"/>
    <w:rsid w:val="008313FE"/>
    <w:rsid w:val="008318E9"/>
    <w:rsid w:val="00831EEC"/>
    <w:rsid w:val="00833F5D"/>
    <w:rsid w:val="0083449A"/>
    <w:rsid w:val="008347FF"/>
    <w:rsid w:val="00835321"/>
    <w:rsid w:val="008353A6"/>
    <w:rsid w:val="00835F12"/>
    <w:rsid w:val="00836B5C"/>
    <w:rsid w:val="00836DCC"/>
    <w:rsid w:val="00837110"/>
    <w:rsid w:val="00837F4B"/>
    <w:rsid w:val="0084010E"/>
    <w:rsid w:val="00840E01"/>
    <w:rsid w:val="00842D82"/>
    <w:rsid w:val="00842E1F"/>
    <w:rsid w:val="0084403A"/>
    <w:rsid w:val="00844547"/>
    <w:rsid w:val="00844813"/>
    <w:rsid w:val="0084509A"/>
    <w:rsid w:val="0084628C"/>
    <w:rsid w:val="00847D24"/>
    <w:rsid w:val="00850915"/>
    <w:rsid w:val="0085146C"/>
    <w:rsid w:val="00851802"/>
    <w:rsid w:val="00852489"/>
    <w:rsid w:val="008526BA"/>
    <w:rsid w:val="00852C6D"/>
    <w:rsid w:val="008533AD"/>
    <w:rsid w:val="008541E8"/>
    <w:rsid w:val="00855A93"/>
    <w:rsid w:val="00855FB6"/>
    <w:rsid w:val="008565E7"/>
    <w:rsid w:val="008608C3"/>
    <w:rsid w:val="00860A13"/>
    <w:rsid w:val="00860DB6"/>
    <w:rsid w:val="00861598"/>
    <w:rsid w:val="00861D25"/>
    <w:rsid w:val="008625C3"/>
    <w:rsid w:val="00862AA2"/>
    <w:rsid w:val="00862C02"/>
    <w:rsid w:val="00862CBF"/>
    <w:rsid w:val="0086343C"/>
    <w:rsid w:val="008634FB"/>
    <w:rsid w:val="00863F66"/>
    <w:rsid w:val="00864199"/>
    <w:rsid w:val="008649C1"/>
    <w:rsid w:val="00865180"/>
    <w:rsid w:val="008655D0"/>
    <w:rsid w:val="00865C91"/>
    <w:rsid w:val="0086644B"/>
    <w:rsid w:val="008670E4"/>
    <w:rsid w:val="0086747A"/>
    <w:rsid w:val="00870B33"/>
    <w:rsid w:val="00871C2D"/>
    <w:rsid w:val="00872694"/>
    <w:rsid w:val="00872B8D"/>
    <w:rsid w:val="00872D0B"/>
    <w:rsid w:val="00873B39"/>
    <w:rsid w:val="00873CA1"/>
    <w:rsid w:val="00874065"/>
    <w:rsid w:val="0087449B"/>
    <w:rsid w:val="008745A7"/>
    <w:rsid w:val="00875DCF"/>
    <w:rsid w:val="00875FEA"/>
    <w:rsid w:val="00880EF8"/>
    <w:rsid w:val="008813A0"/>
    <w:rsid w:val="00882228"/>
    <w:rsid w:val="0088233D"/>
    <w:rsid w:val="00882E8D"/>
    <w:rsid w:val="00883120"/>
    <w:rsid w:val="008839FB"/>
    <w:rsid w:val="00884434"/>
    <w:rsid w:val="0088461A"/>
    <w:rsid w:val="00884688"/>
    <w:rsid w:val="00884799"/>
    <w:rsid w:val="00884938"/>
    <w:rsid w:val="00886A23"/>
    <w:rsid w:val="00886ADA"/>
    <w:rsid w:val="008871D4"/>
    <w:rsid w:val="008873FB"/>
    <w:rsid w:val="00887C9F"/>
    <w:rsid w:val="00887E58"/>
    <w:rsid w:val="00890A16"/>
    <w:rsid w:val="008918FE"/>
    <w:rsid w:val="00891E04"/>
    <w:rsid w:val="0089262C"/>
    <w:rsid w:val="00892A20"/>
    <w:rsid w:val="0089300A"/>
    <w:rsid w:val="00893724"/>
    <w:rsid w:val="00894A5C"/>
    <w:rsid w:val="00895B50"/>
    <w:rsid w:val="00896EBE"/>
    <w:rsid w:val="008973A8"/>
    <w:rsid w:val="00897519"/>
    <w:rsid w:val="008A00B1"/>
    <w:rsid w:val="008A2703"/>
    <w:rsid w:val="008A2E90"/>
    <w:rsid w:val="008A30A0"/>
    <w:rsid w:val="008A30BE"/>
    <w:rsid w:val="008A319B"/>
    <w:rsid w:val="008A3503"/>
    <w:rsid w:val="008A3E6D"/>
    <w:rsid w:val="008A4401"/>
    <w:rsid w:val="008A4EC4"/>
    <w:rsid w:val="008A538C"/>
    <w:rsid w:val="008A638A"/>
    <w:rsid w:val="008A6B39"/>
    <w:rsid w:val="008A77CC"/>
    <w:rsid w:val="008A7A18"/>
    <w:rsid w:val="008A7E5B"/>
    <w:rsid w:val="008A7FDE"/>
    <w:rsid w:val="008B060B"/>
    <w:rsid w:val="008B16FE"/>
    <w:rsid w:val="008B181F"/>
    <w:rsid w:val="008B2E26"/>
    <w:rsid w:val="008B30E3"/>
    <w:rsid w:val="008B3852"/>
    <w:rsid w:val="008B39C8"/>
    <w:rsid w:val="008B3BF3"/>
    <w:rsid w:val="008B3D58"/>
    <w:rsid w:val="008B4345"/>
    <w:rsid w:val="008B4BB0"/>
    <w:rsid w:val="008B4C4F"/>
    <w:rsid w:val="008B545B"/>
    <w:rsid w:val="008B5976"/>
    <w:rsid w:val="008B5A1A"/>
    <w:rsid w:val="008B6F5B"/>
    <w:rsid w:val="008B7019"/>
    <w:rsid w:val="008C00F5"/>
    <w:rsid w:val="008C0577"/>
    <w:rsid w:val="008C08D2"/>
    <w:rsid w:val="008C2C6F"/>
    <w:rsid w:val="008C3564"/>
    <w:rsid w:val="008C3F5A"/>
    <w:rsid w:val="008C44E9"/>
    <w:rsid w:val="008C5D92"/>
    <w:rsid w:val="008C6515"/>
    <w:rsid w:val="008C6D06"/>
    <w:rsid w:val="008C6FB3"/>
    <w:rsid w:val="008C7086"/>
    <w:rsid w:val="008D0286"/>
    <w:rsid w:val="008D02D6"/>
    <w:rsid w:val="008D0F67"/>
    <w:rsid w:val="008D1319"/>
    <w:rsid w:val="008D1415"/>
    <w:rsid w:val="008D19FB"/>
    <w:rsid w:val="008D1A18"/>
    <w:rsid w:val="008D29E7"/>
    <w:rsid w:val="008D3B28"/>
    <w:rsid w:val="008D4410"/>
    <w:rsid w:val="008D47EA"/>
    <w:rsid w:val="008D4A2A"/>
    <w:rsid w:val="008D4A3A"/>
    <w:rsid w:val="008D4FB4"/>
    <w:rsid w:val="008D4FCD"/>
    <w:rsid w:val="008D5BE1"/>
    <w:rsid w:val="008D6008"/>
    <w:rsid w:val="008D67F7"/>
    <w:rsid w:val="008D76C6"/>
    <w:rsid w:val="008D7B6A"/>
    <w:rsid w:val="008D7E64"/>
    <w:rsid w:val="008E06C2"/>
    <w:rsid w:val="008E0A81"/>
    <w:rsid w:val="008E1324"/>
    <w:rsid w:val="008E22FA"/>
    <w:rsid w:val="008E25FC"/>
    <w:rsid w:val="008E2DC5"/>
    <w:rsid w:val="008E2F21"/>
    <w:rsid w:val="008E2F5F"/>
    <w:rsid w:val="008E36E1"/>
    <w:rsid w:val="008E3DF3"/>
    <w:rsid w:val="008E3E42"/>
    <w:rsid w:val="008E5D37"/>
    <w:rsid w:val="008E67D7"/>
    <w:rsid w:val="008E7946"/>
    <w:rsid w:val="008E7CD6"/>
    <w:rsid w:val="008E7E4A"/>
    <w:rsid w:val="008F0E56"/>
    <w:rsid w:val="008F0ECF"/>
    <w:rsid w:val="008F13D6"/>
    <w:rsid w:val="008F2164"/>
    <w:rsid w:val="008F2379"/>
    <w:rsid w:val="008F261D"/>
    <w:rsid w:val="008F296E"/>
    <w:rsid w:val="008F2FA1"/>
    <w:rsid w:val="008F5063"/>
    <w:rsid w:val="008F56ED"/>
    <w:rsid w:val="008F5BB6"/>
    <w:rsid w:val="008F69EC"/>
    <w:rsid w:val="008F6C66"/>
    <w:rsid w:val="008F7028"/>
    <w:rsid w:val="008F77CF"/>
    <w:rsid w:val="00900BD7"/>
    <w:rsid w:val="00901588"/>
    <w:rsid w:val="00901B7D"/>
    <w:rsid w:val="00902AAA"/>
    <w:rsid w:val="00902CA5"/>
    <w:rsid w:val="00903F7E"/>
    <w:rsid w:val="0090638F"/>
    <w:rsid w:val="009072D3"/>
    <w:rsid w:val="00907474"/>
    <w:rsid w:val="009076E5"/>
    <w:rsid w:val="00910F13"/>
    <w:rsid w:val="0091104D"/>
    <w:rsid w:val="0091150E"/>
    <w:rsid w:val="00912F17"/>
    <w:rsid w:val="00913324"/>
    <w:rsid w:val="009138C2"/>
    <w:rsid w:val="00913EC0"/>
    <w:rsid w:val="00914998"/>
    <w:rsid w:val="0091526E"/>
    <w:rsid w:val="00915BEA"/>
    <w:rsid w:val="009160C6"/>
    <w:rsid w:val="00916AE7"/>
    <w:rsid w:val="0091751A"/>
    <w:rsid w:val="00917BAA"/>
    <w:rsid w:val="009208DA"/>
    <w:rsid w:val="009218EB"/>
    <w:rsid w:val="009219D8"/>
    <w:rsid w:val="00921DF3"/>
    <w:rsid w:val="00922FEB"/>
    <w:rsid w:val="00923EAE"/>
    <w:rsid w:val="00923F03"/>
    <w:rsid w:val="00924176"/>
    <w:rsid w:val="00924430"/>
    <w:rsid w:val="00924472"/>
    <w:rsid w:val="009247BD"/>
    <w:rsid w:val="00924A2D"/>
    <w:rsid w:val="00924E2B"/>
    <w:rsid w:val="00924E67"/>
    <w:rsid w:val="00924E68"/>
    <w:rsid w:val="00925242"/>
    <w:rsid w:val="00925681"/>
    <w:rsid w:val="00925EAD"/>
    <w:rsid w:val="009270B4"/>
    <w:rsid w:val="0092796B"/>
    <w:rsid w:val="00927AE0"/>
    <w:rsid w:val="00930326"/>
    <w:rsid w:val="00930535"/>
    <w:rsid w:val="00930FDC"/>
    <w:rsid w:val="0093144F"/>
    <w:rsid w:val="009314B6"/>
    <w:rsid w:val="00933038"/>
    <w:rsid w:val="009333B6"/>
    <w:rsid w:val="009336A1"/>
    <w:rsid w:val="00933768"/>
    <w:rsid w:val="009339DA"/>
    <w:rsid w:val="009354F0"/>
    <w:rsid w:val="00936120"/>
    <w:rsid w:val="0093620E"/>
    <w:rsid w:val="009368C9"/>
    <w:rsid w:val="0093695B"/>
    <w:rsid w:val="00936B3A"/>
    <w:rsid w:val="00937231"/>
    <w:rsid w:val="00940EED"/>
    <w:rsid w:val="00941549"/>
    <w:rsid w:val="009416D3"/>
    <w:rsid w:val="00942BDB"/>
    <w:rsid w:val="00942D03"/>
    <w:rsid w:val="00943055"/>
    <w:rsid w:val="00944497"/>
    <w:rsid w:val="00944CA6"/>
    <w:rsid w:val="00945245"/>
    <w:rsid w:val="009461E3"/>
    <w:rsid w:val="00946AC4"/>
    <w:rsid w:val="00946E26"/>
    <w:rsid w:val="00950254"/>
    <w:rsid w:val="009503FD"/>
    <w:rsid w:val="00950789"/>
    <w:rsid w:val="00950EB0"/>
    <w:rsid w:val="00952390"/>
    <w:rsid w:val="00952601"/>
    <w:rsid w:val="00952A92"/>
    <w:rsid w:val="00952CE3"/>
    <w:rsid w:val="0095323A"/>
    <w:rsid w:val="00953CD9"/>
    <w:rsid w:val="00953F7B"/>
    <w:rsid w:val="00954090"/>
    <w:rsid w:val="00954EF2"/>
    <w:rsid w:val="00954F53"/>
    <w:rsid w:val="0095524D"/>
    <w:rsid w:val="009559DA"/>
    <w:rsid w:val="009565D1"/>
    <w:rsid w:val="00956A90"/>
    <w:rsid w:val="00956D7C"/>
    <w:rsid w:val="00956E56"/>
    <w:rsid w:val="00956F72"/>
    <w:rsid w:val="0095732A"/>
    <w:rsid w:val="009574E9"/>
    <w:rsid w:val="00957696"/>
    <w:rsid w:val="0096152A"/>
    <w:rsid w:val="0096158B"/>
    <w:rsid w:val="00961AE0"/>
    <w:rsid w:val="00961AEC"/>
    <w:rsid w:val="0096231F"/>
    <w:rsid w:val="00963953"/>
    <w:rsid w:val="00963967"/>
    <w:rsid w:val="00963B9C"/>
    <w:rsid w:val="0096429D"/>
    <w:rsid w:val="0096572A"/>
    <w:rsid w:val="00966EC8"/>
    <w:rsid w:val="00967F66"/>
    <w:rsid w:val="00970074"/>
    <w:rsid w:val="00970C9B"/>
    <w:rsid w:val="00971B94"/>
    <w:rsid w:val="0097265E"/>
    <w:rsid w:val="00972EEB"/>
    <w:rsid w:val="009749B0"/>
    <w:rsid w:val="00975451"/>
    <w:rsid w:val="00976D80"/>
    <w:rsid w:val="00977744"/>
    <w:rsid w:val="00977779"/>
    <w:rsid w:val="00977DB3"/>
    <w:rsid w:val="00980741"/>
    <w:rsid w:val="009808F1"/>
    <w:rsid w:val="00980C86"/>
    <w:rsid w:val="00981010"/>
    <w:rsid w:val="00981384"/>
    <w:rsid w:val="00981C1A"/>
    <w:rsid w:val="009825C4"/>
    <w:rsid w:val="00982765"/>
    <w:rsid w:val="00983412"/>
    <w:rsid w:val="00983561"/>
    <w:rsid w:val="00983B86"/>
    <w:rsid w:val="00983D7E"/>
    <w:rsid w:val="009844B1"/>
    <w:rsid w:val="009845BA"/>
    <w:rsid w:val="00985CC8"/>
    <w:rsid w:val="00985D4D"/>
    <w:rsid w:val="009865E4"/>
    <w:rsid w:val="00986751"/>
    <w:rsid w:val="009879CF"/>
    <w:rsid w:val="00987C45"/>
    <w:rsid w:val="009902C0"/>
    <w:rsid w:val="009903E9"/>
    <w:rsid w:val="00990CE4"/>
    <w:rsid w:val="00991CD6"/>
    <w:rsid w:val="00992D45"/>
    <w:rsid w:val="00992E7E"/>
    <w:rsid w:val="00993243"/>
    <w:rsid w:val="00993B02"/>
    <w:rsid w:val="009941B4"/>
    <w:rsid w:val="0099496E"/>
    <w:rsid w:val="00994BE0"/>
    <w:rsid w:val="009950A9"/>
    <w:rsid w:val="009951D2"/>
    <w:rsid w:val="00996766"/>
    <w:rsid w:val="00996939"/>
    <w:rsid w:val="009969A4"/>
    <w:rsid w:val="00996BF9"/>
    <w:rsid w:val="00997153"/>
    <w:rsid w:val="00997D67"/>
    <w:rsid w:val="009A0858"/>
    <w:rsid w:val="009A09A5"/>
    <w:rsid w:val="009A0E99"/>
    <w:rsid w:val="009A3AE0"/>
    <w:rsid w:val="009A3D4D"/>
    <w:rsid w:val="009A3F31"/>
    <w:rsid w:val="009A4257"/>
    <w:rsid w:val="009A4852"/>
    <w:rsid w:val="009A4AEE"/>
    <w:rsid w:val="009A586E"/>
    <w:rsid w:val="009A5CC2"/>
    <w:rsid w:val="009A6907"/>
    <w:rsid w:val="009A79C0"/>
    <w:rsid w:val="009A7A48"/>
    <w:rsid w:val="009A7B58"/>
    <w:rsid w:val="009A7CF5"/>
    <w:rsid w:val="009A7EB7"/>
    <w:rsid w:val="009B0550"/>
    <w:rsid w:val="009B0782"/>
    <w:rsid w:val="009B10A5"/>
    <w:rsid w:val="009B1F8A"/>
    <w:rsid w:val="009B24B6"/>
    <w:rsid w:val="009B263C"/>
    <w:rsid w:val="009B2FF0"/>
    <w:rsid w:val="009B367A"/>
    <w:rsid w:val="009B522A"/>
    <w:rsid w:val="009B5811"/>
    <w:rsid w:val="009B6C3A"/>
    <w:rsid w:val="009B6D79"/>
    <w:rsid w:val="009B7982"/>
    <w:rsid w:val="009C00CF"/>
    <w:rsid w:val="009C0505"/>
    <w:rsid w:val="009C0974"/>
    <w:rsid w:val="009C0C0A"/>
    <w:rsid w:val="009C11B3"/>
    <w:rsid w:val="009C2C03"/>
    <w:rsid w:val="009C2D9D"/>
    <w:rsid w:val="009C3168"/>
    <w:rsid w:val="009C5FF8"/>
    <w:rsid w:val="009C6243"/>
    <w:rsid w:val="009C6339"/>
    <w:rsid w:val="009C68DF"/>
    <w:rsid w:val="009C6CDA"/>
    <w:rsid w:val="009D0137"/>
    <w:rsid w:val="009D06A4"/>
    <w:rsid w:val="009D1563"/>
    <w:rsid w:val="009D169A"/>
    <w:rsid w:val="009D19DB"/>
    <w:rsid w:val="009D217F"/>
    <w:rsid w:val="009D21AB"/>
    <w:rsid w:val="009D228A"/>
    <w:rsid w:val="009D2311"/>
    <w:rsid w:val="009D24D4"/>
    <w:rsid w:val="009D25A9"/>
    <w:rsid w:val="009D3090"/>
    <w:rsid w:val="009D3647"/>
    <w:rsid w:val="009D3690"/>
    <w:rsid w:val="009D38E0"/>
    <w:rsid w:val="009D39C4"/>
    <w:rsid w:val="009D3BFA"/>
    <w:rsid w:val="009D466A"/>
    <w:rsid w:val="009D5256"/>
    <w:rsid w:val="009D5323"/>
    <w:rsid w:val="009D5740"/>
    <w:rsid w:val="009D58C4"/>
    <w:rsid w:val="009D5DFA"/>
    <w:rsid w:val="009D6993"/>
    <w:rsid w:val="009D7799"/>
    <w:rsid w:val="009E0116"/>
    <w:rsid w:val="009E0230"/>
    <w:rsid w:val="009E0512"/>
    <w:rsid w:val="009E0A47"/>
    <w:rsid w:val="009E11C9"/>
    <w:rsid w:val="009E137A"/>
    <w:rsid w:val="009E2267"/>
    <w:rsid w:val="009E263F"/>
    <w:rsid w:val="009E2733"/>
    <w:rsid w:val="009E2D97"/>
    <w:rsid w:val="009E3D3E"/>
    <w:rsid w:val="009E50A7"/>
    <w:rsid w:val="009E5260"/>
    <w:rsid w:val="009E538D"/>
    <w:rsid w:val="009E5989"/>
    <w:rsid w:val="009E63F9"/>
    <w:rsid w:val="009E64AE"/>
    <w:rsid w:val="009E6EAF"/>
    <w:rsid w:val="009E7052"/>
    <w:rsid w:val="009F02F7"/>
    <w:rsid w:val="009F05E6"/>
    <w:rsid w:val="009F1C5E"/>
    <w:rsid w:val="009F1FFD"/>
    <w:rsid w:val="009F2217"/>
    <w:rsid w:val="009F24F2"/>
    <w:rsid w:val="009F2539"/>
    <w:rsid w:val="009F2778"/>
    <w:rsid w:val="009F278F"/>
    <w:rsid w:val="009F2B76"/>
    <w:rsid w:val="009F344B"/>
    <w:rsid w:val="009F3E57"/>
    <w:rsid w:val="009F4680"/>
    <w:rsid w:val="009F4699"/>
    <w:rsid w:val="009F472D"/>
    <w:rsid w:val="009F4B84"/>
    <w:rsid w:val="009F4E5A"/>
    <w:rsid w:val="009F4FE8"/>
    <w:rsid w:val="009F57EB"/>
    <w:rsid w:val="009F6CD0"/>
    <w:rsid w:val="009F72A4"/>
    <w:rsid w:val="009F7B19"/>
    <w:rsid w:val="00A00504"/>
    <w:rsid w:val="00A0054C"/>
    <w:rsid w:val="00A00A8E"/>
    <w:rsid w:val="00A01654"/>
    <w:rsid w:val="00A028F5"/>
    <w:rsid w:val="00A02F11"/>
    <w:rsid w:val="00A02F14"/>
    <w:rsid w:val="00A03581"/>
    <w:rsid w:val="00A03BCF"/>
    <w:rsid w:val="00A03DB4"/>
    <w:rsid w:val="00A043F3"/>
    <w:rsid w:val="00A045CC"/>
    <w:rsid w:val="00A0468C"/>
    <w:rsid w:val="00A05233"/>
    <w:rsid w:val="00A05672"/>
    <w:rsid w:val="00A05CE7"/>
    <w:rsid w:val="00A06209"/>
    <w:rsid w:val="00A06B46"/>
    <w:rsid w:val="00A06D3F"/>
    <w:rsid w:val="00A06E89"/>
    <w:rsid w:val="00A074C8"/>
    <w:rsid w:val="00A07F6C"/>
    <w:rsid w:val="00A10332"/>
    <w:rsid w:val="00A108A7"/>
    <w:rsid w:val="00A10C22"/>
    <w:rsid w:val="00A10C45"/>
    <w:rsid w:val="00A1134E"/>
    <w:rsid w:val="00A121AA"/>
    <w:rsid w:val="00A1359C"/>
    <w:rsid w:val="00A13BB1"/>
    <w:rsid w:val="00A13D8C"/>
    <w:rsid w:val="00A13E6D"/>
    <w:rsid w:val="00A14265"/>
    <w:rsid w:val="00A1471B"/>
    <w:rsid w:val="00A148E6"/>
    <w:rsid w:val="00A14EC2"/>
    <w:rsid w:val="00A15735"/>
    <w:rsid w:val="00A202A0"/>
    <w:rsid w:val="00A20C06"/>
    <w:rsid w:val="00A215A0"/>
    <w:rsid w:val="00A2168D"/>
    <w:rsid w:val="00A21884"/>
    <w:rsid w:val="00A21AC8"/>
    <w:rsid w:val="00A21CA8"/>
    <w:rsid w:val="00A226C1"/>
    <w:rsid w:val="00A22904"/>
    <w:rsid w:val="00A23539"/>
    <w:rsid w:val="00A23946"/>
    <w:rsid w:val="00A259B1"/>
    <w:rsid w:val="00A259F0"/>
    <w:rsid w:val="00A25BFA"/>
    <w:rsid w:val="00A25F10"/>
    <w:rsid w:val="00A26268"/>
    <w:rsid w:val="00A27172"/>
    <w:rsid w:val="00A27386"/>
    <w:rsid w:val="00A278A9"/>
    <w:rsid w:val="00A27A5C"/>
    <w:rsid w:val="00A27AC0"/>
    <w:rsid w:val="00A309CF"/>
    <w:rsid w:val="00A3195A"/>
    <w:rsid w:val="00A31A2E"/>
    <w:rsid w:val="00A31BC1"/>
    <w:rsid w:val="00A3212A"/>
    <w:rsid w:val="00A32F41"/>
    <w:rsid w:val="00A331A5"/>
    <w:rsid w:val="00A33FB9"/>
    <w:rsid w:val="00A348EF"/>
    <w:rsid w:val="00A34A04"/>
    <w:rsid w:val="00A34A7D"/>
    <w:rsid w:val="00A353CF"/>
    <w:rsid w:val="00A3562B"/>
    <w:rsid w:val="00A35B9B"/>
    <w:rsid w:val="00A40B10"/>
    <w:rsid w:val="00A41071"/>
    <w:rsid w:val="00A42931"/>
    <w:rsid w:val="00A4306A"/>
    <w:rsid w:val="00A43879"/>
    <w:rsid w:val="00A43C22"/>
    <w:rsid w:val="00A43E18"/>
    <w:rsid w:val="00A43FF7"/>
    <w:rsid w:val="00A44020"/>
    <w:rsid w:val="00A44EE3"/>
    <w:rsid w:val="00A450D6"/>
    <w:rsid w:val="00A4552D"/>
    <w:rsid w:val="00A45988"/>
    <w:rsid w:val="00A45A03"/>
    <w:rsid w:val="00A45B5B"/>
    <w:rsid w:val="00A45F23"/>
    <w:rsid w:val="00A4621B"/>
    <w:rsid w:val="00A479C8"/>
    <w:rsid w:val="00A5035D"/>
    <w:rsid w:val="00A5111C"/>
    <w:rsid w:val="00A51640"/>
    <w:rsid w:val="00A53010"/>
    <w:rsid w:val="00A54B72"/>
    <w:rsid w:val="00A54C66"/>
    <w:rsid w:val="00A54C7F"/>
    <w:rsid w:val="00A55199"/>
    <w:rsid w:val="00A55211"/>
    <w:rsid w:val="00A55D18"/>
    <w:rsid w:val="00A5640D"/>
    <w:rsid w:val="00A5677C"/>
    <w:rsid w:val="00A56839"/>
    <w:rsid w:val="00A56A3B"/>
    <w:rsid w:val="00A56EBA"/>
    <w:rsid w:val="00A57AFC"/>
    <w:rsid w:val="00A57E16"/>
    <w:rsid w:val="00A60132"/>
    <w:rsid w:val="00A61020"/>
    <w:rsid w:val="00A61BB2"/>
    <w:rsid w:val="00A62346"/>
    <w:rsid w:val="00A628FA"/>
    <w:rsid w:val="00A62B26"/>
    <w:rsid w:val="00A63041"/>
    <w:rsid w:val="00A64089"/>
    <w:rsid w:val="00A6477C"/>
    <w:rsid w:val="00A64E48"/>
    <w:rsid w:val="00A65086"/>
    <w:rsid w:val="00A65908"/>
    <w:rsid w:val="00A66190"/>
    <w:rsid w:val="00A66547"/>
    <w:rsid w:val="00A66A99"/>
    <w:rsid w:val="00A66DDE"/>
    <w:rsid w:val="00A66F09"/>
    <w:rsid w:val="00A67683"/>
    <w:rsid w:val="00A678B7"/>
    <w:rsid w:val="00A67CF7"/>
    <w:rsid w:val="00A706F2"/>
    <w:rsid w:val="00A71879"/>
    <w:rsid w:val="00A71A7E"/>
    <w:rsid w:val="00A72227"/>
    <w:rsid w:val="00A73544"/>
    <w:rsid w:val="00A73841"/>
    <w:rsid w:val="00A74015"/>
    <w:rsid w:val="00A74192"/>
    <w:rsid w:val="00A75B39"/>
    <w:rsid w:val="00A7695A"/>
    <w:rsid w:val="00A7797B"/>
    <w:rsid w:val="00A77EAC"/>
    <w:rsid w:val="00A77FF9"/>
    <w:rsid w:val="00A80215"/>
    <w:rsid w:val="00A80349"/>
    <w:rsid w:val="00A80E78"/>
    <w:rsid w:val="00A811A7"/>
    <w:rsid w:val="00A815AD"/>
    <w:rsid w:val="00A8237A"/>
    <w:rsid w:val="00A823AA"/>
    <w:rsid w:val="00A82A7B"/>
    <w:rsid w:val="00A84058"/>
    <w:rsid w:val="00A8450A"/>
    <w:rsid w:val="00A852D2"/>
    <w:rsid w:val="00A85A91"/>
    <w:rsid w:val="00A85F9C"/>
    <w:rsid w:val="00A869A7"/>
    <w:rsid w:val="00A8772D"/>
    <w:rsid w:val="00A9010E"/>
    <w:rsid w:val="00A9077C"/>
    <w:rsid w:val="00A907BE"/>
    <w:rsid w:val="00A90838"/>
    <w:rsid w:val="00A90852"/>
    <w:rsid w:val="00A90924"/>
    <w:rsid w:val="00A90C78"/>
    <w:rsid w:val="00A91782"/>
    <w:rsid w:val="00A91E23"/>
    <w:rsid w:val="00A91F5A"/>
    <w:rsid w:val="00A92FA4"/>
    <w:rsid w:val="00A93522"/>
    <w:rsid w:val="00A9386C"/>
    <w:rsid w:val="00A93E99"/>
    <w:rsid w:val="00A962B2"/>
    <w:rsid w:val="00A96470"/>
    <w:rsid w:val="00A9684A"/>
    <w:rsid w:val="00A97113"/>
    <w:rsid w:val="00AA07EE"/>
    <w:rsid w:val="00AA0866"/>
    <w:rsid w:val="00AA0F0A"/>
    <w:rsid w:val="00AA16F8"/>
    <w:rsid w:val="00AA18F3"/>
    <w:rsid w:val="00AA1DBA"/>
    <w:rsid w:val="00AA1E8D"/>
    <w:rsid w:val="00AA2AEE"/>
    <w:rsid w:val="00AA2BF7"/>
    <w:rsid w:val="00AA2CCD"/>
    <w:rsid w:val="00AA32F8"/>
    <w:rsid w:val="00AA3376"/>
    <w:rsid w:val="00AA33B4"/>
    <w:rsid w:val="00AA3ABC"/>
    <w:rsid w:val="00AA46C2"/>
    <w:rsid w:val="00AA4E85"/>
    <w:rsid w:val="00AA5746"/>
    <w:rsid w:val="00AA632C"/>
    <w:rsid w:val="00AA6BA8"/>
    <w:rsid w:val="00AA6D14"/>
    <w:rsid w:val="00AA6D5C"/>
    <w:rsid w:val="00AB003A"/>
    <w:rsid w:val="00AB076D"/>
    <w:rsid w:val="00AB0D89"/>
    <w:rsid w:val="00AB11C7"/>
    <w:rsid w:val="00AB1CE8"/>
    <w:rsid w:val="00AB1EA4"/>
    <w:rsid w:val="00AB229D"/>
    <w:rsid w:val="00AB323D"/>
    <w:rsid w:val="00AB3BB5"/>
    <w:rsid w:val="00AB645B"/>
    <w:rsid w:val="00AB722F"/>
    <w:rsid w:val="00AB73C4"/>
    <w:rsid w:val="00AB7EB3"/>
    <w:rsid w:val="00AC0F20"/>
    <w:rsid w:val="00AC0FFE"/>
    <w:rsid w:val="00AC16C9"/>
    <w:rsid w:val="00AC1BDA"/>
    <w:rsid w:val="00AC219A"/>
    <w:rsid w:val="00AC3685"/>
    <w:rsid w:val="00AC3765"/>
    <w:rsid w:val="00AC402F"/>
    <w:rsid w:val="00AC55CF"/>
    <w:rsid w:val="00AC56AE"/>
    <w:rsid w:val="00AC5DDE"/>
    <w:rsid w:val="00AC5E40"/>
    <w:rsid w:val="00AC674B"/>
    <w:rsid w:val="00AC6B64"/>
    <w:rsid w:val="00AC72CD"/>
    <w:rsid w:val="00AC72F4"/>
    <w:rsid w:val="00AC781C"/>
    <w:rsid w:val="00AC78B4"/>
    <w:rsid w:val="00AC7CB8"/>
    <w:rsid w:val="00AD24E5"/>
    <w:rsid w:val="00AD2C0C"/>
    <w:rsid w:val="00AD304B"/>
    <w:rsid w:val="00AD39CF"/>
    <w:rsid w:val="00AD3BF9"/>
    <w:rsid w:val="00AD4F35"/>
    <w:rsid w:val="00AD4F54"/>
    <w:rsid w:val="00AD56B1"/>
    <w:rsid w:val="00AD57CE"/>
    <w:rsid w:val="00AD5908"/>
    <w:rsid w:val="00AD6051"/>
    <w:rsid w:val="00AD61BF"/>
    <w:rsid w:val="00AE0000"/>
    <w:rsid w:val="00AE0811"/>
    <w:rsid w:val="00AE15C9"/>
    <w:rsid w:val="00AE161A"/>
    <w:rsid w:val="00AE192B"/>
    <w:rsid w:val="00AE1C9D"/>
    <w:rsid w:val="00AE31B7"/>
    <w:rsid w:val="00AE3738"/>
    <w:rsid w:val="00AE3839"/>
    <w:rsid w:val="00AE42D4"/>
    <w:rsid w:val="00AE454B"/>
    <w:rsid w:val="00AE4712"/>
    <w:rsid w:val="00AE4DBC"/>
    <w:rsid w:val="00AE50A1"/>
    <w:rsid w:val="00AE6162"/>
    <w:rsid w:val="00AE793C"/>
    <w:rsid w:val="00AE7B57"/>
    <w:rsid w:val="00AF034C"/>
    <w:rsid w:val="00AF040A"/>
    <w:rsid w:val="00AF04F8"/>
    <w:rsid w:val="00AF07AF"/>
    <w:rsid w:val="00AF0D6E"/>
    <w:rsid w:val="00AF1127"/>
    <w:rsid w:val="00AF1136"/>
    <w:rsid w:val="00AF2049"/>
    <w:rsid w:val="00AF2F9E"/>
    <w:rsid w:val="00AF3024"/>
    <w:rsid w:val="00AF3347"/>
    <w:rsid w:val="00AF3BB7"/>
    <w:rsid w:val="00AF3C54"/>
    <w:rsid w:val="00AF3EFD"/>
    <w:rsid w:val="00AF4023"/>
    <w:rsid w:val="00AF49E4"/>
    <w:rsid w:val="00AF553F"/>
    <w:rsid w:val="00AF5B3B"/>
    <w:rsid w:val="00AF5BD3"/>
    <w:rsid w:val="00AF63A8"/>
    <w:rsid w:val="00AF6452"/>
    <w:rsid w:val="00AF6816"/>
    <w:rsid w:val="00AF6A99"/>
    <w:rsid w:val="00AF6BEF"/>
    <w:rsid w:val="00AF78F8"/>
    <w:rsid w:val="00AF79CB"/>
    <w:rsid w:val="00AF7B0C"/>
    <w:rsid w:val="00B00408"/>
    <w:rsid w:val="00B004CD"/>
    <w:rsid w:val="00B006FF"/>
    <w:rsid w:val="00B008CB"/>
    <w:rsid w:val="00B00FF0"/>
    <w:rsid w:val="00B00FFF"/>
    <w:rsid w:val="00B01045"/>
    <w:rsid w:val="00B01917"/>
    <w:rsid w:val="00B01D00"/>
    <w:rsid w:val="00B04F13"/>
    <w:rsid w:val="00B051BD"/>
    <w:rsid w:val="00B06242"/>
    <w:rsid w:val="00B070E9"/>
    <w:rsid w:val="00B078CD"/>
    <w:rsid w:val="00B07CBD"/>
    <w:rsid w:val="00B11550"/>
    <w:rsid w:val="00B1235B"/>
    <w:rsid w:val="00B12941"/>
    <w:rsid w:val="00B12DC0"/>
    <w:rsid w:val="00B13B52"/>
    <w:rsid w:val="00B144CE"/>
    <w:rsid w:val="00B1513B"/>
    <w:rsid w:val="00B15352"/>
    <w:rsid w:val="00B1540E"/>
    <w:rsid w:val="00B15ECA"/>
    <w:rsid w:val="00B1672D"/>
    <w:rsid w:val="00B16B68"/>
    <w:rsid w:val="00B16C58"/>
    <w:rsid w:val="00B17550"/>
    <w:rsid w:val="00B179A4"/>
    <w:rsid w:val="00B20B00"/>
    <w:rsid w:val="00B20DD5"/>
    <w:rsid w:val="00B20F3D"/>
    <w:rsid w:val="00B21105"/>
    <w:rsid w:val="00B221F6"/>
    <w:rsid w:val="00B22F1C"/>
    <w:rsid w:val="00B23670"/>
    <w:rsid w:val="00B23978"/>
    <w:rsid w:val="00B23B56"/>
    <w:rsid w:val="00B242FF"/>
    <w:rsid w:val="00B244D8"/>
    <w:rsid w:val="00B251EF"/>
    <w:rsid w:val="00B251F7"/>
    <w:rsid w:val="00B254AA"/>
    <w:rsid w:val="00B25833"/>
    <w:rsid w:val="00B25871"/>
    <w:rsid w:val="00B2712D"/>
    <w:rsid w:val="00B2724A"/>
    <w:rsid w:val="00B27828"/>
    <w:rsid w:val="00B302F7"/>
    <w:rsid w:val="00B3073A"/>
    <w:rsid w:val="00B3177D"/>
    <w:rsid w:val="00B32E30"/>
    <w:rsid w:val="00B32EC8"/>
    <w:rsid w:val="00B33153"/>
    <w:rsid w:val="00B331E9"/>
    <w:rsid w:val="00B3333B"/>
    <w:rsid w:val="00B33566"/>
    <w:rsid w:val="00B342D3"/>
    <w:rsid w:val="00B34421"/>
    <w:rsid w:val="00B34492"/>
    <w:rsid w:val="00B34B5B"/>
    <w:rsid w:val="00B34DAD"/>
    <w:rsid w:val="00B35288"/>
    <w:rsid w:val="00B357F1"/>
    <w:rsid w:val="00B35A19"/>
    <w:rsid w:val="00B35EF6"/>
    <w:rsid w:val="00B368B5"/>
    <w:rsid w:val="00B368D5"/>
    <w:rsid w:val="00B37C58"/>
    <w:rsid w:val="00B37FD7"/>
    <w:rsid w:val="00B408A9"/>
    <w:rsid w:val="00B409B2"/>
    <w:rsid w:val="00B41623"/>
    <w:rsid w:val="00B41D92"/>
    <w:rsid w:val="00B41F1E"/>
    <w:rsid w:val="00B427B4"/>
    <w:rsid w:val="00B42BB8"/>
    <w:rsid w:val="00B42CAA"/>
    <w:rsid w:val="00B430DE"/>
    <w:rsid w:val="00B43717"/>
    <w:rsid w:val="00B44126"/>
    <w:rsid w:val="00B448D0"/>
    <w:rsid w:val="00B459B5"/>
    <w:rsid w:val="00B45ABA"/>
    <w:rsid w:val="00B45D57"/>
    <w:rsid w:val="00B463E5"/>
    <w:rsid w:val="00B4644D"/>
    <w:rsid w:val="00B465DC"/>
    <w:rsid w:val="00B475A9"/>
    <w:rsid w:val="00B4766B"/>
    <w:rsid w:val="00B47879"/>
    <w:rsid w:val="00B50837"/>
    <w:rsid w:val="00B51AFA"/>
    <w:rsid w:val="00B5213D"/>
    <w:rsid w:val="00B53321"/>
    <w:rsid w:val="00B53820"/>
    <w:rsid w:val="00B53CD8"/>
    <w:rsid w:val="00B54DDB"/>
    <w:rsid w:val="00B55790"/>
    <w:rsid w:val="00B55822"/>
    <w:rsid w:val="00B55B80"/>
    <w:rsid w:val="00B55C30"/>
    <w:rsid w:val="00B56D49"/>
    <w:rsid w:val="00B575E4"/>
    <w:rsid w:val="00B601E2"/>
    <w:rsid w:val="00B6229C"/>
    <w:rsid w:val="00B62E61"/>
    <w:rsid w:val="00B63D63"/>
    <w:rsid w:val="00B641AE"/>
    <w:rsid w:val="00B64358"/>
    <w:rsid w:val="00B64545"/>
    <w:rsid w:val="00B649F3"/>
    <w:rsid w:val="00B64DC3"/>
    <w:rsid w:val="00B6715F"/>
    <w:rsid w:val="00B679CA"/>
    <w:rsid w:val="00B67EEF"/>
    <w:rsid w:val="00B70563"/>
    <w:rsid w:val="00B70D75"/>
    <w:rsid w:val="00B70E0D"/>
    <w:rsid w:val="00B70EF1"/>
    <w:rsid w:val="00B70F25"/>
    <w:rsid w:val="00B72794"/>
    <w:rsid w:val="00B728BB"/>
    <w:rsid w:val="00B72960"/>
    <w:rsid w:val="00B72C99"/>
    <w:rsid w:val="00B7346A"/>
    <w:rsid w:val="00B736CD"/>
    <w:rsid w:val="00B73954"/>
    <w:rsid w:val="00B74091"/>
    <w:rsid w:val="00B74205"/>
    <w:rsid w:val="00B7487C"/>
    <w:rsid w:val="00B74FF4"/>
    <w:rsid w:val="00B75B04"/>
    <w:rsid w:val="00B7679F"/>
    <w:rsid w:val="00B7763C"/>
    <w:rsid w:val="00B77A3D"/>
    <w:rsid w:val="00B77F86"/>
    <w:rsid w:val="00B80732"/>
    <w:rsid w:val="00B808EF"/>
    <w:rsid w:val="00B80D58"/>
    <w:rsid w:val="00B81297"/>
    <w:rsid w:val="00B8248A"/>
    <w:rsid w:val="00B828D3"/>
    <w:rsid w:val="00B8396B"/>
    <w:rsid w:val="00B83ECA"/>
    <w:rsid w:val="00B847F4"/>
    <w:rsid w:val="00B8498F"/>
    <w:rsid w:val="00B8499D"/>
    <w:rsid w:val="00B85F21"/>
    <w:rsid w:val="00B86AE9"/>
    <w:rsid w:val="00B86DEA"/>
    <w:rsid w:val="00B8743F"/>
    <w:rsid w:val="00B87AFD"/>
    <w:rsid w:val="00B90688"/>
    <w:rsid w:val="00B92371"/>
    <w:rsid w:val="00B92613"/>
    <w:rsid w:val="00B92869"/>
    <w:rsid w:val="00B92DE8"/>
    <w:rsid w:val="00B93C8E"/>
    <w:rsid w:val="00B94683"/>
    <w:rsid w:val="00B95121"/>
    <w:rsid w:val="00B95AB1"/>
    <w:rsid w:val="00B95D75"/>
    <w:rsid w:val="00B960BF"/>
    <w:rsid w:val="00B9631A"/>
    <w:rsid w:val="00B9693E"/>
    <w:rsid w:val="00B96C57"/>
    <w:rsid w:val="00B9760D"/>
    <w:rsid w:val="00B97B56"/>
    <w:rsid w:val="00BA0459"/>
    <w:rsid w:val="00BA0E59"/>
    <w:rsid w:val="00BA0F25"/>
    <w:rsid w:val="00BA190E"/>
    <w:rsid w:val="00BA1C4A"/>
    <w:rsid w:val="00BA1CB0"/>
    <w:rsid w:val="00BA39DC"/>
    <w:rsid w:val="00BA3DB8"/>
    <w:rsid w:val="00BA4563"/>
    <w:rsid w:val="00BA5195"/>
    <w:rsid w:val="00BA5326"/>
    <w:rsid w:val="00BA5597"/>
    <w:rsid w:val="00BA5EC9"/>
    <w:rsid w:val="00BA5F40"/>
    <w:rsid w:val="00BA7113"/>
    <w:rsid w:val="00BA7208"/>
    <w:rsid w:val="00BA72E4"/>
    <w:rsid w:val="00BA7D50"/>
    <w:rsid w:val="00BA7F7C"/>
    <w:rsid w:val="00BB11CD"/>
    <w:rsid w:val="00BB1297"/>
    <w:rsid w:val="00BB13CC"/>
    <w:rsid w:val="00BB1756"/>
    <w:rsid w:val="00BB1AD7"/>
    <w:rsid w:val="00BB20EE"/>
    <w:rsid w:val="00BB2BB4"/>
    <w:rsid w:val="00BB33C2"/>
    <w:rsid w:val="00BB4371"/>
    <w:rsid w:val="00BB48D1"/>
    <w:rsid w:val="00BB5C27"/>
    <w:rsid w:val="00BB6E9F"/>
    <w:rsid w:val="00BB7787"/>
    <w:rsid w:val="00BB79BA"/>
    <w:rsid w:val="00BB7D79"/>
    <w:rsid w:val="00BC1E4D"/>
    <w:rsid w:val="00BC2DFF"/>
    <w:rsid w:val="00BC3291"/>
    <w:rsid w:val="00BC374A"/>
    <w:rsid w:val="00BC3C55"/>
    <w:rsid w:val="00BC3D01"/>
    <w:rsid w:val="00BC44B0"/>
    <w:rsid w:val="00BC4C4D"/>
    <w:rsid w:val="00BC4E54"/>
    <w:rsid w:val="00BC5744"/>
    <w:rsid w:val="00BC5A4E"/>
    <w:rsid w:val="00BC63FB"/>
    <w:rsid w:val="00BC65F4"/>
    <w:rsid w:val="00BC6FF6"/>
    <w:rsid w:val="00BC74A8"/>
    <w:rsid w:val="00BD0098"/>
    <w:rsid w:val="00BD0721"/>
    <w:rsid w:val="00BD07AD"/>
    <w:rsid w:val="00BD2D86"/>
    <w:rsid w:val="00BD3DE1"/>
    <w:rsid w:val="00BD4BD1"/>
    <w:rsid w:val="00BD51EE"/>
    <w:rsid w:val="00BD57F7"/>
    <w:rsid w:val="00BD5B86"/>
    <w:rsid w:val="00BD6030"/>
    <w:rsid w:val="00BD6438"/>
    <w:rsid w:val="00BD77D2"/>
    <w:rsid w:val="00BD7BA9"/>
    <w:rsid w:val="00BD7BEE"/>
    <w:rsid w:val="00BD7F55"/>
    <w:rsid w:val="00BE0FE6"/>
    <w:rsid w:val="00BE22FC"/>
    <w:rsid w:val="00BE23AF"/>
    <w:rsid w:val="00BE3290"/>
    <w:rsid w:val="00BE4836"/>
    <w:rsid w:val="00BE5B41"/>
    <w:rsid w:val="00BE5FD6"/>
    <w:rsid w:val="00BE70D3"/>
    <w:rsid w:val="00BE7DDA"/>
    <w:rsid w:val="00BE7E31"/>
    <w:rsid w:val="00BF037C"/>
    <w:rsid w:val="00BF038C"/>
    <w:rsid w:val="00BF0C74"/>
    <w:rsid w:val="00BF0CE5"/>
    <w:rsid w:val="00BF2664"/>
    <w:rsid w:val="00BF2987"/>
    <w:rsid w:val="00BF2F64"/>
    <w:rsid w:val="00BF31FD"/>
    <w:rsid w:val="00BF3CA6"/>
    <w:rsid w:val="00BF44B2"/>
    <w:rsid w:val="00BF44E3"/>
    <w:rsid w:val="00BF4A85"/>
    <w:rsid w:val="00BF525A"/>
    <w:rsid w:val="00BF5468"/>
    <w:rsid w:val="00BF5555"/>
    <w:rsid w:val="00BF5A40"/>
    <w:rsid w:val="00BF5AEF"/>
    <w:rsid w:val="00BF6566"/>
    <w:rsid w:val="00BF68EC"/>
    <w:rsid w:val="00BF6FBA"/>
    <w:rsid w:val="00BF76A0"/>
    <w:rsid w:val="00C01AB6"/>
    <w:rsid w:val="00C02E11"/>
    <w:rsid w:val="00C03268"/>
    <w:rsid w:val="00C033DD"/>
    <w:rsid w:val="00C03AA0"/>
    <w:rsid w:val="00C03B6A"/>
    <w:rsid w:val="00C03C2B"/>
    <w:rsid w:val="00C03F9B"/>
    <w:rsid w:val="00C04C1E"/>
    <w:rsid w:val="00C0640B"/>
    <w:rsid w:val="00C06428"/>
    <w:rsid w:val="00C066EF"/>
    <w:rsid w:val="00C068A0"/>
    <w:rsid w:val="00C07D37"/>
    <w:rsid w:val="00C07F7A"/>
    <w:rsid w:val="00C10521"/>
    <w:rsid w:val="00C10A2C"/>
    <w:rsid w:val="00C10BF2"/>
    <w:rsid w:val="00C13787"/>
    <w:rsid w:val="00C13896"/>
    <w:rsid w:val="00C13A5D"/>
    <w:rsid w:val="00C14B34"/>
    <w:rsid w:val="00C158C5"/>
    <w:rsid w:val="00C16084"/>
    <w:rsid w:val="00C17AA2"/>
    <w:rsid w:val="00C17E0B"/>
    <w:rsid w:val="00C206E4"/>
    <w:rsid w:val="00C21D86"/>
    <w:rsid w:val="00C21E5C"/>
    <w:rsid w:val="00C22598"/>
    <w:rsid w:val="00C23020"/>
    <w:rsid w:val="00C236F8"/>
    <w:rsid w:val="00C237B0"/>
    <w:rsid w:val="00C24D55"/>
    <w:rsid w:val="00C26781"/>
    <w:rsid w:val="00C267C1"/>
    <w:rsid w:val="00C2700D"/>
    <w:rsid w:val="00C27699"/>
    <w:rsid w:val="00C27713"/>
    <w:rsid w:val="00C27F94"/>
    <w:rsid w:val="00C30790"/>
    <w:rsid w:val="00C30A93"/>
    <w:rsid w:val="00C30BB8"/>
    <w:rsid w:val="00C30F4B"/>
    <w:rsid w:val="00C31223"/>
    <w:rsid w:val="00C31916"/>
    <w:rsid w:val="00C32C39"/>
    <w:rsid w:val="00C32D5E"/>
    <w:rsid w:val="00C32DD2"/>
    <w:rsid w:val="00C32E64"/>
    <w:rsid w:val="00C3424D"/>
    <w:rsid w:val="00C3441A"/>
    <w:rsid w:val="00C34E9F"/>
    <w:rsid w:val="00C35474"/>
    <w:rsid w:val="00C362F3"/>
    <w:rsid w:val="00C366ED"/>
    <w:rsid w:val="00C36B4F"/>
    <w:rsid w:val="00C3781F"/>
    <w:rsid w:val="00C40026"/>
    <w:rsid w:val="00C407B2"/>
    <w:rsid w:val="00C41125"/>
    <w:rsid w:val="00C413CD"/>
    <w:rsid w:val="00C41442"/>
    <w:rsid w:val="00C41DE7"/>
    <w:rsid w:val="00C44140"/>
    <w:rsid w:val="00C44917"/>
    <w:rsid w:val="00C44D73"/>
    <w:rsid w:val="00C4626C"/>
    <w:rsid w:val="00C46D2B"/>
    <w:rsid w:val="00C46E5F"/>
    <w:rsid w:val="00C47F2A"/>
    <w:rsid w:val="00C50CEC"/>
    <w:rsid w:val="00C5111B"/>
    <w:rsid w:val="00C5147D"/>
    <w:rsid w:val="00C51759"/>
    <w:rsid w:val="00C51F86"/>
    <w:rsid w:val="00C5279D"/>
    <w:rsid w:val="00C534DF"/>
    <w:rsid w:val="00C53ED3"/>
    <w:rsid w:val="00C542D3"/>
    <w:rsid w:val="00C54ABE"/>
    <w:rsid w:val="00C54F43"/>
    <w:rsid w:val="00C55978"/>
    <w:rsid w:val="00C55E1C"/>
    <w:rsid w:val="00C569EF"/>
    <w:rsid w:val="00C56C16"/>
    <w:rsid w:val="00C56F8A"/>
    <w:rsid w:val="00C574A3"/>
    <w:rsid w:val="00C57654"/>
    <w:rsid w:val="00C57B30"/>
    <w:rsid w:val="00C60991"/>
    <w:rsid w:val="00C60F06"/>
    <w:rsid w:val="00C61607"/>
    <w:rsid w:val="00C620D7"/>
    <w:rsid w:val="00C62538"/>
    <w:rsid w:val="00C64692"/>
    <w:rsid w:val="00C64DBC"/>
    <w:rsid w:val="00C65018"/>
    <w:rsid w:val="00C6501B"/>
    <w:rsid w:val="00C654A2"/>
    <w:rsid w:val="00C65A83"/>
    <w:rsid w:val="00C65E74"/>
    <w:rsid w:val="00C6620E"/>
    <w:rsid w:val="00C666DE"/>
    <w:rsid w:val="00C669F0"/>
    <w:rsid w:val="00C67AB9"/>
    <w:rsid w:val="00C67D7A"/>
    <w:rsid w:val="00C707D6"/>
    <w:rsid w:val="00C71646"/>
    <w:rsid w:val="00C71BFC"/>
    <w:rsid w:val="00C71CEA"/>
    <w:rsid w:val="00C7217B"/>
    <w:rsid w:val="00C73215"/>
    <w:rsid w:val="00C745FA"/>
    <w:rsid w:val="00C74AFA"/>
    <w:rsid w:val="00C74C98"/>
    <w:rsid w:val="00C75500"/>
    <w:rsid w:val="00C75832"/>
    <w:rsid w:val="00C758C9"/>
    <w:rsid w:val="00C75E3B"/>
    <w:rsid w:val="00C763F7"/>
    <w:rsid w:val="00C77264"/>
    <w:rsid w:val="00C81999"/>
    <w:rsid w:val="00C81E25"/>
    <w:rsid w:val="00C81E9F"/>
    <w:rsid w:val="00C82583"/>
    <w:rsid w:val="00C834B2"/>
    <w:rsid w:val="00C83586"/>
    <w:rsid w:val="00C841A8"/>
    <w:rsid w:val="00C842C8"/>
    <w:rsid w:val="00C8509D"/>
    <w:rsid w:val="00C85865"/>
    <w:rsid w:val="00C86089"/>
    <w:rsid w:val="00C8629D"/>
    <w:rsid w:val="00C874AA"/>
    <w:rsid w:val="00C8762E"/>
    <w:rsid w:val="00C877EF"/>
    <w:rsid w:val="00C8794A"/>
    <w:rsid w:val="00C87BAF"/>
    <w:rsid w:val="00C90508"/>
    <w:rsid w:val="00C90C32"/>
    <w:rsid w:val="00C91370"/>
    <w:rsid w:val="00C9157F"/>
    <w:rsid w:val="00C92420"/>
    <w:rsid w:val="00C92C89"/>
    <w:rsid w:val="00C932CE"/>
    <w:rsid w:val="00C94012"/>
    <w:rsid w:val="00C940C5"/>
    <w:rsid w:val="00C948A0"/>
    <w:rsid w:val="00C94D7C"/>
    <w:rsid w:val="00C95F5A"/>
    <w:rsid w:val="00C960E0"/>
    <w:rsid w:val="00C96C75"/>
    <w:rsid w:val="00C97270"/>
    <w:rsid w:val="00C974D6"/>
    <w:rsid w:val="00CA0118"/>
    <w:rsid w:val="00CA0425"/>
    <w:rsid w:val="00CA0B61"/>
    <w:rsid w:val="00CA1483"/>
    <w:rsid w:val="00CA1944"/>
    <w:rsid w:val="00CA4924"/>
    <w:rsid w:val="00CA4CE4"/>
    <w:rsid w:val="00CA5271"/>
    <w:rsid w:val="00CA67F2"/>
    <w:rsid w:val="00CA6A22"/>
    <w:rsid w:val="00CA6AA7"/>
    <w:rsid w:val="00CA771F"/>
    <w:rsid w:val="00CA7D6C"/>
    <w:rsid w:val="00CB08AA"/>
    <w:rsid w:val="00CB131A"/>
    <w:rsid w:val="00CB1EF4"/>
    <w:rsid w:val="00CB22EA"/>
    <w:rsid w:val="00CB25D8"/>
    <w:rsid w:val="00CB28DA"/>
    <w:rsid w:val="00CB291C"/>
    <w:rsid w:val="00CB2A7D"/>
    <w:rsid w:val="00CB3691"/>
    <w:rsid w:val="00CB3730"/>
    <w:rsid w:val="00CB3A99"/>
    <w:rsid w:val="00CB40FC"/>
    <w:rsid w:val="00CB4987"/>
    <w:rsid w:val="00CB5C4F"/>
    <w:rsid w:val="00CB6FA1"/>
    <w:rsid w:val="00CB7054"/>
    <w:rsid w:val="00CC2458"/>
    <w:rsid w:val="00CC2BA9"/>
    <w:rsid w:val="00CC37BD"/>
    <w:rsid w:val="00CC436A"/>
    <w:rsid w:val="00CC51C7"/>
    <w:rsid w:val="00CC5360"/>
    <w:rsid w:val="00CC59F7"/>
    <w:rsid w:val="00CC5E35"/>
    <w:rsid w:val="00CC6046"/>
    <w:rsid w:val="00CC620F"/>
    <w:rsid w:val="00CC6463"/>
    <w:rsid w:val="00CC7EC7"/>
    <w:rsid w:val="00CD010C"/>
    <w:rsid w:val="00CD0A6E"/>
    <w:rsid w:val="00CD1546"/>
    <w:rsid w:val="00CD1ED2"/>
    <w:rsid w:val="00CD1EEA"/>
    <w:rsid w:val="00CD2667"/>
    <w:rsid w:val="00CD2AE8"/>
    <w:rsid w:val="00CD2D26"/>
    <w:rsid w:val="00CD2EB1"/>
    <w:rsid w:val="00CD2FAC"/>
    <w:rsid w:val="00CD3906"/>
    <w:rsid w:val="00CD403E"/>
    <w:rsid w:val="00CD5EB0"/>
    <w:rsid w:val="00CD6998"/>
    <w:rsid w:val="00CD7AFA"/>
    <w:rsid w:val="00CD7D27"/>
    <w:rsid w:val="00CD7D8E"/>
    <w:rsid w:val="00CE055A"/>
    <w:rsid w:val="00CE0597"/>
    <w:rsid w:val="00CE0CA2"/>
    <w:rsid w:val="00CE1343"/>
    <w:rsid w:val="00CE16DD"/>
    <w:rsid w:val="00CE1D8D"/>
    <w:rsid w:val="00CE1F7D"/>
    <w:rsid w:val="00CE2700"/>
    <w:rsid w:val="00CE274F"/>
    <w:rsid w:val="00CE37D4"/>
    <w:rsid w:val="00CE391F"/>
    <w:rsid w:val="00CE3D22"/>
    <w:rsid w:val="00CE49A3"/>
    <w:rsid w:val="00CE5417"/>
    <w:rsid w:val="00CE5698"/>
    <w:rsid w:val="00CE5A5A"/>
    <w:rsid w:val="00CE5DB7"/>
    <w:rsid w:val="00CE60EE"/>
    <w:rsid w:val="00CE6906"/>
    <w:rsid w:val="00CE7EA1"/>
    <w:rsid w:val="00CF0221"/>
    <w:rsid w:val="00CF0499"/>
    <w:rsid w:val="00CF080D"/>
    <w:rsid w:val="00CF0D26"/>
    <w:rsid w:val="00CF2025"/>
    <w:rsid w:val="00CF22AE"/>
    <w:rsid w:val="00CF22DA"/>
    <w:rsid w:val="00CF38D4"/>
    <w:rsid w:val="00CF3D4A"/>
    <w:rsid w:val="00CF4120"/>
    <w:rsid w:val="00CF41BB"/>
    <w:rsid w:val="00CF4C59"/>
    <w:rsid w:val="00CF693A"/>
    <w:rsid w:val="00CF702F"/>
    <w:rsid w:val="00CF7635"/>
    <w:rsid w:val="00D0042A"/>
    <w:rsid w:val="00D00BEC"/>
    <w:rsid w:val="00D01B63"/>
    <w:rsid w:val="00D01C5E"/>
    <w:rsid w:val="00D02510"/>
    <w:rsid w:val="00D02BE1"/>
    <w:rsid w:val="00D03054"/>
    <w:rsid w:val="00D03652"/>
    <w:rsid w:val="00D03C2E"/>
    <w:rsid w:val="00D03E98"/>
    <w:rsid w:val="00D0418B"/>
    <w:rsid w:val="00D054C3"/>
    <w:rsid w:val="00D05984"/>
    <w:rsid w:val="00D05E1F"/>
    <w:rsid w:val="00D06299"/>
    <w:rsid w:val="00D0700B"/>
    <w:rsid w:val="00D07B5A"/>
    <w:rsid w:val="00D07BBF"/>
    <w:rsid w:val="00D07C03"/>
    <w:rsid w:val="00D10048"/>
    <w:rsid w:val="00D1197A"/>
    <w:rsid w:val="00D11C04"/>
    <w:rsid w:val="00D11F50"/>
    <w:rsid w:val="00D12EC0"/>
    <w:rsid w:val="00D12EEB"/>
    <w:rsid w:val="00D13AF9"/>
    <w:rsid w:val="00D14068"/>
    <w:rsid w:val="00D14F03"/>
    <w:rsid w:val="00D153BB"/>
    <w:rsid w:val="00D1570B"/>
    <w:rsid w:val="00D15C03"/>
    <w:rsid w:val="00D17C18"/>
    <w:rsid w:val="00D21292"/>
    <w:rsid w:val="00D214EC"/>
    <w:rsid w:val="00D216B4"/>
    <w:rsid w:val="00D21932"/>
    <w:rsid w:val="00D21AFE"/>
    <w:rsid w:val="00D21B86"/>
    <w:rsid w:val="00D21BB9"/>
    <w:rsid w:val="00D230AB"/>
    <w:rsid w:val="00D23B95"/>
    <w:rsid w:val="00D23E6C"/>
    <w:rsid w:val="00D23F60"/>
    <w:rsid w:val="00D24D99"/>
    <w:rsid w:val="00D25C2A"/>
    <w:rsid w:val="00D265EA"/>
    <w:rsid w:val="00D26BBB"/>
    <w:rsid w:val="00D26D0E"/>
    <w:rsid w:val="00D27736"/>
    <w:rsid w:val="00D27880"/>
    <w:rsid w:val="00D30BBB"/>
    <w:rsid w:val="00D30F6A"/>
    <w:rsid w:val="00D312D7"/>
    <w:rsid w:val="00D31868"/>
    <w:rsid w:val="00D32285"/>
    <w:rsid w:val="00D32511"/>
    <w:rsid w:val="00D33360"/>
    <w:rsid w:val="00D33973"/>
    <w:rsid w:val="00D33E85"/>
    <w:rsid w:val="00D34890"/>
    <w:rsid w:val="00D365FB"/>
    <w:rsid w:val="00D36F61"/>
    <w:rsid w:val="00D3715B"/>
    <w:rsid w:val="00D376E9"/>
    <w:rsid w:val="00D40FAC"/>
    <w:rsid w:val="00D41314"/>
    <w:rsid w:val="00D415F8"/>
    <w:rsid w:val="00D41ED0"/>
    <w:rsid w:val="00D42614"/>
    <w:rsid w:val="00D42805"/>
    <w:rsid w:val="00D4372E"/>
    <w:rsid w:val="00D437B8"/>
    <w:rsid w:val="00D43A8C"/>
    <w:rsid w:val="00D43BC0"/>
    <w:rsid w:val="00D43F64"/>
    <w:rsid w:val="00D44BA2"/>
    <w:rsid w:val="00D44DA0"/>
    <w:rsid w:val="00D453A0"/>
    <w:rsid w:val="00D45487"/>
    <w:rsid w:val="00D46021"/>
    <w:rsid w:val="00D461DD"/>
    <w:rsid w:val="00D46378"/>
    <w:rsid w:val="00D46E78"/>
    <w:rsid w:val="00D47C83"/>
    <w:rsid w:val="00D50ECF"/>
    <w:rsid w:val="00D5154B"/>
    <w:rsid w:val="00D51999"/>
    <w:rsid w:val="00D519ED"/>
    <w:rsid w:val="00D5260D"/>
    <w:rsid w:val="00D5271C"/>
    <w:rsid w:val="00D533C2"/>
    <w:rsid w:val="00D53639"/>
    <w:rsid w:val="00D538CA"/>
    <w:rsid w:val="00D53D99"/>
    <w:rsid w:val="00D544ED"/>
    <w:rsid w:val="00D55925"/>
    <w:rsid w:val="00D55AAB"/>
    <w:rsid w:val="00D564AF"/>
    <w:rsid w:val="00D56B74"/>
    <w:rsid w:val="00D57001"/>
    <w:rsid w:val="00D60B63"/>
    <w:rsid w:val="00D61574"/>
    <w:rsid w:val="00D61CBE"/>
    <w:rsid w:val="00D62450"/>
    <w:rsid w:val="00D62D41"/>
    <w:rsid w:val="00D63403"/>
    <w:rsid w:val="00D63440"/>
    <w:rsid w:val="00D642A9"/>
    <w:rsid w:val="00D646F9"/>
    <w:rsid w:val="00D658CE"/>
    <w:rsid w:val="00D65E9E"/>
    <w:rsid w:val="00D661F3"/>
    <w:rsid w:val="00D664FB"/>
    <w:rsid w:val="00D6712A"/>
    <w:rsid w:val="00D67804"/>
    <w:rsid w:val="00D67977"/>
    <w:rsid w:val="00D70319"/>
    <w:rsid w:val="00D704B9"/>
    <w:rsid w:val="00D7116B"/>
    <w:rsid w:val="00D712EC"/>
    <w:rsid w:val="00D724AD"/>
    <w:rsid w:val="00D72BFA"/>
    <w:rsid w:val="00D72E01"/>
    <w:rsid w:val="00D72F20"/>
    <w:rsid w:val="00D73521"/>
    <w:rsid w:val="00D73B3E"/>
    <w:rsid w:val="00D74A82"/>
    <w:rsid w:val="00D75AF5"/>
    <w:rsid w:val="00D76325"/>
    <w:rsid w:val="00D7746D"/>
    <w:rsid w:val="00D774ED"/>
    <w:rsid w:val="00D77D5A"/>
    <w:rsid w:val="00D80668"/>
    <w:rsid w:val="00D80B34"/>
    <w:rsid w:val="00D80CA9"/>
    <w:rsid w:val="00D810EB"/>
    <w:rsid w:val="00D81635"/>
    <w:rsid w:val="00D8217A"/>
    <w:rsid w:val="00D82C63"/>
    <w:rsid w:val="00D83635"/>
    <w:rsid w:val="00D83E85"/>
    <w:rsid w:val="00D8417B"/>
    <w:rsid w:val="00D8454F"/>
    <w:rsid w:val="00D85080"/>
    <w:rsid w:val="00D852A3"/>
    <w:rsid w:val="00D865DB"/>
    <w:rsid w:val="00D87ACE"/>
    <w:rsid w:val="00D90B5A"/>
    <w:rsid w:val="00D912D4"/>
    <w:rsid w:val="00D919E8"/>
    <w:rsid w:val="00D9269B"/>
    <w:rsid w:val="00D929E4"/>
    <w:rsid w:val="00D92AA9"/>
    <w:rsid w:val="00D92EA6"/>
    <w:rsid w:val="00D94EC5"/>
    <w:rsid w:val="00D94FAA"/>
    <w:rsid w:val="00D95247"/>
    <w:rsid w:val="00D969EF"/>
    <w:rsid w:val="00D96AD6"/>
    <w:rsid w:val="00D972C6"/>
    <w:rsid w:val="00D97BB4"/>
    <w:rsid w:val="00DA001F"/>
    <w:rsid w:val="00DA040B"/>
    <w:rsid w:val="00DA127D"/>
    <w:rsid w:val="00DA1479"/>
    <w:rsid w:val="00DA24A1"/>
    <w:rsid w:val="00DA28FE"/>
    <w:rsid w:val="00DA31B6"/>
    <w:rsid w:val="00DA3956"/>
    <w:rsid w:val="00DA4675"/>
    <w:rsid w:val="00DA4CE1"/>
    <w:rsid w:val="00DA50F5"/>
    <w:rsid w:val="00DA5245"/>
    <w:rsid w:val="00DA5388"/>
    <w:rsid w:val="00DA55D6"/>
    <w:rsid w:val="00DA66AB"/>
    <w:rsid w:val="00DA6851"/>
    <w:rsid w:val="00DA7D75"/>
    <w:rsid w:val="00DB0CAE"/>
    <w:rsid w:val="00DB1577"/>
    <w:rsid w:val="00DB1BED"/>
    <w:rsid w:val="00DB1C13"/>
    <w:rsid w:val="00DB1D90"/>
    <w:rsid w:val="00DB1E17"/>
    <w:rsid w:val="00DB2428"/>
    <w:rsid w:val="00DB252C"/>
    <w:rsid w:val="00DB2B5E"/>
    <w:rsid w:val="00DB3CAC"/>
    <w:rsid w:val="00DB4079"/>
    <w:rsid w:val="00DB4105"/>
    <w:rsid w:val="00DB4260"/>
    <w:rsid w:val="00DB4795"/>
    <w:rsid w:val="00DB49F4"/>
    <w:rsid w:val="00DB4F98"/>
    <w:rsid w:val="00DB512A"/>
    <w:rsid w:val="00DB5AD6"/>
    <w:rsid w:val="00DB5C62"/>
    <w:rsid w:val="00DB60D0"/>
    <w:rsid w:val="00DB65A9"/>
    <w:rsid w:val="00DB69F4"/>
    <w:rsid w:val="00DB6CF8"/>
    <w:rsid w:val="00DC02EA"/>
    <w:rsid w:val="00DC10E0"/>
    <w:rsid w:val="00DC380A"/>
    <w:rsid w:val="00DC3CCE"/>
    <w:rsid w:val="00DC418E"/>
    <w:rsid w:val="00DC4259"/>
    <w:rsid w:val="00DC4457"/>
    <w:rsid w:val="00DC50A2"/>
    <w:rsid w:val="00DC51CF"/>
    <w:rsid w:val="00DC5343"/>
    <w:rsid w:val="00DC5C76"/>
    <w:rsid w:val="00DC61A3"/>
    <w:rsid w:val="00DC67EA"/>
    <w:rsid w:val="00DC6DE0"/>
    <w:rsid w:val="00DC788C"/>
    <w:rsid w:val="00DC7BD3"/>
    <w:rsid w:val="00DC7F13"/>
    <w:rsid w:val="00DD0332"/>
    <w:rsid w:val="00DD11F5"/>
    <w:rsid w:val="00DD122D"/>
    <w:rsid w:val="00DD16D4"/>
    <w:rsid w:val="00DD25CC"/>
    <w:rsid w:val="00DD302F"/>
    <w:rsid w:val="00DD3222"/>
    <w:rsid w:val="00DD454E"/>
    <w:rsid w:val="00DD47F3"/>
    <w:rsid w:val="00DD4AE5"/>
    <w:rsid w:val="00DD4B99"/>
    <w:rsid w:val="00DD4ED8"/>
    <w:rsid w:val="00DD5164"/>
    <w:rsid w:val="00DD59F9"/>
    <w:rsid w:val="00DD6C56"/>
    <w:rsid w:val="00DD701D"/>
    <w:rsid w:val="00DE05FD"/>
    <w:rsid w:val="00DE19FF"/>
    <w:rsid w:val="00DE1CAB"/>
    <w:rsid w:val="00DE2405"/>
    <w:rsid w:val="00DE2BF0"/>
    <w:rsid w:val="00DE3123"/>
    <w:rsid w:val="00DE318C"/>
    <w:rsid w:val="00DE3970"/>
    <w:rsid w:val="00DE3A1B"/>
    <w:rsid w:val="00DE3AAA"/>
    <w:rsid w:val="00DE406E"/>
    <w:rsid w:val="00DE42B3"/>
    <w:rsid w:val="00DE4E15"/>
    <w:rsid w:val="00DE5A5D"/>
    <w:rsid w:val="00DE5E55"/>
    <w:rsid w:val="00DE6111"/>
    <w:rsid w:val="00DE7701"/>
    <w:rsid w:val="00DE7F4D"/>
    <w:rsid w:val="00DF093B"/>
    <w:rsid w:val="00DF0D80"/>
    <w:rsid w:val="00DF1B3B"/>
    <w:rsid w:val="00DF1EB2"/>
    <w:rsid w:val="00DF1F83"/>
    <w:rsid w:val="00DF208D"/>
    <w:rsid w:val="00DF28E7"/>
    <w:rsid w:val="00DF4E58"/>
    <w:rsid w:val="00DF619D"/>
    <w:rsid w:val="00DF702D"/>
    <w:rsid w:val="00DF73EF"/>
    <w:rsid w:val="00DF74FF"/>
    <w:rsid w:val="00DF75BF"/>
    <w:rsid w:val="00DF765F"/>
    <w:rsid w:val="00DF77E5"/>
    <w:rsid w:val="00DF7BC9"/>
    <w:rsid w:val="00E0006D"/>
    <w:rsid w:val="00E0056A"/>
    <w:rsid w:val="00E00869"/>
    <w:rsid w:val="00E0097A"/>
    <w:rsid w:val="00E01E93"/>
    <w:rsid w:val="00E01F52"/>
    <w:rsid w:val="00E02198"/>
    <w:rsid w:val="00E02A83"/>
    <w:rsid w:val="00E036A4"/>
    <w:rsid w:val="00E041E1"/>
    <w:rsid w:val="00E041E3"/>
    <w:rsid w:val="00E04717"/>
    <w:rsid w:val="00E0499A"/>
    <w:rsid w:val="00E05464"/>
    <w:rsid w:val="00E05DE5"/>
    <w:rsid w:val="00E062F7"/>
    <w:rsid w:val="00E06E17"/>
    <w:rsid w:val="00E06FC6"/>
    <w:rsid w:val="00E07695"/>
    <w:rsid w:val="00E07808"/>
    <w:rsid w:val="00E07842"/>
    <w:rsid w:val="00E112F7"/>
    <w:rsid w:val="00E11B1E"/>
    <w:rsid w:val="00E12A75"/>
    <w:rsid w:val="00E1308B"/>
    <w:rsid w:val="00E133F0"/>
    <w:rsid w:val="00E13FEA"/>
    <w:rsid w:val="00E14729"/>
    <w:rsid w:val="00E149AC"/>
    <w:rsid w:val="00E15589"/>
    <w:rsid w:val="00E15ED8"/>
    <w:rsid w:val="00E17362"/>
    <w:rsid w:val="00E17A6D"/>
    <w:rsid w:val="00E20074"/>
    <w:rsid w:val="00E20235"/>
    <w:rsid w:val="00E21E94"/>
    <w:rsid w:val="00E22392"/>
    <w:rsid w:val="00E227E9"/>
    <w:rsid w:val="00E22B68"/>
    <w:rsid w:val="00E230D3"/>
    <w:rsid w:val="00E237E9"/>
    <w:rsid w:val="00E2391F"/>
    <w:rsid w:val="00E24746"/>
    <w:rsid w:val="00E24B11"/>
    <w:rsid w:val="00E24D20"/>
    <w:rsid w:val="00E25D40"/>
    <w:rsid w:val="00E2648E"/>
    <w:rsid w:val="00E2714C"/>
    <w:rsid w:val="00E273DB"/>
    <w:rsid w:val="00E274EC"/>
    <w:rsid w:val="00E27C51"/>
    <w:rsid w:val="00E27F75"/>
    <w:rsid w:val="00E3045F"/>
    <w:rsid w:val="00E31999"/>
    <w:rsid w:val="00E31B83"/>
    <w:rsid w:val="00E330D6"/>
    <w:rsid w:val="00E3312E"/>
    <w:rsid w:val="00E33749"/>
    <w:rsid w:val="00E344D7"/>
    <w:rsid w:val="00E345AB"/>
    <w:rsid w:val="00E345E2"/>
    <w:rsid w:val="00E34721"/>
    <w:rsid w:val="00E355D0"/>
    <w:rsid w:val="00E367EC"/>
    <w:rsid w:val="00E376E1"/>
    <w:rsid w:val="00E37A21"/>
    <w:rsid w:val="00E37C22"/>
    <w:rsid w:val="00E37D5D"/>
    <w:rsid w:val="00E4026E"/>
    <w:rsid w:val="00E40927"/>
    <w:rsid w:val="00E40FCD"/>
    <w:rsid w:val="00E41270"/>
    <w:rsid w:val="00E41991"/>
    <w:rsid w:val="00E42DFB"/>
    <w:rsid w:val="00E42FE6"/>
    <w:rsid w:val="00E435D3"/>
    <w:rsid w:val="00E43767"/>
    <w:rsid w:val="00E43FD0"/>
    <w:rsid w:val="00E44440"/>
    <w:rsid w:val="00E44CEC"/>
    <w:rsid w:val="00E44E51"/>
    <w:rsid w:val="00E44FBC"/>
    <w:rsid w:val="00E457D4"/>
    <w:rsid w:val="00E46883"/>
    <w:rsid w:val="00E46CE3"/>
    <w:rsid w:val="00E46D4A"/>
    <w:rsid w:val="00E50292"/>
    <w:rsid w:val="00E505F5"/>
    <w:rsid w:val="00E508A5"/>
    <w:rsid w:val="00E50E15"/>
    <w:rsid w:val="00E5192D"/>
    <w:rsid w:val="00E51A45"/>
    <w:rsid w:val="00E526C5"/>
    <w:rsid w:val="00E52B28"/>
    <w:rsid w:val="00E54224"/>
    <w:rsid w:val="00E54A97"/>
    <w:rsid w:val="00E54C47"/>
    <w:rsid w:val="00E568C2"/>
    <w:rsid w:val="00E579E7"/>
    <w:rsid w:val="00E6089C"/>
    <w:rsid w:val="00E60A84"/>
    <w:rsid w:val="00E60ADB"/>
    <w:rsid w:val="00E610FF"/>
    <w:rsid w:val="00E6182F"/>
    <w:rsid w:val="00E62064"/>
    <w:rsid w:val="00E62490"/>
    <w:rsid w:val="00E62D9C"/>
    <w:rsid w:val="00E636B4"/>
    <w:rsid w:val="00E63A07"/>
    <w:rsid w:val="00E63B97"/>
    <w:rsid w:val="00E643A1"/>
    <w:rsid w:val="00E648DE"/>
    <w:rsid w:val="00E65E44"/>
    <w:rsid w:val="00E65F4A"/>
    <w:rsid w:val="00E6605C"/>
    <w:rsid w:val="00E66DEA"/>
    <w:rsid w:val="00E66E46"/>
    <w:rsid w:val="00E67016"/>
    <w:rsid w:val="00E677D0"/>
    <w:rsid w:val="00E67914"/>
    <w:rsid w:val="00E67D89"/>
    <w:rsid w:val="00E701BD"/>
    <w:rsid w:val="00E70B6B"/>
    <w:rsid w:val="00E70E6D"/>
    <w:rsid w:val="00E715F0"/>
    <w:rsid w:val="00E716A4"/>
    <w:rsid w:val="00E71AC2"/>
    <w:rsid w:val="00E72648"/>
    <w:rsid w:val="00E72B68"/>
    <w:rsid w:val="00E72F12"/>
    <w:rsid w:val="00E72F64"/>
    <w:rsid w:val="00E72FA3"/>
    <w:rsid w:val="00E72FE7"/>
    <w:rsid w:val="00E7388D"/>
    <w:rsid w:val="00E73B27"/>
    <w:rsid w:val="00E73F31"/>
    <w:rsid w:val="00E74109"/>
    <w:rsid w:val="00E7418F"/>
    <w:rsid w:val="00E7449D"/>
    <w:rsid w:val="00E74931"/>
    <w:rsid w:val="00E74A2B"/>
    <w:rsid w:val="00E74F8B"/>
    <w:rsid w:val="00E75465"/>
    <w:rsid w:val="00E75584"/>
    <w:rsid w:val="00E7580F"/>
    <w:rsid w:val="00E766DF"/>
    <w:rsid w:val="00E7676F"/>
    <w:rsid w:val="00E775E1"/>
    <w:rsid w:val="00E77AEC"/>
    <w:rsid w:val="00E77BC8"/>
    <w:rsid w:val="00E809C4"/>
    <w:rsid w:val="00E80D2A"/>
    <w:rsid w:val="00E80E19"/>
    <w:rsid w:val="00E810F0"/>
    <w:rsid w:val="00E8128F"/>
    <w:rsid w:val="00E814D1"/>
    <w:rsid w:val="00E81E34"/>
    <w:rsid w:val="00E81F01"/>
    <w:rsid w:val="00E821BA"/>
    <w:rsid w:val="00E83FC3"/>
    <w:rsid w:val="00E8417E"/>
    <w:rsid w:val="00E84AF5"/>
    <w:rsid w:val="00E8509D"/>
    <w:rsid w:val="00E856AF"/>
    <w:rsid w:val="00E85739"/>
    <w:rsid w:val="00E8623F"/>
    <w:rsid w:val="00E86874"/>
    <w:rsid w:val="00E868E0"/>
    <w:rsid w:val="00E86AE0"/>
    <w:rsid w:val="00E87747"/>
    <w:rsid w:val="00E87A14"/>
    <w:rsid w:val="00E87EE0"/>
    <w:rsid w:val="00E915E9"/>
    <w:rsid w:val="00E91602"/>
    <w:rsid w:val="00E91D4B"/>
    <w:rsid w:val="00E927B6"/>
    <w:rsid w:val="00E929FC"/>
    <w:rsid w:val="00E92C91"/>
    <w:rsid w:val="00E93303"/>
    <w:rsid w:val="00E93A4C"/>
    <w:rsid w:val="00E9403A"/>
    <w:rsid w:val="00E9431B"/>
    <w:rsid w:val="00E94B48"/>
    <w:rsid w:val="00E950E3"/>
    <w:rsid w:val="00E9597F"/>
    <w:rsid w:val="00E963F6"/>
    <w:rsid w:val="00E96625"/>
    <w:rsid w:val="00E96B86"/>
    <w:rsid w:val="00E96D44"/>
    <w:rsid w:val="00E9714F"/>
    <w:rsid w:val="00E97D48"/>
    <w:rsid w:val="00EA01E8"/>
    <w:rsid w:val="00EA0E63"/>
    <w:rsid w:val="00EA1450"/>
    <w:rsid w:val="00EA1628"/>
    <w:rsid w:val="00EA1BA8"/>
    <w:rsid w:val="00EA2352"/>
    <w:rsid w:val="00EA280C"/>
    <w:rsid w:val="00EA30F0"/>
    <w:rsid w:val="00EA3BAF"/>
    <w:rsid w:val="00EA3D3B"/>
    <w:rsid w:val="00EA4548"/>
    <w:rsid w:val="00EA48CD"/>
    <w:rsid w:val="00EA519C"/>
    <w:rsid w:val="00EA58F3"/>
    <w:rsid w:val="00EA6A0D"/>
    <w:rsid w:val="00EA742F"/>
    <w:rsid w:val="00EA774B"/>
    <w:rsid w:val="00EB08D0"/>
    <w:rsid w:val="00EB0B7F"/>
    <w:rsid w:val="00EB110C"/>
    <w:rsid w:val="00EB1140"/>
    <w:rsid w:val="00EB1B27"/>
    <w:rsid w:val="00EB3A4F"/>
    <w:rsid w:val="00EB4064"/>
    <w:rsid w:val="00EB68B3"/>
    <w:rsid w:val="00EB6E62"/>
    <w:rsid w:val="00EB6F04"/>
    <w:rsid w:val="00EB72FE"/>
    <w:rsid w:val="00EC06F0"/>
    <w:rsid w:val="00EC0FB8"/>
    <w:rsid w:val="00EC1798"/>
    <w:rsid w:val="00EC1E10"/>
    <w:rsid w:val="00EC2F3D"/>
    <w:rsid w:val="00EC3316"/>
    <w:rsid w:val="00EC3E37"/>
    <w:rsid w:val="00EC4246"/>
    <w:rsid w:val="00EC484E"/>
    <w:rsid w:val="00EC49EA"/>
    <w:rsid w:val="00EC4AA3"/>
    <w:rsid w:val="00EC4D83"/>
    <w:rsid w:val="00EC4ECC"/>
    <w:rsid w:val="00EC50A5"/>
    <w:rsid w:val="00EC5F52"/>
    <w:rsid w:val="00EC6CF6"/>
    <w:rsid w:val="00EC6D5B"/>
    <w:rsid w:val="00EC734E"/>
    <w:rsid w:val="00EC77CB"/>
    <w:rsid w:val="00EC79EB"/>
    <w:rsid w:val="00EC7EBB"/>
    <w:rsid w:val="00ED0A31"/>
    <w:rsid w:val="00ED0A36"/>
    <w:rsid w:val="00ED0B4F"/>
    <w:rsid w:val="00ED11F8"/>
    <w:rsid w:val="00ED1EBC"/>
    <w:rsid w:val="00ED282C"/>
    <w:rsid w:val="00ED2979"/>
    <w:rsid w:val="00ED3C29"/>
    <w:rsid w:val="00ED3FD3"/>
    <w:rsid w:val="00ED4874"/>
    <w:rsid w:val="00ED5A0D"/>
    <w:rsid w:val="00ED66D0"/>
    <w:rsid w:val="00ED70D6"/>
    <w:rsid w:val="00ED7306"/>
    <w:rsid w:val="00ED7E90"/>
    <w:rsid w:val="00EE04E9"/>
    <w:rsid w:val="00EE0FC5"/>
    <w:rsid w:val="00EE1182"/>
    <w:rsid w:val="00EE1A25"/>
    <w:rsid w:val="00EE1EE5"/>
    <w:rsid w:val="00EE2CE5"/>
    <w:rsid w:val="00EE2D19"/>
    <w:rsid w:val="00EE3A80"/>
    <w:rsid w:val="00EE47D8"/>
    <w:rsid w:val="00EE4BE4"/>
    <w:rsid w:val="00EE56F3"/>
    <w:rsid w:val="00EE6A96"/>
    <w:rsid w:val="00EE6B49"/>
    <w:rsid w:val="00EE6E8B"/>
    <w:rsid w:val="00EE71A8"/>
    <w:rsid w:val="00EF14C9"/>
    <w:rsid w:val="00EF1DB9"/>
    <w:rsid w:val="00EF2DDA"/>
    <w:rsid w:val="00EF2E0D"/>
    <w:rsid w:val="00EF2EE1"/>
    <w:rsid w:val="00EF31D4"/>
    <w:rsid w:val="00EF35DB"/>
    <w:rsid w:val="00EF3DE0"/>
    <w:rsid w:val="00EF45EB"/>
    <w:rsid w:val="00EF4762"/>
    <w:rsid w:val="00EF4D93"/>
    <w:rsid w:val="00EF5B1F"/>
    <w:rsid w:val="00EF68B5"/>
    <w:rsid w:val="00EF74A0"/>
    <w:rsid w:val="00F008F2"/>
    <w:rsid w:val="00F00969"/>
    <w:rsid w:val="00F0111E"/>
    <w:rsid w:val="00F014D9"/>
    <w:rsid w:val="00F019CD"/>
    <w:rsid w:val="00F0213A"/>
    <w:rsid w:val="00F02275"/>
    <w:rsid w:val="00F0242C"/>
    <w:rsid w:val="00F024ED"/>
    <w:rsid w:val="00F032D0"/>
    <w:rsid w:val="00F05F8B"/>
    <w:rsid w:val="00F0623D"/>
    <w:rsid w:val="00F06907"/>
    <w:rsid w:val="00F069D9"/>
    <w:rsid w:val="00F06BC4"/>
    <w:rsid w:val="00F06C37"/>
    <w:rsid w:val="00F06EB5"/>
    <w:rsid w:val="00F071CE"/>
    <w:rsid w:val="00F07784"/>
    <w:rsid w:val="00F07915"/>
    <w:rsid w:val="00F07CC6"/>
    <w:rsid w:val="00F07DFA"/>
    <w:rsid w:val="00F108A1"/>
    <w:rsid w:val="00F10C9F"/>
    <w:rsid w:val="00F10F23"/>
    <w:rsid w:val="00F118B8"/>
    <w:rsid w:val="00F11907"/>
    <w:rsid w:val="00F12FF7"/>
    <w:rsid w:val="00F130C9"/>
    <w:rsid w:val="00F131C4"/>
    <w:rsid w:val="00F1336A"/>
    <w:rsid w:val="00F14941"/>
    <w:rsid w:val="00F151B7"/>
    <w:rsid w:val="00F1587E"/>
    <w:rsid w:val="00F15CD3"/>
    <w:rsid w:val="00F15F38"/>
    <w:rsid w:val="00F173AE"/>
    <w:rsid w:val="00F17570"/>
    <w:rsid w:val="00F176DC"/>
    <w:rsid w:val="00F177A7"/>
    <w:rsid w:val="00F17BE0"/>
    <w:rsid w:val="00F21945"/>
    <w:rsid w:val="00F2218A"/>
    <w:rsid w:val="00F22A42"/>
    <w:rsid w:val="00F239A8"/>
    <w:rsid w:val="00F2491D"/>
    <w:rsid w:val="00F26AB4"/>
    <w:rsid w:val="00F26B9F"/>
    <w:rsid w:val="00F26BBB"/>
    <w:rsid w:val="00F275E6"/>
    <w:rsid w:val="00F27E28"/>
    <w:rsid w:val="00F30394"/>
    <w:rsid w:val="00F305D7"/>
    <w:rsid w:val="00F31068"/>
    <w:rsid w:val="00F31BB0"/>
    <w:rsid w:val="00F32000"/>
    <w:rsid w:val="00F32160"/>
    <w:rsid w:val="00F321DA"/>
    <w:rsid w:val="00F321E8"/>
    <w:rsid w:val="00F3379B"/>
    <w:rsid w:val="00F34490"/>
    <w:rsid w:val="00F34DA6"/>
    <w:rsid w:val="00F34F76"/>
    <w:rsid w:val="00F35D3D"/>
    <w:rsid w:val="00F375DF"/>
    <w:rsid w:val="00F37D8B"/>
    <w:rsid w:val="00F37DEB"/>
    <w:rsid w:val="00F40DC2"/>
    <w:rsid w:val="00F416D9"/>
    <w:rsid w:val="00F41964"/>
    <w:rsid w:val="00F41F0F"/>
    <w:rsid w:val="00F41F66"/>
    <w:rsid w:val="00F42BFD"/>
    <w:rsid w:val="00F43227"/>
    <w:rsid w:val="00F44BFC"/>
    <w:rsid w:val="00F46423"/>
    <w:rsid w:val="00F4696E"/>
    <w:rsid w:val="00F47599"/>
    <w:rsid w:val="00F5067F"/>
    <w:rsid w:val="00F50D05"/>
    <w:rsid w:val="00F51E02"/>
    <w:rsid w:val="00F52738"/>
    <w:rsid w:val="00F543D3"/>
    <w:rsid w:val="00F54816"/>
    <w:rsid w:val="00F54AE1"/>
    <w:rsid w:val="00F54BE6"/>
    <w:rsid w:val="00F54CAF"/>
    <w:rsid w:val="00F56740"/>
    <w:rsid w:val="00F56C27"/>
    <w:rsid w:val="00F576B0"/>
    <w:rsid w:val="00F6000C"/>
    <w:rsid w:val="00F6027B"/>
    <w:rsid w:val="00F60710"/>
    <w:rsid w:val="00F607A0"/>
    <w:rsid w:val="00F61CE7"/>
    <w:rsid w:val="00F62159"/>
    <w:rsid w:val="00F62376"/>
    <w:rsid w:val="00F62DB2"/>
    <w:rsid w:val="00F63C22"/>
    <w:rsid w:val="00F63DF4"/>
    <w:rsid w:val="00F64605"/>
    <w:rsid w:val="00F64C74"/>
    <w:rsid w:val="00F656B0"/>
    <w:rsid w:val="00F66269"/>
    <w:rsid w:val="00F66C78"/>
    <w:rsid w:val="00F6761E"/>
    <w:rsid w:val="00F67746"/>
    <w:rsid w:val="00F67851"/>
    <w:rsid w:val="00F679FB"/>
    <w:rsid w:val="00F703C1"/>
    <w:rsid w:val="00F703D4"/>
    <w:rsid w:val="00F708E1"/>
    <w:rsid w:val="00F72327"/>
    <w:rsid w:val="00F73B95"/>
    <w:rsid w:val="00F746C3"/>
    <w:rsid w:val="00F74D45"/>
    <w:rsid w:val="00F7502A"/>
    <w:rsid w:val="00F75166"/>
    <w:rsid w:val="00F7518F"/>
    <w:rsid w:val="00F752E6"/>
    <w:rsid w:val="00F75C6B"/>
    <w:rsid w:val="00F76109"/>
    <w:rsid w:val="00F76245"/>
    <w:rsid w:val="00F768E1"/>
    <w:rsid w:val="00F77024"/>
    <w:rsid w:val="00F777DA"/>
    <w:rsid w:val="00F77A31"/>
    <w:rsid w:val="00F77A59"/>
    <w:rsid w:val="00F8012E"/>
    <w:rsid w:val="00F801F3"/>
    <w:rsid w:val="00F80230"/>
    <w:rsid w:val="00F8034C"/>
    <w:rsid w:val="00F80709"/>
    <w:rsid w:val="00F80BCF"/>
    <w:rsid w:val="00F80C2C"/>
    <w:rsid w:val="00F80F3B"/>
    <w:rsid w:val="00F80FF0"/>
    <w:rsid w:val="00F8114B"/>
    <w:rsid w:val="00F813FC"/>
    <w:rsid w:val="00F8218D"/>
    <w:rsid w:val="00F82327"/>
    <w:rsid w:val="00F82E05"/>
    <w:rsid w:val="00F83207"/>
    <w:rsid w:val="00F834C8"/>
    <w:rsid w:val="00F842BB"/>
    <w:rsid w:val="00F842E6"/>
    <w:rsid w:val="00F844B2"/>
    <w:rsid w:val="00F847CE"/>
    <w:rsid w:val="00F84A2C"/>
    <w:rsid w:val="00F85032"/>
    <w:rsid w:val="00F857F4"/>
    <w:rsid w:val="00F85CEC"/>
    <w:rsid w:val="00F867B6"/>
    <w:rsid w:val="00F90344"/>
    <w:rsid w:val="00F90638"/>
    <w:rsid w:val="00F911AE"/>
    <w:rsid w:val="00F9121D"/>
    <w:rsid w:val="00F91DF7"/>
    <w:rsid w:val="00F92498"/>
    <w:rsid w:val="00F92C34"/>
    <w:rsid w:val="00F935A6"/>
    <w:rsid w:val="00F944E9"/>
    <w:rsid w:val="00F94D75"/>
    <w:rsid w:val="00F95726"/>
    <w:rsid w:val="00F957F9"/>
    <w:rsid w:val="00F95BE8"/>
    <w:rsid w:val="00F95C20"/>
    <w:rsid w:val="00F96514"/>
    <w:rsid w:val="00F97170"/>
    <w:rsid w:val="00F97172"/>
    <w:rsid w:val="00FA0043"/>
    <w:rsid w:val="00FA0559"/>
    <w:rsid w:val="00FA1A0C"/>
    <w:rsid w:val="00FA1EEC"/>
    <w:rsid w:val="00FA3D6B"/>
    <w:rsid w:val="00FA4AA3"/>
    <w:rsid w:val="00FA5F2E"/>
    <w:rsid w:val="00FA62CC"/>
    <w:rsid w:val="00FA66C0"/>
    <w:rsid w:val="00FA6FA4"/>
    <w:rsid w:val="00FA729C"/>
    <w:rsid w:val="00FB10B8"/>
    <w:rsid w:val="00FB212C"/>
    <w:rsid w:val="00FB22B2"/>
    <w:rsid w:val="00FB2CD7"/>
    <w:rsid w:val="00FB2EBE"/>
    <w:rsid w:val="00FB3D95"/>
    <w:rsid w:val="00FB4BF4"/>
    <w:rsid w:val="00FB5354"/>
    <w:rsid w:val="00FB5604"/>
    <w:rsid w:val="00FB56BE"/>
    <w:rsid w:val="00FB6655"/>
    <w:rsid w:val="00FB6762"/>
    <w:rsid w:val="00FB69D2"/>
    <w:rsid w:val="00FB6ED9"/>
    <w:rsid w:val="00FC017A"/>
    <w:rsid w:val="00FC0478"/>
    <w:rsid w:val="00FC1901"/>
    <w:rsid w:val="00FC21BC"/>
    <w:rsid w:val="00FC2CF3"/>
    <w:rsid w:val="00FC2DBF"/>
    <w:rsid w:val="00FC3984"/>
    <w:rsid w:val="00FC3F24"/>
    <w:rsid w:val="00FC42A7"/>
    <w:rsid w:val="00FC47AD"/>
    <w:rsid w:val="00FC4859"/>
    <w:rsid w:val="00FC4B28"/>
    <w:rsid w:val="00FC568B"/>
    <w:rsid w:val="00FC5DC9"/>
    <w:rsid w:val="00FC5F8B"/>
    <w:rsid w:val="00FC7003"/>
    <w:rsid w:val="00FC76D0"/>
    <w:rsid w:val="00FC76ED"/>
    <w:rsid w:val="00FC7935"/>
    <w:rsid w:val="00FC79CB"/>
    <w:rsid w:val="00FD032C"/>
    <w:rsid w:val="00FD07BA"/>
    <w:rsid w:val="00FD0C7E"/>
    <w:rsid w:val="00FD119F"/>
    <w:rsid w:val="00FD1494"/>
    <w:rsid w:val="00FD1633"/>
    <w:rsid w:val="00FD211C"/>
    <w:rsid w:val="00FD2399"/>
    <w:rsid w:val="00FD3A6D"/>
    <w:rsid w:val="00FD3D2D"/>
    <w:rsid w:val="00FD403D"/>
    <w:rsid w:val="00FD4086"/>
    <w:rsid w:val="00FD4DFC"/>
    <w:rsid w:val="00FD53C1"/>
    <w:rsid w:val="00FD69BD"/>
    <w:rsid w:val="00FD6B65"/>
    <w:rsid w:val="00FD7EF5"/>
    <w:rsid w:val="00FE0758"/>
    <w:rsid w:val="00FE09A9"/>
    <w:rsid w:val="00FE11FE"/>
    <w:rsid w:val="00FE1B9B"/>
    <w:rsid w:val="00FE1C6F"/>
    <w:rsid w:val="00FE2381"/>
    <w:rsid w:val="00FE2DBA"/>
    <w:rsid w:val="00FE3C5B"/>
    <w:rsid w:val="00FE4066"/>
    <w:rsid w:val="00FE40C1"/>
    <w:rsid w:val="00FE4A25"/>
    <w:rsid w:val="00FE514B"/>
    <w:rsid w:val="00FE760F"/>
    <w:rsid w:val="00FE78E9"/>
    <w:rsid w:val="00FF048E"/>
    <w:rsid w:val="00FF0F1A"/>
    <w:rsid w:val="00FF150E"/>
    <w:rsid w:val="00FF1889"/>
    <w:rsid w:val="00FF1B46"/>
    <w:rsid w:val="00FF20FC"/>
    <w:rsid w:val="00FF22DD"/>
    <w:rsid w:val="00FF2730"/>
    <w:rsid w:val="00FF2FA2"/>
    <w:rsid w:val="00FF33F3"/>
    <w:rsid w:val="00FF3D28"/>
    <w:rsid w:val="00FF4A99"/>
    <w:rsid w:val="00FF50F6"/>
    <w:rsid w:val="00FF5398"/>
    <w:rsid w:val="00FF5BBD"/>
    <w:rsid w:val="00FF64CF"/>
    <w:rsid w:val="00FF69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7677"/>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59"/>
    <w:rsid w:val="002B0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paragraph" w:styleId="DocumentMap">
    <w:name w:val="Document Map"/>
    <w:basedOn w:val="Normal"/>
    <w:link w:val="DocumentMapChar"/>
    <w:uiPriority w:val="99"/>
    <w:semiHidden/>
    <w:unhideWhenUsed/>
    <w:rsid w:val="00F80F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F3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1628"/>
    <w:rPr>
      <w:rFonts w:ascii="Courier New" w:hAnsi="Courier New" w:cs="Courier New"/>
      <w:sz w:val="20"/>
      <w:szCs w:val="20"/>
    </w:rPr>
  </w:style>
  <w:style w:type="character" w:customStyle="1" w:styleId="file-size">
    <w:name w:val="file-size"/>
    <w:basedOn w:val="DefaultParagraphFont"/>
    <w:rsid w:val="004F168E"/>
  </w:style>
  <w:style w:type="paragraph" w:customStyle="1" w:styleId="captionobject">
    <w:name w:val="caption_object"/>
    <w:basedOn w:val="Normal"/>
    <w:rsid w:val="004F168E"/>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4F168E"/>
    <w:rPr>
      <w:i/>
      <w:iCs/>
    </w:rPr>
  </w:style>
  <w:style w:type="character" w:customStyle="1" w:styleId="order">
    <w:name w:val="order"/>
    <w:basedOn w:val="DefaultParagraphFont"/>
    <w:rsid w:val="00F80709"/>
  </w:style>
  <w:style w:type="character" w:styleId="PageNumber">
    <w:name w:val="page number"/>
    <w:basedOn w:val="DefaultParagraphFont"/>
    <w:uiPriority w:val="99"/>
    <w:semiHidden/>
    <w:unhideWhenUsed/>
    <w:rsid w:val="0093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1417">
      <w:bodyDiv w:val="1"/>
      <w:marLeft w:val="0"/>
      <w:marRight w:val="0"/>
      <w:marTop w:val="0"/>
      <w:marBottom w:val="0"/>
      <w:divBdr>
        <w:top w:val="none" w:sz="0" w:space="0" w:color="auto"/>
        <w:left w:val="none" w:sz="0" w:space="0" w:color="auto"/>
        <w:bottom w:val="none" w:sz="0" w:space="0" w:color="auto"/>
        <w:right w:val="none" w:sz="0" w:space="0" w:color="auto"/>
      </w:divBdr>
    </w:div>
    <w:div w:id="231039844">
      <w:bodyDiv w:val="1"/>
      <w:marLeft w:val="0"/>
      <w:marRight w:val="0"/>
      <w:marTop w:val="0"/>
      <w:marBottom w:val="0"/>
      <w:divBdr>
        <w:top w:val="none" w:sz="0" w:space="0" w:color="auto"/>
        <w:left w:val="none" w:sz="0" w:space="0" w:color="auto"/>
        <w:bottom w:val="none" w:sz="0" w:space="0" w:color="auto"/>
        <w:right w:val="none" w:sz="0" w:space="0" w:color="auto"/>
      </w:divBdr>
    </w:div>
    <w:div w:id="239102115">
      <w:bodyDiv w:val="1"/>
      <w:marLeft w:val="0"/>
      <w:marRight w:val="0"/>
      <w:marTop w:val="0"/>
      <w:marBottom w:val="0"/>
      <w:divBdr>
        <w:top w:val="none" w:sz="0" w:space="0" w:color="auto"/>
        <w:left w:val="none" w:sz="0" w:space="0" w:color="auto"/>
        <w:bottom w:val="none" w:sz="0" w:space="0" w:color="auto"/>
        <w:right w:val="none" w:sz="0" w:space="0" w:color="auto"/>
      </w:divBdr>
    </w:div>
    <w:div w:id="305479952">
      <w:bodyDiv w:val="1"/>
      <w:marLeft w:val="0"/>
      <w:marRight w:val="0"/>
      <w:marTop w:val="0"/>
      <w:marBottom w:val="0"/>
      <w:divBdr>
        <w:top w:val="none" w:sz="0" w:space="0" w:color="auto"/>
        <w:left w:val="none" w:sz="0" w:space="0" w:color="auto"/>
        <w:bottom w:val="none" w:sz="0" w:space="0" w:color="auto"/>
        <w:right w:val="none" w:sz="0" w:space="0" w:color="auto"/>
      </w:divBdr>
    </w:div>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859582353">
      <w:bodyDiv w:val="1"/>
      <w:marLeft w:val="0"/>
      <w:marRight w:val="0"/>
      <w:marTop w:val="0"/>
      <w:marBottom w:val="0"/>
      <w:divBdr>
        <w:top w:val="none" w:sz="0" w:space="0" w:color="auto"/>
        <w:left w:val="none" w:sz="0" w:space="0" w:color="auto"/>
        <w:bottom w:val="none" w:sz="0" w:space="0" w:color="auto"/>
        <w:right w:val="none" w:sz="0" w:space="0" w:color="auto"/>
      </w:divBdr>
    </w:div>
    <w:div w:id="1065646049">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14955528">
      <w:bodyDiv w:val="1"/>
      <w:marLeft w:val="0"/>
      <w:marRight w:val="0"/>
      <w:marTop w:val="0"/>
      <w:marBottom w:val="0"/>
      <w:divBdr>
        <w:top w:val="none" w:sz="0" w:space="0" w:color="auto"/>
        <w:left w:val="none" w:sz="0" w:space="0" w:color="auto"/>
        <w:bottom w:val="none" w:sz="0" w:space="0" w:color="auto"/>
        <w:right w:val="none" w:sz="0" w:space="0" w:color="auto"/>
      </w:divBdr>
      <w:divsChild>
        <w:div w:id="253363937">
          <w:marLeft w:val="0"/>
          <w:marRight w:val="0"/>
          <w:marTop w:val="0"/>
          <w:marBottom w:val="0"/>
          <w:divBdr>
            <w:top w:val="none" w:sz="0" w:space="0" w:color="auto"/>
            <w:left w:val="none" w:sz="0" w:space="0" w:color="auto"/>
            <w:bottom w:val="none" w:sz="0" w:space="0" w:color="auto"/>
            <w:right w:val="none" w:sz="0" w:space="0" w:color="auto"/>
          </w:divBdr>
        </w:div>
        <w:div w:id="1989967225">
          <w:marLeft w:val="0"/>
          <w:marRight w:val="0"/>
          <w:marTop w:val="0"/>
          <w:marBottom w:val="0"/>
          <w:divBdr>
            <w:top w:val="none" w:sz="0" w:space="0" w:color="auto"/>
            <w:left w:val="none" w:sz="0" w:space="0" w:color="auto"/>
            <w:bottom w:val="none" w:sz="0" w:space="0" w:color="auto"/>
            <w:right w:val="none" w:sz="0" w:space="0" w:color="auto"/>
          </w:divBdr>
        </w:div>
        <w:div w:id="617955444">
          <w:marLeft w:val="0"/>
          <w:marRight w:val="0"/>
          <w:marTop w:val="0"/>
          <w:marBottom w:val="0"/>
          <w:divBdr>
            <w:top w:val="none" w:sz="0" w:space="0" w:color="auto"/>
            <w:left w:val="none" w:sz="0" w:space="0" w:color="auto"/>
            <w:bottom w:val="none" w:sz="0" w:space="0" w:color="auto"/>
            <w:right w:val="none" w:sz="0" w:space="0" w:color="auto"/>
          </w:divBdr>
          <w:divsChild>
            <w:div w:id="1167401490">
              <w:marLeft w:val="0"/>
              <w:marRight w:val="0"/>
              <w:marTop w:val="0"/>
              <w:marBottom w:val="0"/>
              <w:divBdr>
                <w:top w:val="none" w:sz="0" w:space="0" w:color="auto"/>
                <w:left w:val="none" w:sz="0" w:space="0" w:color="auto"/>
                <w:bottom w:val="none" w:sz="0" w:space="0" w:color="auto"/>
                <w:right w:val="none" w:sz="0" w:space="0" w:color="auto"/>
              </w:divBdr>
            </w:div>
            <w:div w:id="1228615105">
              <w:marLeft w:val="0"/>
              <w:marRight w:val="0"/>
              <w:marTop w:val="0"/>
              <w:marBottom w:val="0"/>
              <w:divBdr>
                <w:top w:val="none" w:sz="0" w:space="0" w:color="auto"/>
                <w:left w:val="none" w:sz="0" w:space="0" w:color="auto"/>
                <w:bottom w:val="none" w:sz="0" w:space="0" w:color="auto"/>
                <w:right w:val="none" w:sz="0" w:space="0" w:color="auto"/>
              </w:divBdr>
              <w:divsChild>
                <w:div w:id="257644091">
                  <w:marLeft w:val="0"/>
                  <w:marRight w:val="0"/>
                  <w:marTop w:val="0"/>
                  <w:marBottom w:val="0"/>
                  <w:divBdr>
                    <w:top w:val="none" w:sz="0" w:space="0" w:color="auto"/>
                    <w:left w:val="none" w:sz="0" w:space="0" w:color="auto"/>
                    <w:bottom w:val="none" w:sz="0" w:space="0" w:color="auto"/>
                    <w:right w:val="none" w:sz="0" w:space="0" w:color="auto"/>
                  </w:divBdr>
                </w:div>
                <w:div w:id="1394042531">
                  <w:marLeft w:val="0"/>
                  <w:marRight w:val="0"/>
                  <w:marTop w:val="0"/>
                  <w:marBottom w:val="0"/>
                  <w:divBdr>
                    <w:top w:val="none" w:sz="0" w:space="0" w:color="auto"/>
                    <w:left w:val="none" w:sz="0" w:space="0" w:color="auto"/>
                    <w:bottom w:val="none" w:sz="0" w:space="0" w:color="auto"/>
                    <w:right w:val="none" w:sz="0" w:space="0" w:color="auto"/>
                  </w:divBdr>
                  <w:divsChild>
                    <w:div w:id="884291278">
                      <w:marLeft w:val="0"/>
                      <w:marRight w:val="0"/>
                      <w:marTop w:val="0"/>
                      <w:marBottom w:val="0"/>
                      <w:divBdr>
                        <w:top w:val="none" w:sz="0" w:space="0" w:color="auto"/>
                        <w:left w:val="none" w:sz="0" w:space="0" w:color="auto"/>
                        <w:bottom w:val="none" w:sz="0" w:space="0" w:color="auto"/>
                        <w:right w:val="none" w:sz="0" w:space="0" w:color="auto"/>
                      </w:divBdr>
                    </w:div>
                    <w:div w:id="143399969">
                      <w:marLeft w:val="0"/>
                      <w:marRight w:val="0"/>
                      <w:marTop w:val="0"/>
                      <w:marBottom w:val="0"/>
                      <w:divBdr>
                        <w:top w:val="none" w:sz="0" w:space="0" w:color="auto"/>
                        <w:left w:val="none" w:sz="0" w:space="0" w:color="auto"/>
                        <w:bottom w:val="none" w:sz="0" w:space="0" w:color="auto"/>
                        <w:right w:val="none" w:sz="0" w:space="0" w:color="auto"/>
                      </w:divBdr>
                    </w:div>
                    <w:div w:id="868034211">
                      <w:marLeft w:val="0"/>
                      <w:marRight w:val="0"/>
                      <w:marTop w:val="0"/>
                      <w:marBottom w:val="0"/>
                      <w:divBdr>
                        <w:top w:val="none" w:sz="0" w:space="0" w:color="auto"/>
                        <w:left w:val="none" w:sz="0" w:space="0" w:color="auto"/>
                        <w:bottom w:val="none" w:sz="0" w:space="0" w:color="auto"/>
                        <w:right w:val="none" w:sz="0" w:space="0" w:color="auto"/>
                      </w:divBdr>
                    </w:div>
                  </w:divsChild>
                </w:div>
                <w:div w:id="831798909">
                  <w:marLeft w:val="0"/>
                  <w:marRight w:val="0"/>
                  <w:marTop w:val="0"/>
                  <w:marBottom w:val="0"/>
                  <w:divBdr>
                    <w:top w:val="none" w:sz="0" w:space="0" w:color="auto"/>
                    <w:left w:val="none" w:sz="0" w:space="0" w:color="auto"/>
                    <w:bottom w:val="none" w:sz="0" w:space="0" w:color="auto"/>
                    <w:right w:val="none" w:sz="0" w:space="0" w:color="auto"/>
                  </w:divBdr>
                </w:div>
              </w:divsChild>
            </w:div>
            <w:div w:id="1415929979">
              <w:marLeft w:val="0"/>
              <w:marRight w:val="0"/>
              <w:marTop w:val="0"/>
              <w:marBottom w:val="0"/>
              <w:divBdr>
                <w:top w:val="none" w:sz="0" w:space="0" w:color="auto"/>
                <w:left w:val="none" w:sz="0" w:space="0" w:color="auto"/>
                <w:bottom w:val="none" w:sz="0" w:space="0" w:color="auto"/>
                <w:right w:val="none" w:sz="0" w:space="0" w:color="auto"/>
              </w:divBdr>
              <w:divsChild>
                <w:div w:id="1530413441">
                  <w:marLeft w:val="0"/>
                  <w:marRight w:val="0"/>
                  <w:marTop w:val="0"/>
                  <w:marBottom w:val="0"/>
                  <w:divBdr>
                    <w:top w:val="none" w:sz="0" w:space="0" w:color="auto"/>
                    <w:left w:val="none" w:sz="0" w:space="0" w:color="auto"/>
                    <w:bottom w:val="none" w:sz="0" w:space="0" w:color="auto"/>
                    <w:right w:val="none" w:sz="0" w:space="0" w:color="auto"/>
                  </w:divBdr>
                </w:div>
                <w:div w:id="2077316176">
                  <w:marLeft w:val="0"/>
                  <w:marRight w:val="0"/>
                  <w:marTop w:val="0"/>
                  <w:marBottom w:val="0"/>
                  <w:divBdr>
                    <w:top w:val="none" w:sz="0" w:space="0" w:color="auto"/>
                    <w:left w:val="none" w:sz="0" w:space="0" w:color="auto"/>
                    <w:bottom w:val="none" w:sz="0" w:space="0" w:color="auto"/>
                    <w:right w:val="none" w:sz="0" w:space="0" w:color="auto"/>
                  </w:divBdr>
                  <w:divsChild>
                    <w:div w:id="224731038">
                      <w:marLeft w:val="0"/>
                      <w:marRight w:val="0"/>
                      <w:marTop w:val="0"/>
                      <w:marBottom w:val="0"/>
                      <w:divBdr>
                        <w:top w:val="none" w:sz="0" w:space="0" w:color="auto"/>
                        <w:left w:val="none" w:sz="0" w:space="0" w:color="auto"/>
                        <w:bottom w:val="none" w:sz="0" w:space="0" w:color="auto"/>
                        <w:right w:val="none" w:sz="0" w:space="0" w:color="auto"/>
                      </w:divBdr>
                    </w:div>
                    <w:div w:id="340209403">
                      <w:marLeft w:val="0"/>
                      <w:marRight w:val="0"/>
                      <w:marTop w:val="0"/>
                      <w:marBottom w:val="0"/>
                      <w:divBdr>
                        <w:top w:val="none" w:sz="0" w:space="0" w:color="auto"/>
                        <w:left w:val="none" w:sz="0" w:space="0" w:color="auto"/>
                        <w:bottom w:val="none" w:sz="0" w:space="0" w:color="auto"/>
                        <w:right w:val="none" w:sz="0" w:space="0" w:color="auto"/>
                      </w:divBdr>
                    </w:div>
                    <w:div w:id="2011984717">
                      <w:marLeft w:val="0"/>
                      <w:marRight w:val="0"/>
                      <w:marTop w:val="0"/>
                      <w:marBottom w:val="0"/>
                      <w:divBdr>
                        <w:top w:val="none" w:sz="0" w:space="0" w:color="auto"/>
                        <w:left w:val="none" w:sz="0" w:space="0" w:color="auto"/>
                        <w:bottom w:val="none" w:sz="0" w:space="0" w:color="auto"/>
                        <w:right w:val="none" w:sz="0" w:space="0" w:color="auto"/>
                      </w:divBdr>
                    </w:div>
                  </w:divsChild>
                </w:div>
                <w:div w:id="876770598">
                  <w:marLeft w:val="0"/>
                  <w:marRight w:val="0"/>
                  <w:marTop w:val="0"/>
                  <w:marBottom w:val="0"/>
                  <w:divBdr>
                    <w:top w:val="none" w:sz="0" w:space="0" w:color="auto"/>
                    <w:left w:val="none" w:sz="0" w:space="0" w:color="auto"/>
                    <w:bottom w:val="none" w:sz="0" w:space="0" w:color="auto"/>
                    <w:right w:val="none" w:sz="0" w:space="0" w:color="auto"/>
                  </w:divBdr>
                </w:div>
              </w:divsChild>
            </w:div>
            <w:div w:id="857502182">
              <w:marLeft w:val="0"/>
              <w:marRight w:val="0"/>
              <w:marTop w:val="0"/>
              <w:marBottom w:val="0"/>
              <w:divBdr>
                <w:top w:val="none" w:sz="0" w:space="0" w:color="auto"/>
                <w:left w:val="none" w:sz="0" w:space="0" w:color="auto"/>
                <w:bottom w:val="none" w:sz="0" w:space="0" w:color="auto"/>
                <w:right w:val="none" w:sz="0" w:space="0" w:color="auto"/>
              </w:divBdr>
              <w:divsChild>
                <w:div w:id="2040348423">
                  <w:marLeft w:val="0"/>
                  <w:marRight w:val="0"/>
                  <w:marTop w:val="0"/>
                  <w:marBottom w:val="0"/>
                  <w:divBdr>
                    <w:top w:val="none" w:sz="0" w:space="0" w:color="auto"/>
                    <w:left w:val="none" w:sz="0" w:space="0" w:color="auto"/>
                    <w:bottom w:val="none" w:sz="0" w:space="0" w:color="auto"/>
                    <w:right w:val="none" w:sz="0" w:space="0" w:color="auto"/>
                  </w:divBdr>
                </w:div>
                <w:div w:id="1460413745">
                  <w:marLeft w:val="0"/>
                  <w:marRight w:val="0"/>
                  <w:marTop w:val="0"/>
                  <w:marBottom w:val="0"/>
                  <w:divBdr>
                    <w:top w:val="none" w:sz="0" w:space="0" w:color="auto"/>
                    <w:left w:val="none" w:sz="0" w:space="0" w:color="auto"/>
                    <w:bottom w:val="none" w:sz="0" w:space="0" w:color="auto"/>
                    <w:right w:val="none" w:sz="0" w:space="0" w:color="auto"/>
                  </w:divBdr>
                  <w:divsChild>
                    <w:div w:id="558445500">
                      <w:marLeft w:val="0"/>
                      <w:marRight w:val="0"/>
                      <w:marTop w:val="0"/>
                      <w:marBottom w:val="0"/>
                      <w:divBdr>
                        <w:top w:val="none" w:sz="0" w:space="0" w:color="auto"/>
                        <w:left w:val="none" w:sz="0" w:space="0" w:color="auto"/>
                        <w:bottom w:val="none" w:sz="0" w:space="0" w:color="auto"/>
                        <w:right w:val="none" w:sz="0" w:space="0" w:color="auto"/>
                      </w:divBdr>
                    </w:div>
                    <w:div w:id="943458363">
                      <w:marLeft w:val="0"/>
                      <w:marRight w:val="0"/>
                      <w:marTop w:val="0"/>
                      <w:marBottom w:val="0"/>
                      <w:divBdr>
                        <w:top w:val="none" w:sz="0" w:space="0" w:color="auto"/>
                        <w:left w:val="none" w:sz="0" w:space="0" w:color="auto"/>
                        <w:bottom w:val="none" w:sz="0" w:space="0" w:color="auto"/>
                        <w:right w:val="none" w:sz="0" w:space="0" w:color="auto"/>
                      </w:divBdr>
                    </w:div>
                    <w:div w:id="1064568668">
                      <w:marLeft w:val="0"/>
                      <w:marRight w:val="0"/>
                      <w:marTop w:val="0"/>
                      <w:marBottom w:val="0"/>
                      <w:divBdr>
                        <w:top w:val="none" w:sz="0" w:space="0" w:color="auto"/>
                        <w:left w:val="none" w:sz="0" w:space="0" w:color="auto"/>
                        <w:bottom w:val="none" w:sz="0" w:space="0" w:color="auto"/>
                        <w:right w:val="none" w:sz="0" w:space="0" w:color="auto"/>
                      </w:divBdr>
                    </w:div>
                  </w:divsChild>
                </w:div>
                <w:div w:id="1721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953">
          <w:marLeft w:val="0"/>
          <w:marRight w:val="0"/>
          <w:marTop w:val="0"/>
          <w:marBottom w:val="0"/>
          <w:divBdr>
            <w:top w:val="none" w:sz="0" w:space="0" w:color="auto"/>
            <w:left w:val="none" w:sz="0" w:space="0" w:color="auto"/>
            <w:bottom w:val="none" w:sz="0" w:space="0" w:color="auto"/>
            <w:right w:val="none" w:sz="0" w:space="0" w:color="auto"/>
          </w:divBdr>
        </w:div>
        <w:div w:id="1022320882">
          <w:marLeft w:val="0"/>
          <w:marRight w:val="0"/>
          <w:marTop w:val="0"/>
          <w:marBottom w:val="0"/>
          <w:divBdr>
            <w:top w:val="none" w:sz="0" w:space="0" w:color="auto"/>
            <w:left w:val="none" w:sz="0" w:space="0" w:color="auto"/>
            <w:bottom w:val="none" w:sz="0" w:space="0" w:color="auto"/>
            <w:right w:val="none" w:sz="0" w:space="0" w:color="auto"/>
          </w:divBdr>
        </w:div>
      </w:divsChild>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1645356781">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5AD8-80CC-2F40-B947-EB1AEA26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9794</Words>
  <Characters>55831</Characters>
  <Application>Microsoft Macintosh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22</cp:revision>
  <cp:lastPrinted>2016-10-26T18:16:00Z</cp:lastPrinted>
  <dcterms:created xsi:type="dcterms:W3CDTF">2017-04-04T14:29:00Z</dcterms:created>
  <dcterms:modified xsi:type="dcterms:W3CDTF">2017-04-10T21:14:00Z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id="AzQ74G5D"/&gt;&lt;style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