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E74297" w:rsidRDefault="002A4F9B">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49E0A1E" id="任意多边形 19" o:spid="_x0000_s1026" style="position:absolute;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49BD7C6" id="任意多边形 17" o:spid="_x0000_s1026" style="position:absolute;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E74297" w:rsidRDefault="00E74297">
          <w:pPr>
            <w:rPr>
              <w:kern w:val="28"/>
              <w:sz w:val="48"/>
              <w:szCs w:val="48"/>
              <w:lang w:eastAsia="zh-CN"/>
            </w:rPr>
          </w:pPr>
        </w:p>
        <w:p w:rsidR="00E74297" w:rsidRDefault="00E74297">
          <w:pPr>
            <w:rPr>
              <w:kern w:val="28"/>
              <w:sz w:val="48"/>
              <w:szCs w:val="48"/>
              <w:lang w:eastAsia="zh-CN"/>
            </w:rPr>
          </w:pPr>
        </w:p>
        <w:p w:rsidR="00E74297" w:rsidRDefault="00E74297">
          <w:pPr>
            <w:rPr>
              <w:kern w:val="28"/>
              <w:sz w:val="48"/>
              <w:szCs w:val="48"/>
              <w:lang w:eastAsia="zh-CN"/>
            </w:rPr>
          </w:pPr>
        </w:p>
        <w:p w:rsidR="00E74297" w:rsidRDefault="00E74297">
          <w:pPr>
            <w:rPr>
              <w:kern w:val="28"/>
              <w:sz w:val="48"/>
              <w:szCs w:val="48"/>
              <w:lang w:eastAsia="zh-CN"/>
            </w:rPr>
          </w:pPr>
        </w:p>
        <w:p w:rsidR="00E74297" w:rsidRDefault="00E74297">
          <w:pPr>
            <w:rPr>
              <w:kern w:val="28"/>
              <w:sz w:val="48"/>
              <w:szCs w:val="48"/>
              <w:lang w:eastAsia="zh-CN"/>
            </w:rPr>
          </w:pPr>
        </w:p>
        <w:p w:rsidR="00E74297" w:rsidRDefault="00E74297">
          <w:pPr>
            <w:rPr>
              <w:kern w:val="28"/>
              <w:sz w:val="48"/>
              <w:szCs w:val="48"/>
              <w:lang w:eastAsia="zh-CN"/>
            </w:rPr>
          </w:pPr>
        </w:p>
        <w:p w:rsidR="00E74297" w:rsidRDefault="002A4F9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9C79F" id="直接连接符 22"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E74297" w:rsidRDefault="002A4F9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9C23D6" w:rsidRDefault="009C23D6">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9C23D6" w:rsidRDefault="009C23D6">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E74297" w:rsidRDefault="00FD1E1A">
          <w:pPr>
            <w:rPr>
              <w:kern w:val="28"/>
              <w:sz w:val="48"/>
              <w:szCs w:val="48"/>
            </w:rPr>
          </w:pP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4216476</wp:posOffset>
                    </wp:positionH>
                    <wp:positionV relativeFrom="paragraph">
                      <wp:posOffset>3162575</wp:posOffset>
                    </wp:positionV>
                    <wp:extent cx="2314575" cy="1016758"/>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016758"/>
                            </a:xfrm>
                            <a:prstGeom prst="rect">
                              <a:avLst/>
                            </a:prstGeom>
                            <a:solidFill>
                              <a:srgbClr val="FFFFFF"/>
                            </a:solidFill>
                            <a:ln w="9525">
                              <a:noFill/>
                              <a:miter lim="800000"/>
                            </a:ln>
                          </wps:spPr>
                          <wps:txbx>
                            <w:txbxContent>
                              <w:p w:rsidR="009C23D6" w:rsidRDefault="009C23D6">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C23D6" w:rsidRDefault="009C23D6">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9C23D6" w:rsidRDefault="009C23D6">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332pt;margin-top:249pt;width:182.25pt;height:80.0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" stroked="f">
                    <v:textbox>
                      <w:txbxContent>
                        <w:p w:rsidR="009C23D6" w:rsidRDefault="009C23D6">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C23D6" w:rsidRDefault="009C23D6">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9C23D6" w:rsidRDefault="009C23D6">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4216476</wp:posOffset>
                    </wp:positionH>
                    <wp:positionV relativeFrom="paragraph">
                      <wp:posOffset>2452890</wp:posOffset>
                    </wp:positionV>
                    <wp:extent cx="2314575" cy="620973"/>
                    <wp:effectExtent l="0" t="0" r="9525" b="825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20973"/>
                            </a:xfrm>
                            <a:prstGeom prst="rect">
                              <a:avLst/>
                            </a:prstGeom>
                            <a:solidFill>
                              <a:srgbClr val="FFFFFF"/>
                            </a:solidFill>
                            <a:ln w="9525">
                              <a:noFill/>
                              <a:miter lim="800000"/>
                            </a:ln>
                          </wps:spPr>
                          <wps:txbx>
                            <w:txbxContent>
                              <w:p w:rsidR="009C23D6" w:rsidRDefault="009C23D6">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C23D6" w:rsidRDefault="009C23D6">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9C23D6" w:rsidRDefault="009C23D6">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332pt;margin-top:193.15pt;width:182.25pt;height:48.9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" stroked="f">
                    <v:textbox>
                      <w:txbxContent>
                        <w:p w:rsidR="009C23D6" w:rsidRDefault="009C23D6">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C23D6" w:rsidRDefault="009C23D6">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9C23D6" w:rsidRDefault="009C23D6">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margin">
                      <wp:posOffset>-682</wp:posOffset>
                    </wp:positionH>
                    <wp:positionV relativeFrom="paragraph">
                      <wp:posOffset>2459715</wp:posOffset>
                    </wp:positionV>
                    <wp:extent cx="2579370" cy="600502"/>
                    <wp:effectExtent l="0" t="0" r="0" b="952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600502"/>
                            </a:xfrm>
                            <a:prstGeom prst="rect">
                              <a:avLst/>
                            </a:prstGeom>
                            <a:solidFill>
                              <a:srgbClr val="FFFFFF"/>
                            </a:solidFill>
                            <a:ln w="9525">
                              <a:noFill/>
                              <a:miter lim="800000"/>
                            </a:ln>
                          </wps:spPr>
                          <wps:txbx>
                            <w:txbxContent>
                              <w:p w:rsidR="009C23D6" w:rsidRDefault="009C23D6">
                                <w:pPr>
                                  <w:spacing w:line="358" w:lineRule="exact"/>
                                  <w:rPr>
                                    <w:rFonts w:asciiTheme="majorHAnsi" w:hAnsiTheme="majorHAnsi"/>
                                  </w:rPr>
                                </w:pPr>
                                <w:r>
                                  <w:rPr>
                                    <w:rFonts w:asciiTheme="majorHAnsi" w:hAnsiTheme="majorHAnsi" w:cs="MS Shell Dlg"/>
                                    <w:color w:val="000000"/>
                                    <w:spacing w:val="-1"/>
                                    <w:w w:val="98"/>
                                    <w:sz w:val="23"/>
                                  </w:rPr>
                                  <w:t>Author:</w:t>
                                </w:r>
                              </w:p>
                              <w:p w:rsidR="009C23D6" w:rsidRDefault="009C23D6">
                                <w:pPr>
                                  <w:spacing w:line="284" w:lineRule="exact"/>
                                  <w:rPr>
                                    <w:rFonts w:asciiTheme="majorHAnsi" w:hAnsiTheme="majorHAnsi"/>
                                  </w:rPr>
                                </w:pPr>
                                <w:r>
                                  <w:rPr>
                                    <w:rFonts w:asciiTheme="majorHAnsi" w:hAnsiTheme="majorHAnsi" w:cs="MS Shell Dlg"/>
                                    <w:color w:val="000000"/>
                                    <w:w w:val="98"/>
                                    <w:sz w:val="23"/>
                                  </w:rPr>
                                  <w:t>Ziwei Zhang</w:t>
                                </w:r>
                                <w:r>
                                  <w:rPr>
                                    <w:rFonts w:asciiTheme="majorHAnsi" w:hAnsiTheme="majorHAnsi" w:cs="Calibri"/>
                                    <w:color w:val="000000"/>
                                    <w:w w:val="98"/>
                                    <w:sz w:val="23"/>
                                  </w:rPr>
                                  <w:t>, Haixu Liu and Jintao Xuan Xuan</w:t>
                                </w:r>
                              </w:p>
                              <w:p w:rsidR="009C23D6" w:rsidRDefault="009C23D6">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5pt;margin-top:193.7pt;width:203.1pt;height:47.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" stroked="f">
                    <v:textbox>
                      <w:txbxContent>
                        <w:p w:rsidR="009C23D6" w:rsidRDefault="009C23D6">
                          <w:pPr>
                            <w:spacing w:line="358" w:lineRule="exact"/>
                            <w:rPr>
                              <w:rFonts w:asciiTheme="majorHAnsi" w:hAnsiTheme="majorHAnsi"/>
                            </w:rPr>
                          </w:pPr>
                          <w:r>
                            <w:rPr>
                              <w:rFonts w:asciiTheme="majorHAnsi" w:hAnsiTheme="majorHAnsi" w:cs="MS Shell Dlg"/>
                              <w:color w:val="000000"/>
                              <w:spacing w:val="-1"/>
                              <w:w w:val="98"/>
                              <w:sz w:val="23"/>
                            </w:rPr>
                            <w:t>Author:</w:t>
                          </w:r>
                        </w:p>
                        <w:p w:rsidR="009C23D6" w:rsidRDefault="009C23D6">
                          <w:pPr>
                            <w:spacing w:line="284" w:lineRule="exact"/>
                            <w:rPr>
                              <w:rFonts w:asciiTheme="majorHAnsi" w:hAnsiTheme="majorHAnsi"/>
                            </w:rPr>
                          </w:pPr>
                          <w:r>
                            <w:rPr>
                              <w:rFonts w:asciiTheme="majorHAnsi" w:hAnsiTheme="majorHAnsi" w:cs="MS Shell Dlg"/>
                              <w:color w:val="000000"/>
                              <w:w w:val="98"/>
                              <w:sz w:val="23"/>
                            </w:rPr>
                            <w:t>Ziwei Zhang</w:t>
                          </w:r>
                          <w:r>
                            <w:rPr>
                              <w:rFonts w:asciiTheme="majorHAnsi" w:hAnsiTheme="majorHAnsi" w:cs="Calibri"/>
                              <w:color w:val="000000"/>
                              <w:w w:val="98"/>
                              <w:sz w:val="23"/>
                            </w:rPr>
                            <w:t>, Haixu Liu and Jintao Xuan Xuan</w:t>
                          </w:r>
                        </w:p>
                        <w:p w:rsidR="009C23D6" w:rsidRDefault="009C23D6">
                          <w:pPr>
                            <w:jc w:val="center"/>
                            <w:rPr>
                              <w:rFonts w:asciiTheme="majorHAnsi" w:hAnsiTheme="majorHAnsi"/>
                              <w:lang w:eastAsia="zh-CN"/>
                            </w:rPr>
                          </w:pPr>
                        </w:p>
                      </w:txbxContent>
                    </v:textbox>
                    <w10:wrap anchorx="margin"/>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margin">
                      <wp:align>left</wp:align>
                    </wp:positionH>
                    <wp:positionV relativeFrom="paragraph">
                      <wp:posOffset>3166536</wp:posOffset>
                    </wp:positionV>
                    <wp:extent cx="2579370" cy="1002665"/>
                    <wp:effectExtent l="0" t="0" r="0" b="698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002665"/>
                            </a:xfrm>
                            <a:prstGeom prst="rect">
                              <a:avLst/>
                            </a:prstGeom>
                            <a:solidFill>
                              <a:srgbClr val="FFFFFF"/>
                            </a:solidFill>
                            <a:ln w="9525">
                              <a:noFill/>
                              <a:miter lim="800000"/>
                            </a:ln>
                          </wps:spPr>
                          <wps:txbx>
                            <w:txbxContent>
                              <w:p w:rsidR="005D709C" w:rsidRDefault="009C23D6">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9C23D6" w:rsidRPr="00FD1E1A" w:rsidRDefault="009C23D6">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201530613719,  </w:t>
                                </w:r>
                                <w:r w:rsidR="005D709C" w:rsidRPr="005D709C">
                                  <w:rPr>
                                    <w:rFonts w:asciiTheme="majorHAnsi" w:hAnsiTheme="majorHAnsi" w:cs="MS Shell Dlg"/>
                                    <w:color w:val="000000"/>
                                    <w:spacing w:val="-1"/>
                                    <w:w w:val="98"/>
                                    <w:sz w:val="23"/>
                                  </w:rPr>
                                  <w:t>201530612347</w:t>
                                </w:r>
                                <w:r>
                                  <w:rPr>
                                    <w:rFonts w:ascii="MS Shell Dlg" w:hAnsi="MS Shell Dlg" w:cs="MS Shell Dlg"/>
                                    <w:color w:val="000000"/>
                                    <w:w w:val="98"/>
                                    <w:sz w:val="23"/>
                                  </w:rPr>
                                  <w:t xml:space="preserve"> and </w:t>
                                </w:r>
                                <w:r w:rsidR="00542EB0" w:rsidRPr="00542EB0">
                                  <w:rPr>
                                    <w:rFonts w:ascii="MS Shell Dlg" w:hAnsi="MS Shell Dlg" w:cs="MS Shell Dlg"/>
                                    <w:color w:val="000000"/>
                                    <w:w w:val="98"/>
                                    <w:sz w:val="23"/>
                                  </w:rPr>
                                  <w:t>201530031377</w:t>
                                </w:r>
                              </w:p>
                              <w:p w:rsidR="009C23D6" w:rsidRDefault="009C23D6">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49.35pt;width:203.1pt;height:78.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" stroked="f">
                    <v:textbox>
                      <w:txbxContent>
                        <w:p w:rsidR="005D709C" w:rsidRDefault="009C23D6">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9C23D6" w:rsidRPr="00FD1E1A" w:rsidRDefault="009C23D6">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201530613719,  </w:t>
                          </w:r>
                          <w:r w:rsidR="005D709C" w:rsidRPr="005D709C">
                            <w:rPr>
                              <w:rFonts w:asciiTheme="majorHAnsi" w:hAnsiTheme="majorHAnsi" w:cs="MS Shell Dlg"/>
                              <w:color w:val="000000"/>
                              <w:spacing w:val="-1"/>
                              <w:w w:val="98"/>
                              <w:sz w:val="23"/>
                            </w:rPr>
                            <w:t>201530612347</w:t>
                          </w:r>
                          <w:r>
                            <w:rPr>
                              <w:rFonts w:ascii="MS Shell Dlg" w:hAnsi="MS Shell Dlg" w:cs="MS Shell Dlg"/>
                              <w:color w:val="000000"/>
                              <w:w w:val="98"/>
                              <w:sz w:val="23"/>
                            </w:rPr>
                            <w:t xml:space="preserve"> and </w:t>
                          </w:r>
                          <w:r w:rsidR="00542EB0" w:rsidRPr="00542EB0">
                            <w:rPr>
                              <w:rFonts w:ascii="MS Shell Dlg" w:hAnsi="MS Shell Dlg" w:cs="MS Shell Dlg"/>
                              <w:color w:val="000000"/>
                              <w:w w:val="98"/>
                              <w:sz w:val="23"/>
                            </w:rPr>
                            <w:t>201530031377</w:t>
                          </w:r>
                        </w:p>
                        <w:p w:rsidR="009C23D6" w:rsidRDefault="009C23D6">
                          <w:pPr>
                            <w:jc w:val="center"/>
                            <w:rPr>
                              <w:rFonts w:asciiTheme="majorHAnsi" w:hAnsiTheme="majorHAnsi"/>
                              <w:lang w:eastAsia="zh-CN"/>
                            </w:rPr>
                          </w:pPr>
                        </w:p>
                      </w:txbxContent>
                    </v:textbox>
                    <w10:wrap anchorx="margin"/>
                  </v:shape>
                </w:pict>
              </mc:Fallback>
            </mc:AlternateContent>
          </w:r>
          <w:r w:rsidR="002A4F9B">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9C23D6" w:rsidRDefault="009C23D6">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17, 2017</w:t>
                                </w:r>
                              </w:p>
                              <w:p w:rsidR="009C23D6" w:rsidRDefault="009C23D6">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o0Jg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" stroked="f">
                    <v:textbox>
                      <w:txbxContent>
                        <w:p w:rsidR="009C23D6" w:rsidRDefault="009C23D6">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17, 2017</w:t>
                          </w:r>
                        </w:p>
                        <w:p w:rsidR="009C23D6" w:rsidRDefault="009C23D6">
                          <w:pPr>
                            <w:rPr>
                              <w:rFonts w:asciiTheme="majorHAnsi" w:hAnsiTheme="majorHAnsi"/>
                              <w:b/>
                              <w:lang w:eastAsia="zh-CN"/>
                            </w:rPr>
                          </w:pPr>
                        </w:p>
                      </w:txbxContent>
                    </v:textbox>
                  </v:shape>
                </w:pict>
              </mc:Fallback>
            </mc:AlternateContent>
          </w:r>
          <w:r w:rsidR="002A4F9B">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9C23D6" w:rsidRDefault="009C23D6">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C23D6" w:rsidRDefault="009C23D6">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9C23D6" w:rsidRDefault="009C23D6">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C23D6" w:rsidRDefault="009C23D6">
                          <w:pPr>
                            <w:jc w:val="center"/>
                            <w:rPr>
                              <w:lang w:eastAsia="zh-CN"/>
                            </w:rPr>
                          </w:pPr>
                        </w:p>
                      </w:txbxContent>
                    </v:textbox>
                  </v:shape>
                </w:pict>
              </mc:Fallback>
            </mc:AlternateContent>
          </w:r>
          <w:r w:rsidR="002A4F9B">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9C23D6" w:rsidRDefault="009C23D6">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C23D6" w:rsidRDefault="009C23D6">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9C23D6" w:rsidRDefault="009C23D6">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C23D6" w:rsidRDefault="009C23D6">
                          <w:pPr>
                            <w:jc w:val="center"/>
                            <w:rPr>
                              <w:lang w:eastAsia="zh-CN"/>
                            </w:rPr>
                          </w:pPr>
                        </w:p>
                      </w:txbxContent>
                    </v:textbox>
                  </v:shape>
                </w:pict>
              </mc:Fallback>
            </mc:AlternateContent>
          </w:r>
          <w:r w:rsidR="002A4F9B">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F9AC1" id="直接连接符 23"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2A4F9B">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2A4F9B">
            <w:rPr>
              <w:kern w:val="28"/>
              <w:sz w:val="48"/>
              <w:szCs w:val="48"/>
            </w:rPr>
            <w:br w:type="page"/>
          </w:r>
        </w:p>
      </w:sdtContent>
    </w:sdt>
    <w:p w:rsidR="00E74297" w:rsidRDefault="002A4F9B">
      <w:pPr>
        <w:pStyle w:val="Text"/>
        <w:ind w:firstLine="0"/>
        <w:rPr>
          <w:sz w:val="18"/>
          <w:szCs w:val="18"/>
          <w:lang w:eastAsia="zh-CN"/>
        </w:rPr>
      </w:pPr>
      <w:r>
        <w:rPr>
          <w:sz w:val="18"/>
          <w:szCs w:val="18"/>
        </w:rPr>
        <w:lastRenderedPageBreak/>
        <w:sym w:font="Symbol" w:char="F020"/>
      </w:r>
    </w:p>
    <w:p w:rsidR="00E74297" w:rsidRDefault="001E3B4F">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Experiments</w:t>
      </w:r>
      <w:r w:rsidR="00EA5A7D">
        <w:rPr>
          <w:rFonts w:ascii="MS Shell Dlg" w:hAnsi="MS Shell Dlg" w:cs="MS Shell Dlg"/>
          <w:color w:val="000000"/>
          <w:spacing w:val="-15"/>
          <w:w w:val="98"/>
          <w:sz w:val="47"/>
        </w:rPr>
        <w:t xml:space="preserve"> </w:t>
      </w:r>
      <w:r>
        <w:rPr>
          <w:rFonts w:ascii="MS Shell Dlg" w:hAnsi="MS Shell Dlg" w:cs="MS Shell Dlg"/>
          <w:color w:val="000000"/>
          <w:spacing w:val="-15"/>
          <w:w w:val="98"/>
          <w:sz w:val="47"/>
        </w:rPr>
        <w:t>with AdaBoost Algorithm</w:t>
      </w:r>
    </w:p>
    <w:p w:rsidR="00E74297" w:rsidRDefault="00E74297">
      <w:pPr>
        <w:pStyle w:val="Title"/>
        <w:framePr w:wrap="notBeside"/>
      </w:pPr>
    </w:p>
    <w:p w:rsidR="00E74297" w:rsidRDefault="002A4F9B" w:rsidP="00F94CFB">
      <w:pPr>
        <w:pStyle w:val="Abstract"/>
        <w:rPr>
          <w:b w:val="0"/>
        </w:rPr>
      </w:pPr>
      <w:r>
        <w:t>Abstract—</w:t>
      </w:r>
      <w:bookmarkStart w:id="0" w:name="PointTmp"/>
      <w:r w:rsidR="005C66C2" w:rsidRPr="00EA5A7D">
        <w:rPr>
          <w:b w:val="0"/>
        </w:rPr>
        <w:t xml:space="preserve"> </w:t>
      </w:r>
      <w:r w:rsidR="00EA5A7D" w:rsidRPr="00EA5A7D">
        <w:rPr>
          <w:b w:val="0"/>
        </w:rPr>
        <w:t xml:space="preserve">We </w:t>
      </w:r>
      <w:r w:rsidR="001E3B4F" w:rsidRPr="00EA5A7D">
        <w:rPr>
          <w:b w:val="0"/>
        </w:rPr>
        <w:t>implem</w:t>
      </w:r>
      <w:r w:rsidR="001E3B4F">
        <w:rPr>
          <w:b w:val="0"/>
        </w:rPr>
        <w:t>ent</w:t>
      </w:r>
      <w:r w:rsidR="00EA5A7D">
        <w:rPr>
          <w:b w:val="0"/>
        </w:rPr>
        <w:t xml:space="preserve"> </w:t>
      </w:r>
      <w:r w:rsidR="001E3B4F">
        <w:rPr>
          <w:b w:val="0"/>
        </w:rPr>
        <w:t>a simple AdaBoost algorithm used in classification problem. It can be used to reduce the error of a vanilla classification algorithm.</w:t>
      </w:r>
      <w:r w:rsidR="00717488">
        <w:rPr>
          <w:b w:val="0"/>
        </w:rPr>
        <w:t xml:space="preserve"> In this report, we record experiments we carried out to implement and access the performance of the AdaBoost algorithm.</w:t>
      </w:r>
      <w:r w:rsidR="0011674C">
        <w:rPr>
          <w:b w:val="0"/>
        </w:rPr>
        <w:t xml:space="preserve"> </w:t>
      </w:r>
    </w:p>
    <w:p w:rsidR="00F2636E" w:rsidRPr="00F2636E" w:rsidRDefault="00F2636E" w:rsidP="00F2636E"/>
    <w:bookmarkEnd w:id="0"/>
    <w:p w:rsidR="00E74297" w:rsidRDefault="002A4F9B">
      <w:pPr>
        <w:pStyle w:val="Heading1"/>
        <w:rPr>
          <w:lang w:eastAsia="zh-CN"/>
        </w:rPr>
      </w:pPr>
      <w:r>
        <w:t>I</w:t>
      </w:r>
      <w:r>
        <w:rPr>
          <w:sz w:val="16"/>
          <w:szCs w:val="16"/>
        </w:rPr>
        <w:t>NTRODUCTION</w:t>
      </w:r>
    </w:p>
    <w:p w:rsidR="007641B7" w:rsidRDefault="007E6545">
      <w:pPr>
        <w:rPr>
          <w:lang w:eastAsia="zh-CN"/>
        </w:rPr>
      </w:pPr>
      <w:r>
        <w:rPr>
          <w:lang w:eastAsia="zh-CN"/>
        </w:rPr>
        <w:t>AdaBoost is a popular ensemble method for improving the</w:t>
      </w:r>
      <w:r w:rsidR="004D6F01">
        <w:rPr>
          <w:lang w:eastAsia="zh-CN"/>
        </w:rPr>
        <w:t xml:space="preserve"> </w:t>
      </w:r>
      <w:r>
        <w:rPr>
          <w:lang w:eastAsia="zh-CN"/>
        </w:rPr>
        <w:t xml:space="preserve">performance of many learning algorithm. The core principle of AdaBoost is to fit a sequence of weak </w:t>
      </w:r>
      <w:r w:rsidR="00E429C2">
        <w:rPr>
          <w:lang w:eastAsia="zh-CN"/>
        </w:rPr>
        <w:t>models</w:t>
      </w:r>
      <w:r w:rsidR="003803F3">
        <w:rPr>
          <w:lang w:eastAsia="zh-CN"/>
        </w:rPr>
        <w:t xml:space="preserve"> </w:t>
      </w:r>
      <w:r w:rsidR="0073510B">
        <w:rPr>
          <w:lang w:eastAsia="zh-CN"/>
        </w:rPr>
        <w:t>by</w:t>
      </w:r>
      <w:r w:rsidR="003803F3">
        <w:rPr>
          <w:lang w:eastAsia="zh-CN"/>
        </w:rPr>
        <w:t xml:space="preserve"> co</w:t>
      </w:r>
      <w:r w:rsidR="003803F3">
        <w:rPr>
          <w:rFonts w:hint="eastAsia"/>
          <w:lang w:eastAsia="zh-CN"/>
        </w:rPr>
        <w:t>nti</w:t>
      </w:r>
      <w:r w:rsidR="003803F3">
        <w:rPr>
          <w:lang w:eastAsia="zh-CN"/>
        </w:rPr>
        <w:t>nuously reweighted data</w:t>
      </w:r>
      <w:r w:rsidR="00D32F53">
        <w:rPr>
          <w:lang w:eastAsia="zh-CN"/>
        </w:rPr>
        <w:t xml:space="preserve"> samples</w:t>
      </w:r>
      <w:r w:rsidR="003803F3">
        <w:rPr>
          <w:lang w:eastAsia="zh-CN"/>
        </w:rPr>
        <w:t>.</w:t>
      </w:r>
      <w:r w:rsidR="00E429C2">
        <w:rPr>
          <w:lang w:eastAsia="zh-CN"/>
        </w:rPr>
        <w:t xml:space="preserve"> The predictions from the sequence of weak models are weighted summed up to produce final prediction. </w:t>
      </w:r>
    </w:p>
    <w:p w:rsidR="00522060" w:rsidRDefault="00522060">
      <w:pPr>
        <w:rPr>
          <w:lang w:eastAsia="zh-CN"/>
        </w:rPr>
      </w:pPr>
      <w:r>
        <w:rPr>
          <w:rFonts w:hint="eastAsia"/>
          <w:lang w:eastAsia="zh-CN"/>
        </w:rPr>
        <w:t>Fa</w:t>
      </w:r>
      <w:r>
        <w:rPr>
          <w:lang w:eastAsia="zh-CN"/>
        </w:rPr>
        <w:t>ce detection problem here is</w:t>
      </w:r>
      <w:r w:rsidR="00473246">
        <w:rPr>
          <w:lang w:eastAsia="zh-CN"/>
        </w:rPr>
        <w:t xml:space="preserve"> to </w:t>
      </w:r>
      <w:r>
        <w:rPr>
          <w:lang w:eastAsia="zh-CN"/>
        </w:rPr>
        <w:t xml:space="preserve">tell a given image contains face or not. </w:t>
      </w:r>
      <w:r w:rsidR="003249BA">
        <w:rPr>
          <w:lang w:eastAsia="zh-CN"/>
        </w:rPr>
        <w:t>To</w:t>
      </w:r>
      <w:r>
        <w:rPr>
          <w:lang w:eastAsia="zh-CN"/>
        </w:rPr>
        <w:t xml:space="preserve"> tackle the problem using AdaBoost, a feature extraction step is needed to transform the raw pixel information into some </w:t>
      </w:r>
      <w:r w:rsidR="004C6EE9">
        <w:rPr>
          <w:lang w:eastAsia="zh-CN"/>
        </w:rPr>
        <w:t>more useful feature.</w:t>
      </w:r>
      <w:r w:rsidR="00DA09CD">
        <w:rPr>
          <w:lang w:eastAsia="zh-CN"/>
        </w:rPr>
        <w:t xml:space="preserve"> The computed image feature can then be fed into the AdaBoost classifier to learn some rules to fit the data.</w:t>
      </w:r>
    </w:p>
    <w:p w:rsidR="00E74297" w:rsidRDefault="00B91470">
      <w:pPr>
        <w:rPr>
          <w:lang w:eastAsia="zh-CN"/>
        </w:rPr>
      </w:pPr>
      <w:r>
        <w:rPr>
          <w:lang w:eastAsia="zh-CN"/>
        </w:rPr>
        <w:t>In our experiment</w:t>
      </w:r>
      <w:r w:rsidR="007A7A37">
        <w:rPr>
          <w:lang w:eastAsia="zh-CN"/>
        </w:rPr>
        <w:t>s</w:t>
      </w:r>
      <w:r>
        <w:rPr>
          <w:lang w:eastAsia="zh-CN"/>
        </w:rPr>
        <w:t xml:space="preserve">, </w:t>
      </w:r>
      <w:r w:rsidR="00FC1F79">
        <w:rPr>
          <w:lang w:eastAsia="zh-CN"/>
        </w:rPr>
        <w:t xml:space="preserve">we completed </w:t>
      </w:r>
      <w:r w:rsidR="00614C57">
        <w:rPr>
          <w:rFonts w:hint="eastAsia"/>
          <w:lang w:eastAsia="zh-CN"/>
        </w:rPr>
        <w:t>thr</w:t>
      </w:r>
      <w:r w:rsidR="005E3C49">
        <w:rPr>
          <w:lang w:eastAsia="zh-CN"/>
        </w:rPr>
        <w:t>e</w:t>
      </w:r>
      <w:r w:rsidR="00614C57">
        <w:rPr>
          <w:rFonts w:hint="eastAsia"/>
          <w:lang w:eastAsia="zh-CN"/>
        </w:rPr>
        <w:t>e</w:t>
      </w:r>
      <w:r w:rsidR="00FC1F79">
        <w:rPr>
          <w:lang w:eastAsia="zh-CN"/>
        </w:rPr>
        <w:t xml:space="preserve"> sub-tasks. F</w:t>
      </w:r>
      <w:r>
        <w:rPr>
          <w:lang w:eastAsia="zh-CN"/>
        </w:rPr>
        <w:t>irst</w:t>
      </w:r>
      <w:r w:rsidR="00FC1F79">
        <w:rPr>
          <w:lang w:eastAsia="zh-CN"/>
        </w:rPr>
        <w:t>,</w:t>
      </w:r>
      <w:r>
        <w:rPr>
          <w:lang w:eastAsia="zh-CN"/>
        </w:rPr>
        <w:t xml:space="preserve"> we implemented a simple AdaBoost classifier in a general form which can solve a binary </w:t>
      </w:r>
      <w:r w:rsidR="00FC1F79">
        <w:rPr>
          <w:lang w:eastAsia="zh-CN"/>
        </w:rPr>
        <w:t>classification problem</w:t>
      </w:r>
      <w:r w:rsidR="00EB2F13">
        <w:rPr>
          <w:lang w:eastAsia="zh-CN"/>
        </w:rPr>
        <w:t xml:space="preserve">. The AdaBoost classifier can used any classifier model which </w:t>
      </w:r>
      <w:r w:rsidR="00A47FA2">
        <w:rPr>
          <w:lang w:eastAsia="zh-CN"/>
        </w:rPr>
        <w:t xml:space="preserve">implement the specified interfaces. </w:t>
      </w:r>
      <w:r w:rsidR="00AD54E3">
        <w:rPr>
          <w:lang w:eastAsia="zh-CN"/>
        </w:rPr>
        <w:t xml:space="preserve">Second, we used Decision Tree Classifier as weak model to ensemble to solve face </w:t>
      </w:r>
      <w:r w:rsidR="006069DA">
        <w:rPr>
          <w:lang w:eastAsia="zh-CN"/>
        </w:rPr>
        <w:t>detection</w:t>
      </w:r>
      <w:r w:rsidR="00AD54E3">
        <w:rPr>
          <w:lang w:eastAsia="zh-CN"/>
        </w:rPr>
        <w:t xml:space="preserve"> problem. Third, we </w:t>
      </w:r>
      <w:r w:rsidR="004D6F01">
        <w:rPr>
          <w:lang w:eastAsia="zh-CN"/>
        </w:rPr>
        <w:t>study</w:t>
      </w:r>
      <w:r w:rsidR="00A149CC">
        <w:rPr>
          <w:lang w:eastAsia="zh-CN"/>
        </w:rPr>
        <w:t xml:space="preserve"> the</w:t>
      </w:r>
      <w:r w:rsidR="004D6F01">
        <w:rPr>
          <w:lang w:eastAsia="zh-CN"/>
        </w:rPr>
        <w:t xml:space="preserve"> behavior of the AdaBoost classifier with different settings.</w:t>
      </w:r>
    </w:p>
    <w:p w:rsidR="00F2636E" w:rsidRDefault="00F2636E">
      <w:pPr>
        <w:rPr>
          <w:lang w:eastAsia="zh-CN"/>
        </w:rPr>
      </w:pPr>
    </w:p>
    <w:p w:rsidR="00E74297" w:rsidRDefault="002A4F9B">
      <w:pPr>
        <w:pStyle w:val="Heading1"/>
      </w:pPr>
      <w:r>
        <w:rPr>
          <w:rFonts w:ascii="Calibri" w:hAnsi="Calibri" w:cs="Calibri"/>
          <w:color w:val="000000"/>
          <w:w w:val="98"/>
          <w:sz w:val="19"/>
        </w:rPr>
        <w:t> </w:t>
      </w:r>
      <w:r>
        <w:rPr>
          <w:sz w:val="16"/>
          <w:szCs w:val="16"/>
        </w:rPr>
        <w:t>METHODS AND THEORY</w:t>
      </w:r>
      <w:r>
        <w:t xml:space="preserve"> </w:t>
      </w:r>
    </w:p>
    <w:p w:rsidR="00C0279F" w:rsidRPr="00464C40" w:rsidRDefault="00127EF6" w:rsidP="00C0279F">
      <w:pPr>
        <w:pStyle w:val="ListParagraph"/>
        <w:numPr>
          <w:ilvl w:val="0"/>
          <w:numId w:val="3"/>
        </w:numPr>
        <w:ind w:left="360"/>
        <w:rPr>
          <w:i/>
        </w:rPr>
      </w:pPr>
      <w:r w:rsidRPr="00464C40">
        <w:rPr>
          <w:i/>
        </w:rPr>
        <w:t>The AdaBoost algorithm</w:t>
      </w:r>
    </w:p>
    <w:p w:rsidR="00E74297" w:rsidRDefault="00D4784D">
      <w:r w:rsidRPr="00D4784D">
        <w:t xml:space="preserve">The </w:t>
      </w:r>
      <w:r w:rsidR="00C0279F">
        <w:t xml:space="preserve">AdaBoost classifier is </w:t>
      </w:r>
      <w:r w:rsidR="00D92459">
        <w:t>assembled</w:t>
      </w:r>
      <w:r w:rsidR="00C72124">
        <w:t xml:space="preserve"> </w:t>
      </w:r>
      <w:r w:rsidR="00D92459">
        <w:t>by</w:t>
      </w:r>
      <w:r w:rsidR="00C72124">
        <w:t xml:space="preserve"> a sequence of weak models</w:t>
      </w:r>
      <w:r w:rsidR="007B1FFE">
        <w:t xml:space="preserve"> in a</w:t>
      </w:r>
      <w:r w:rsidR="00A83B0C">
        <w:t>n</w:t>
      </w:r>
      <w:r w:rsidR="007B1FFE">
        <w:t xml:space="preserve"> iterat</w:t>
      </w:r>
      <w:r w:rsidR="00A83B0C">
        <w:t>ive</w:t>
      </w:r>
      <w:r w:rsidR="007B1FFE">
        <w:t xml:space="preserve"> way.</w:t>
      </w:r>
      <w:r w:rsidR="007900EA">
        <w:t xml:space="preserve"> </w:t>
      </w:r>
      <w:r w:rsidR="00C0279F">
        <w:t xml:space="preserve">The </w:t>
      </w:r>
      <w:r w:rsidRPr="00D4784D">
        <w:t xml:space="preserve">progress to learn and </w:t>
      </w:r>
      <w:r w:rsidR="007B2FC0">
        <w:t>as</w:t>
      </w:r>
      <w:r w:rsidRPr="00D4784D">
        <w:t>semble a new weak model is called a boost. At each boost step, we</w:t>
      </w:r>
      <w:r w:rsidR="00095A10">
        <w:t xml:space="preserve"> </w:t>
      </w:r>
      <w:r w:rsidRPr="00D4784D">
        <w:t>reweight the training data, putting a heavier weight on the sample</w:t>
      </w:r>
      <w:r w:rsidR="001854C8">
        <w:t>s</w:t>
      </w:r>
      <w:r w:rsidRPr="00D4784D">
        <w:t xml:space="preserve"> which were incorrectly predicted by the boosted model while decreasing the weight of those correctly predicted by the boosted model.  As boosting continuing, the examples which are difficult to handle with receive ever-increased weight.</w:t>
      </w:r>
      <w:r w:rsidR="00D02509">
        <w:t xml:space="preserve"> </w:t>
      </w:r>
      <w:r w:rsidRPr="00D4784D">
        <w:t xml:space="preserve">Each subsequent weak model is thereby forced to concentrate on the examples that </w:t>
      </w:r>
      <w:r w:rsidR="00206C76">
        <w:t>were</w:t>
      </w:r>
      <w:r w:rsidRPr="00D4784D">
        <w:t xml:space="preserve"> missed by the previous weak model.</w:t>
      </w:r>
    </w:p>
    <w:p w:rsidR="00E74297" w:rsidRDefault="00073B6C">
      <w:r>
        <w:t>In our experiment</w:t>
      </w:r>
      <w:r w:rsidR="007A7A37">
        <w:t>s</w:t>
      </w:r>
      <w:r>
        <w:t xml:space="preserve">, we used </w:t>
      </w:r>
      <w:r w:rsidR="007A7A37">
        <w:t>Decision</w:t>
      </w:r>
      <w:r w:rsidR="008452D5">
        <w:t xml:space="preserve"> </w:t>
      </w:r>
      <w:r>
        <w:t>Tree</w:t>
      </w:r>
      <w:r w:rsidR="008452D5">
        <w:t xml:space="preserve"> </w:t>
      </w:r>
      <w:r>
        <w:t>Classifier in sklearn.tree modul</w:t>
      </w:r>
      <w:r w:rsidR="004A16F0">
        <w:t xml:space="preserve"> as weak model</w:t>
      </w:r>
      <w:r w:rsidR="0039087C">
        <w:t xml:space="preserve">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oMath>
      <w:r w:rsidR="0039087C">
        <w:t>, where m indicated the m-th weak model</w:t>
      </w:r>
      <w:r>
        <w:t xml:space="preserve">. Then the initialized sample weight is set to give each sample </w:t>
      </w:r>
      <w:r w:rsidR="005C46BB">
        <w:t>the same weight:</w:t>
      </w:r>
    </w:p>
    <w:p w:rsidR="005C46BB" w:rsidRDefault="00034F7F" w:rsidP="00777780">
      <w:pPr>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i=1, 2, …, n</m:t>
          </m:r>
        </m:oMath>
      </m:oMathPara>
    </w:p>
    <w:p w:rsidR="00E74297" w:rsidRDefault="00777780">
      <w:pPr>
        <w:rPr>
          <w:lang w:eastAsia="zh-CN"/>
        </w:rPr>
      </w:pPr>
      <w:r>
        <w:t>w</w:t>
      </w:r>
      <w:r w:rsidR="00185D86">
        <w:t>here i</w:t>
      </w:r>
      <w:r>
        <w:t xml:space="preserve"> indicates the weight of the i-th sample.</w:t>
      </w:r>
      <w:r w:rsidR="0041237D">
        <w:t xml:space="preserve"> </w:t>
      </w:r>
      <w:r w:rsidR="00F52BE5">
        <w:rPr>
          <w:lang w:eastAsia="zh-CN"/>
        </w:rPr>
        <w:t>T</w:t>
      </w:r>
      <w:r w:rsidR="007003ED">
        <w:rPr>
          <w:lang w:eastAsia="zh-CN"/>
        </w:rPr>
        <w:t>hen</w:t>
      </w:r>
      <w:r w:rsidR="00F52BE5">
        <w:rPr>
          <w:lang w:eastAsia="zh-CN"/>
        </w:rPr>
        <w:t xml:space="preserve">, </w:t>
      </w:r>
      <w:r w:rsidR="00B3213B">
        <w:rPr>
          <w:lang w:eastAsia="zh-CN"/>
        </w:rPr>
        <w:t>use the samples and sample weight to perform a boosted step.</w:t>
      </w:r>
      <w:r w:rsidR="00B610EE">
        <w:rPr>
          <w:lang w:eastAsia="zh-CN"/>
        </w:rPr>
        <w:t xml:space="preserve"> F</w:t>
      </w:r>
      <w:r w:rsidR="00F52BE5">
        <w:rPr>
          <w:lang w:eastAsia="zh-CN"/>
        </w:rPr>
        <w:t xml:space="preserve">eed the weighted data into a weak model to </w:t>
      </w:r>
      <w:r w:rsidR="00355D5A">
        <w:rPr>
          <w:lang w:eastAsia="zh-CN"/>
        </w:rPr>
        <w:t xml:space="preserve">learn </w:t>
      </w:r>
      <w:r w:rsidR="00F52BE5">
        <w:rPr>
          <w:lang w:eastAsia="zh-CN"/>
        </w:rPr>
        <w:t xml:space="preserve">some decision rules and </w:t>
      </w:r>
      <w:r w:rsidR="00FE31EA">
        <w:rPr>
          <w:lang w:eastAsia="zh-CN"/>
        </w:rPr>
        <w:t xml:space="preserve">compute </w:t>
      </w:r>
      <w:r w:rsidR="00F52BE5">
        <w:rPr>
          <w:lang w:eastAsia="zh-CN"/>
        </w:rPr>
        <w:t>the error of the weak model in a weighted form:</w:t>
      </w:r>
    </w:p>
    <w:p w:rsidR="00F52BE5" w:rsidRPr="00185D86" w:rsidRDefault="00034F7F">
      <w:pPr>
        <w:rPr>
          <w:lang w:eastAsia="zh-CN"/>
        </w:rPr>
      </w:pPr>
      <m:oMathPara>
        <m:oMath>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 xml:space="preserve"> = </m:t>
          </m:r>
          <m:sSubSup>
            <m:sSubSupPr>
              <m:ctrlPr>
                <w:rPr>
                  <w:rFonts w:ascii="Cambria Math" w:hAnsi="Cambria Math"/>
                  <w:lang w:eastAsia="zh-CN"/>
                </w:rPr>
              </m:ctrlPr>
            </m:sSubSupPr>
            <m:e>
              <m:r>
                <m:rPr>
                  <m:sty m:val="p"/>
                </m:rPr>
                <w:rPr>
                  <w:rFonts w:ascii="Cambria Math" w:hAnsi="Cambria Math"/>
                  <w:lang w:eastAsia="zh-CN"/>
                </w:rPr>
                <m:t>Σ</m:t>
              </m:r>
            </m:e>
            <m:sub>
              <m:r>
                <w:rPr>
                  <w:rFonts w:ascii="Cambria Math" w:hAnsi="Cambria Math"/>
                  <w:lang w:eastAsia="zh-CN"/>
                </w:rPr>
                <m:t>i=1</m:t>
              </m:r>
            </m:sub>
            <m:sup>
              <m:r>
                <w:rPr>
                  <w:rFonts w:ascii="Cambria Math" w:hAnsi="Cambria Math"/>
                  <w:lang w:eastAsia="zh-CN"/>
                </w:rPr>
                <m:t>n</m:t>
              </m:r>
            </m:sup>
          </m:sSubSup>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i</m:t>
              </m:r>
            </m:sub>
          </m:sSub>
          <m:r>
            <m:rPr>
              <m:scr m:val="double-struck"/>
              <m:sty m:val="p"/>
            </m:rPr>
            <w:rPr>
              <w:rFonts w:ascii="Cambria Math" w:hAnsi="Cambria Math"/>
              <w:lang w:eastAsia="zh-CN"/>
            </w:rPr>
            <m:t>I</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m</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d>
        </m:oMath>
      </m:oMathPara>
    </w:p>
    <w:p w:rsidR="00185D86" w:rsidRDefault="00F452C5">
      <w:pPr>
        <w:rPr>
          <w:lang w:eastAsia="zh-CN"/>
        </w:rPr>
      </w:pPr>
      <w:r>
        <w:rPr>
          <w:lang w:eastAsia="zh-CN"/>
        </w:rPr>
        <w:t xml:space="preserve">Then compute the model importance </w:t>
      </w:r>
      <w:r w:rsidR="002C1232">
        <w:rPr>
          <w:lang w:eastAsia="zh-CN"/>
        </w:rPr>
        <w:t xml:space="preserve">coefficient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m</m:t>
            </m:r>
          </m:sub>
        </m:sSub>
      </m:oMath>
      <w:r w:rsidR="002C1232">
        <w:rPr>
          <w:lang w:eastAsia="zh-CN"/>
        </w:rPr>
        <w:t xml:space="preserve"> and the new sample weight </w:t>
      </w:r>
      <m:oMath>
        <m:sSub>
          <m:sSubPr>
            <m:ctrlPr>
              <w:rPr>
                <w:rFonts w:ascii="Cambria Math" w:hAnsi="Cambria Math"/>
                <w:lang w:eastAsia="zh-CN"/>
              </w:rPr>
            </m:ctrlPr>
          </m:sSubPr>
          <m:e>
            <m:r>
              <w:rPr>
                <w:rFonts w:ascii="Cambria Math" w:hAnsi="Cambria Math"/>
                <w:lang w:eastAsia="zh-CN"/>
              </w:rPr>
              <m:t>ω</m:t>
            </m:r>
          </m:e>
          <m:sub>
            <m:r>
              <w:rPr>
                <w:rFonts w:ascii="Cambria Math" w:hAnsi="Cambria Math"/>
                <w:lang w:eastAsia="zh-CN"/>
              </w:rPr>
              <m:t>m+1</m:t>
            </m:r>
          </m:sub>
        </m:sSub>
        <m:d>
          <m:dPr>
            <m:ctrlPr>
              <w:rPr>
                <w:rFonts w:ascii="Cambria Math" w:hAnsi="Cambria Math"/>
                <w:i/>
                <w:lang w:eastAsia="zh-CN"/>
              </w:rPr>
            </m:ctrlPr>
          </m:dPr>
          <m:e>
            <m:r>
              <w:rPr>
                <w:rFonts w:ascii="Cambria Math" w:hAnsi="Cambria Math"/>
                <w:lang w:eastAsia="zh-CN"/>
              </w:rPr>
              <m:t>i</m:t>
            </m:r>
          </m:e>
        </m:d>
      </m:oMath>
      <w:r w:rsidR="002C1232">
        <w:rPr>
          <w:lang w:eastAsia="zh-CN"/>
        </w:rPr>
        <w:t xml:space="preserve"> as a function of </w:t>
      </w:r>
      <m:oMath>
        <m:sSub>
          <m:sSubPr>
            <m:ctrlPr>
              <w:rPr>
                <w:rFonts w:ascii="Cambria Math" w:hAnsi="Cambria Math"/>
                <w:lang w:eastAsia="zh-CN"/>
              </w:rPr>
            </m:ctrlPr>
          </m:sSubPr>
          <m:e>
            <m:r>
              <w:rPr>
                <w:rFonts w:ascii="Cambria Math" w:hAnsi="Cambria Math"/>
                <w:lang w:eastAsia="zh-CN"/>
              </w:rPr>
              <m:t>ϵ</m:t>
            </m:r>
          </m:e>
          <m:sub>
            <m:r>
              <w:rPr>
                <w:rFonts w:ascii="Cambria Math" w:hAnsi="Cambria Math"/>
                <w:lang w:eastAsia="zh-CN"/>
              </w:rPr>
              <m:t>m</m:t>
            </m:r>
          </m:sub>
        </m:sSub>
      </m:oMath>
      <w:r w:rsidR="002C1232">
        <w:rPr>
          <w:lang w:eastAsia="zh-CN"/>
        </w:rPr>
        <w:t>:</w:t>
      </w:r>
    </w:p>
    <w:p w:rsidR="002C1232" w:rsidRPr="00EA43B0" w:rsidRDefault="00034F7F">
      <w:pPr>
        <w:rPr>
          <w:lang w:eastAsia="zh-CN"/>
        </w:rPr>
      </w:pPr>
      <m:oMathPara>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m</m:t>
              </m:r>
            </m:sub>
          </m:sSub>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m</m:t>
                      </m:r>
                    </m:sub>
                  </m:sSub>
                </m:num>
                <m:den>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m</m:t>
                      </m:r>
                    </m:sub>
                  </m:sSub>
                </m:den>
              </m:f>
            </m:e>
          </m:d>
        </m:oMath>
      </m:oMathPara>
    </w:p>
    <w:p w:rsidR="00EA43B0" w:rsidRPr="001826FA" w:rsidRDefault="00034F7F">
      <w:pPr>
        <w:rPr>
          <w:lang w:eastAsia="zh-CN"/>
        </w:rPr>
      </w:pPr>
      <m:oMathPara>
        <m:oMath>
          <m:sSub>
            <m:sSubPr>
              <m:ctrlPr>
                <w:rPr>
                  <w:rFonts w:ascii="Cambria Math" w:hAnsi="Cambria Math"/>
                  <w:lang w:eastAsia="zh-CN"/>
                </w:rPr>
              </m:ctrlPr>
            </m:sSubPr>
            <m:e>
              <m:r>
                <w:rPr>
                  <w:rFonts w:ascii="Cambria Math" w:hAnsi="Cambria Math"/>
                  <w:lang w:eastAsia="zh-CN"/>
                </w:rPr>
                <m:t>ω</m:t>
              </m:r>
            </m:e>
            <m:sub>
              <m:r>
                <w:rPr>
                  <w:rFonts w:ascii="Cambria Math" w:hAnsi="Cambria Math"/>
                  <w:lang w:eastAsia="zh-CN"/>
                </w:rPr>
                <m:t>m+1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m</m:t>
                  </m:r>
                  <m:d>
                    <m:dPr>
                      <m:ctrlPr>
                        <w:rPr>
                          <w:rFonts w:ascii="Cambria Math" w:hAnsi="Cambria Math"/>
                          <w:i/>
                          <w:lang w:eastAsia="zh-CN"/>
                        </w:rPr>
                      </m:ctrlPr>
                    </m:dPr>
                    <m:e>
                      <m:r>
                        <w:rPr>
                          <w:rFonts w:ascii="Cambria Math" w:hAnsi="Cambria Math"/>
                          <w:lang w:eastAsia="zh-CN"/>
                        </w:rPr>
                        <m:t>i</m:t>
                      </m:r>
                    </m:e>
                  </m:d>
                </m:sub>
              </m:sSub>
            </m:num>
            <m:den>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m:t>
                  </m:r>
                </m:sub>
              </m:sSub>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m</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m</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sup>
          </m:sSup>
          <m:r>
            <m:rPr>
              <m:sty m:val="p"/>
            </m:rPr>
            <w:rPr>
              <w:rFonts w:ascii="Cambria Math" w:hAnsi="Cambria Math"/>
              <w:lang w:eastAsia="zh-CN"/>
            </w:rPr>
            <m:t>, i=1, 2, …, n</m:t>
          </m:r>
        </m:oMath>
      </m:oMathPara>
    </w:p>
    <w:p w:rsidR="001826FA" w:rsidRPr="00EA43B0" w:rsidRDefault="001826FA">
      <w:pPr>
        <w:rPr>
          <w:lang w:eastAsia="zh-CN"/>
        </w:rPr>
      </w:pPr>
      <w:r>
        <w:rPr>
          <w:lang w:eastAsia="zh-CN"/>
        </w:rPr>
        <w:t xml:space="preserve">Where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m</m:t>
            </m:r>
          </m:sub>
        </m:sSub>
      </m:oMath>
      <w:r>
        <w:rPr>
          <w:lang w:eastAsia="zh-CN"/>
        </w:rPr>
        <w:t xml:space="preserve"> is a normalization term: </w:t>
      </w:r>
    </w:p>
    <w:p w:rsidR="00EA43B0" w:rsidRPr="00B3213B" w:rsidRDefault="00034F7F">
      <w:pPr>
        <w:rPr>
          <w:lang w:eastAsia="zh-CN"/>
        </w:rPr>
      </w:pPr>
      <m:oMathPara>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m</m:t>
              </m:r>
            </m:sub>
          </m:sSub>
          <m:r>
            <m:rPr>
              <m:sty m:val="p"/>
            </m:rPr>
            <w:rPr>
              <w:rFonts w:ascii="Cambria Math" w:hAnsi="Cambria Math"/>
              <w:lang w:eastAsia="zh-CN"/>
            </w:rPr>
            <m:t xml:space="preserve">= </m:t>
          </m:r>
          <m:sSubSup>
            <m:sSubSupPr>
              <m:ctrlPr>
                <w:rPr>
                  <w:rFonts w:ascii="Cambria Math" w:hAnsi="Cambria Math"/>
                  <w:lang w:eastAsia="zh-CN"/>
                </w:rPr>
              </m:ctrlPr>
            </m:sSubSupPr>
            <m:e>
              <m:r>
                <m:rPr>
                  <m:sty m:val="p"/>
                </m:rPr>
                <w:rPr>
                  <w:rFonts w:ascii="Cambria Math" w:hAnsi="Cambria Math"/>
                  <w:lang w:eastAsia="zh-CN"/>
                </w:rPr>
                <m:t>Σ</m:t>
              </m:r>
            </m:e>
            <m:sub>
              <m:r>
                <w:rPr>
                  <w:rFonts w:ascii="Cambria Math" w:hAnsi="Cambria Math"/>
                  <w:lang w:eastAsia="zh-CN"/>
                </w:rPr>
                <m:t>i=1</m:t>
              </m:r>
            </m:sub>
            <m:sup>
              <m:r>
                <w:rPr>
                  <w:rFonts w:ascii="Cambria Math" w:hAnsi="Cambria Math"/>
                  <w:lang w:eastAsia="zh-CN"/>
                </w:rPr>
                <m:t>n</m:t>
              </m:r>
            </m:sup>
          </m:sSubSup>
          <m:sSub>
            <m:sSubPr>
              <m:ctrlPr>
                <w:rPr>
                  <w:rFonts w:ascii="Cambria Math" w:hAnsi="Cambria Math"/>
                  <w:lang w:eastAsia="zh-CN"/>
                </w:rPr>
              </m:ctrlPr>
            </m:sSubPr>
            <m:e>
              <m:r>
                <w:rPr>
                  <w:rFonts w:ascii="Cambria Math" w:hAnsi="Cambria Math"/>
                  <w:lang w:eastAsia="zh-CN"/>
                </w:rPr>
                <m:t>ω</m:t>
              </m:r>
            </m:e>
            <m:sub>
              <m:r>
                <w:rPr>
                  <w:rFonts w:ascii="Cambria Math" w:hAnsi="Cambria Math"/>
                  <w:lang w:eastAsia="zh-CN"/>
                </w:rPr>
                <m:t>m</m:t>
              </m:r>
            </m:sub>
          </m:sSub>
          <m:d>
            <m:dPr>
              <m:ctrlPr>
                <w:rPr>
                  <w:rFonts w:ascii="Cambria Math" w:hAnsi="Cambria Math"/>
                  <w:lang w:eastAsia="zh-CN"/>
                </w:rPr>
              </m:ctrlPr>
            </m:dPr>
            <m:e>
              <m:r>
                <w:rPr>
                  <w:rFonts w:ascii="Cambria Math" w:hAnsi="Cambria Math"/>
                  <w:lang w:eastAsia="zh-CN"/>
                </w:rPr>
                <m:t>i</m:t>
              </m:r>
            </m:e>
          </m:d>
          <m:sSup>
            <m:sSupPr>
              <m:ctrlPr>
                <w:rPr>
                  <w:rFonts w:ascii="Cambria Math" w:hAnsi="Cambria Math"/>
                  <w:lang w:eastAsia="zh-CN"/>
                </w:rPr>
              </m:ctrlPr>
            </m:sSupPr>
            <m:e>
              <m:r>
                <w:rPr>
                  <w:rFonts w:ascii="Cambria Math" w:hAnsi="Cambria Math"/>
                  <w:lang w:eastAsia="zh-CN"/>
                </w:rPr>
                <m:t>e</m:t>
              </m:r>
            </m:e>
            <m: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m</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m</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sup>
          </m:sSup>
          <m:r>
            <m:rPr>
              <m:sty m:val="p"/>
            </m:rPr>
            <w:rPr>
              <w:rFonts w:ascii="Cambria Math" w:hAnsi="Cambria Math"/>
              <w:lang w:eastAsia="zh-CN"/>
            </w:rPr>
            <m:t xml:space="preserve"> </m:t>
          </m:r>
        </m:oMath>
      </m:oMathPara>
    </w:p>
    <w:p w:rsidR="00B3213B" w:rsidRDefault="0037778F">
      <w:pPr>
        <w:rPr>
          <w:lang w:eastAsia="zh-CN"/>
        </w:rPr>
      </w:pPr>
      <w:r>
        <w:rPr>
          <w:lang w:eastAsia="zh-CN"/>
        </w:rPr>
        <w:t>And enter the next boosted step.</w:t>
      </w:r>
      <w:r w:rsidR="00FC173E">
        <w:rPr>
          <w:lang w:eastAsia="zh-CN"/>
        </w:rPr>
        <w:t xml:space="preserve"> After some number of iterations, a boosted model is built. </w:t>
      </w:r>
      <w:r w:rsidR="00DE7A6F">
        <w:rPr>
          <w:lang w:eastAsia="zh-CN"/>
        </w:rPr>
        <w:t xml:space="preserve">When </w:t>
      </w:r>
      <w:r w:rsidR="00D62377">
        <w:rPr>
          <w:lang w:eastAsia="zh-CN"/>
        </w:rPr>
        <w:t>predicate</w:t>
      </w:r>
      <w:r w:rsidR="00DE7A6F">
        <w:rPr>
          <w:lang w:eastAsia="zh-CN"/>
        </w:rPr>
        <w:t xml:space="preserve"> a new sample, we simply perform a weighted sum of all the weak models to output a score:</w:t>
      </w:r>
    </w:p>
    <w:p w:rsidR="00DE7A6F" w:rsidRPr="00DE7A6F" w:rsidRDefault="00DE7A6F">
      <w:pPr>
        <w:rPr>
          <w:lang w:eastAsia="zh-CN"/>
        </w:rPr>
      </w:pPr>
      <m:oMathPara>
        <m:oMath>
          <m:r>
            <m:rPr>
              <m:sty m:val="p"/>
            </m:rPr>
            <w:rPr>
              <w:rFonts w:ascii="Cambria Math" w:hAnsi="Cambria Math"/>
              <w:lang w:eastAsia="zh-CN"/>
            </w:rPr>
            <m:t>H</m:t>
          </m:r>
          <m:d>
            <m:dPr>
              <m:ctrlPr>
                <w:rPr>
                  <w:rFonts w:ascii="Cambria Math" w:hAnsi="Cambria Math"/>
                  <w:lang w:eastAsia="zh-CN"/>
                </w:rPr>
              </m:ctrlPr>
            </m:dPr>
            <m:e>
              <m:r>
                <w:rPr>
                  <w:rFonts w:ascii="Cambria Math" w:hAnsi="Cambria Math"/>
                  <w:lang w:eastAsia="zh-CN"/>
                </w:rPr>
                <m:t>x</m:t>
              </m:r>
            </m:e>
          </m:d>
          <m:r>
            <w:rPr>
              <w:rFonts w:ascii="Cambria Math" w:hAnsi="Cambria Math"/>
              <w:lang w:eastAsia="zh-CN"/>
            </w:rPr>
            <m:t>=</m:t>
          </m:r>
          <m:sSubSup>
            <m:sSubSupPr>
              <m:ctrlPr>
                <w:rPr>
                  <w:rFonts w:ascii="Cambria Math" w:hAnsi="Cambria Math"/>
                  <w:i/>
                  <w:lang w:eastAsia="zh-CN"/>
                </w:rPr>
              </m:ctrlPr>
            </m:sSubSupPr>
            <m:e>
              <m:r>
                <m:rPr>
                  <m:sty m:val="p"/>
                </m:rPr>
                <w:rPr>
                  <w:rFonts w:ascii="Cambria Math" w:hAnsi="Cambria Math"/>
                  <w:lang w:eastAsia="zh-CN"/>
                </w:rPr>
                <m:t>Σ</m:t>
              </m:r>
            </m:e>
            <m:sub>
              <m:r>
                <w:rPr>
                  <w:rFonts w:ascii="Cambria Math" w:hAnsi="Cambria Math"/>
                  <w:lang w:eastAsia="zh-CN"/>
                </w:rPr>
                <m:t>i=1</m:t>
              </m:r>
            </m:sub>
            <m:sup>
              <m:r>
                <w:rPr>
                  <w:rFonts w:ascii="Cambria Math" w:hAnsi="Cambria Math"/>
                  <w:lang w:eastAsia="zh-CN"/>
                </w:rPr>
                <m:t>n</m:t>
              </m:r>
            </m:sup>
          </m:sSubSup>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m</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m</m:t>
              </m:r>
            </m:sub>
          </m:sSub>
          <m:d>
            <m:dPr>
              <m:ctrlPr>
                <w:rPr>
                  <w:rFonts w:ascii="Cambria Math" w:hAnsi="Cambria Math"/>
                  <w:i/>
                  <w:lang w:eastAsia="zh-CN"/>
                </w:rPr>
              </m:ctrlPr>
            </m:dPr>
            <m:e>
              <m:r>
                <w:rPr>
                  <w:rFonts w:ascii="Cambria Math" w:hAnsi="Cambria Math"/>
                  <w:lang w:eastAsia="zh-CN"/>
                </w:rPr>
                <m:t>x</m:t>
              </m:r>
            </m:e>
          </m:d>
        </m:oMath>
      </m:oMathPara>
    </w:p>
    <w:p w:rsidR="0057346A" w:rsidRDefault="00BD5859">
      <w:pPr>
        <w:rPr>
          <w:lang w:eastAsia="zh-CN"/>
        </w:rPr>
      </w:pPr>
      <w:r>
        <w:rPr>
          <w:lang w:eastAsia="zh-CN"/>
        </w:rPr>
        <w:t>Then given a threshold we</w:t>
      </w:r>
      <w:r w:rsidR="00E1185B">
        <w:rPr>
          <w:lang w:eastAsia="zh-CN"/>
        </w:rPr>
        <w:t xml:space="preserve"> get a predicted label for the sample.</w:t>
      </w:r>
      <w:r w:rsidR="0057346A">
        <w:rPr>
          <w:lang w:eastAsia="zh-CN"/>
        </w:rPr>
        <w:t xml:space="preserve"> In the experiment, we set the threshold to zero.</w:t>
      </w:r>
      <w:r w:rsidR="009C23D6">
        <w:rPr>
          <w:lang w:eastAsia="zh-CN"/>
        </w:rPr>
        <w:t xml:space="preserve"> If the score is positive </w:t>
      </w:r>
      <w:r w:rsidR="00A97AE8">
        <w:rPr>
          <w:lang w:eastAsia="zh-CN"/>
        </w:rPr>
        <w:t xml:space="preserve">the model </w:t>
      </w:r>
      <w:r w:rsidR="00F61A7D">
        <w:rPr>
          <w:lang w:eastAsia="zh-CN"/>
        </w:rPr>
        <w:t>predicates</w:t>
      </w:r>
      <w:r w:rsidR="00A97AE8">
        <w:rPr>
          <w:lang w:eastAsia="zh-CN"/>
        </w:rPr>
        <w:t xml:space="preserve"> it as positive class, otherwise predicate</w:t>
      </w:r>
      <w:r w:rsidR="00D3283F">
        <w:rPr>
          <w:lang w:eastAsia="zh-CN"/>
        </w:rPr>
        <w:t>s</w:t>
      </w:r>
      <w:r w:rsidR="00A97AE8">
        <w:rPr>
          <w:lang w:eastAsia="zh-CN"/>
        </w:rPr>
        <w:t xml:space="preserve"> as negative class.</w:t>
      </w:r>
      <w:r w:rsidR="0057346A">
        <w:rPr>
          <w:lang w:eastAsia="zh-CN"/>
        </w:rPr>
        <w:t xml:space="preserve"> </w:t>
      </w:r>
    </w:p>
    <w:p w:rsidR="00E74297" w:rsidRPr="00464C40" w:rsidRDefault="0057225D" w:rsidP="00F43F0E">
      <w:pPr>
        <w:pStyle w:val="ListParagraph"/>
        <w:numPr>
          <w:ilvl w:val="0"/>
          <w:numId w:val="3"/>
        </w:numPr>
        <w:ind w:left="360"/>
        <w:rPr>
          <w:i/>
          <w:lang w:eastAsia="zh-CN"/>
        </w:rPr>
      </w:pPr>
      <w:r w:rsidRPr="00464C40">
        <w:rPr>
          <w:i/>
          <w:lang w:eastAsia="zh-CN"/>
        </w:rPr>
        <w:t>Feature extraction</w:t>
      </w:r>
    </w:p>
    <w:p w:rsidR="0057225D" w:rsidRDefault="0057225D" w:rsidP="0057225D">
      <w:pPr>
        <w:rPr>
          <w:lang w:eastAsia="zh-CN"/>
        </w:rPr>
      </w:pPr>
      <w:r>
        <w:rPr>
          <w:lang w:eastAsia="zh-CN"/>
        </w:rPr>
        <w:t xml:space="preserve">In </w:t>
      </w:r>
      <w:r w:rsidR="00EC3457">
        <w:rPr>
          <w:lang w:eastAsia="zh-CN"/>
        </w:rPr>
        <w:t>our</w:t>
      </w:r>
      <w:r>
        <w:rPr>
          <w:lang w:eastAsia="zh-CN"/>
        </w:rPr>
        <w:t xml:space="preserve"> experiment</w:t>
      </w:r>
      <w:r w:rsidR="00EC3457">
        <w:rPr>
          <w:lang w:eastAsia="zh-CN"/>
        </w:rPr>
        <w:t>s</w:t>
      </w:r>
      <w:r>
        <w:rPr>
          <w:lang w:eastAsia="zh-CN"/>
        </w:rPr>
        <w:t xml:space="preserve">, we used NPD feature of an image </w:t>
      </w:r>
      <w:r w:rsidR="002B06A2">
        <w:rPr>
          <w:lang w:eastAsia="zh-CN"/>
        </w:rPr>
        <w:t xml:space="preserve">to do classification. </w:t>
      </w:r>
      <w:r w:rsidR="00245EF6">
        <w:rPr>
          <w:lang w:eastAsia="zh-CN"/>
        </w:rPr>
        <w:t>The extracted NPD feature is then directedly fed into the AdaBoost model.</w:t>
      </w:r>
      <w:r w:rsidR="001362CA">
        <w:rPr>
          <w:lang w:eastAsia="zh-CN"/>
        </w:rPr>
        <w:t xml:space="preserve"> </w:t>
      </w:r>
    </w:p>
    <w:p w:rsidR="00E74297" w:rsidRDefault="00E74297">
      <w:pPr>
        <w:rPr>
          <w:lang w:eastAsia="zh-CN"/>
        </w:rPr>
      </w:pPr>
    </w:p>
    <w:p w:rsidR="00E74297" w:rsidRDefault="002A4F9B">
      <w:pPr>
        <w:pStyle w:val="Heading1"/>
        <w:rPr>
          <w:lang w:eastAsia="zh-CN"/>
        </w:rPr>
      </w:pPr>
      <w:r>
        <w:rPr>
          <w:rFonts w:hint="eastAsia"/>
          <w:lang w:eastAsia="zh-CN"/>
        </w:rPr>
        <w:t>Experiment</w:t>
      </w:r>
    </w:p>
    <w:p w:rsidR="00E74297" w:rsidRPr="00F9521D" w:rsidRDefault="00BB1E68" w:rsidP="00BB1E68">
      <w:pPr>
        <w:pStyle w:val="Text"/>
        <w:numPr>
          <w:ilvl w:val="0"/>
          <w:numId w:val="4"/>
        </w:numPr>
        <w:ind w:left="360"/>
        <w:rPr>
          <w:i/>
          <w:lang w:eastAsia="zh-CN"/>
        </w:rPr>
      </w:pPr>
      <w:r w:rsidRPr="00F9521D">
        <w:rPr>
          <w:rFonts w:hint="eastAsia"/>
          <w:i/>
          <w:lang w:eastAsia="zh-CN"/>
        </w:rPr>
        <w:t>Da</w:t>
      </w:r>
      <w:r w:rsidRPr="00F9521D">
        <w:rPr>
          <w:i/>
          <w:lang w:eastAsia="zh-CN"/>
        </w:rPr>
        <w:t>taset</w:t>
      </w:r>
    </w:p>
    <w:p w:rsidR="004612B2" w:rsidRDefault="00E377A8" w:rsidP="00BB1E68">
      <w:pPr>
        <w:pStyle w:val="Text"/>
        <w:ind w:firstLine="0"/>
        <w:rPr>
          <w:lang w:eastAsia="zh-CN"/>
        </w:rPr>
      </w:pPr>
      <w:r>
        <w:rPr>
          <w:lang w:eastAsia="zh-CN"/>
        </w:rPr>
        <w:lastRenderedPageBreak/>
        <w:t xml:space="preserve">We </w:t>
      </w:r>
      <w:r w:rsidR="005A5417">
        <w:rPr>
          <w:lang w:eastAsia="zh-CN"/>
        </w:rPr>
        <w:t>carried out the experiment on a dataset provided by the TA.</w:t>
      </w:r>
      <w:r w:rsidR="00760927">
        <w:rPr>
          <w:lang w:eastAsia="zh-CN"/>
        </w:rPr>
        <w:t xml:space="preserve"> </w:t>
      </w:r>
      <w:r w:rsidR="004F3DDF">
        <w:rPr>
          <w:lang w:eastAsia="zh-CN"/>
        </w:rPr>
        <w:t>The dataset contains 1000 images</w:t>
      </w:r>
      <w:r w:rsidR="00E25440">
        <w:rPr>
          <w:lang w:eastAsia="zh-CN"/>
        </w:rPr>
        <w:t xml:space="preserve"> </w:t>
      </w:r>
      <w:r w:rsidR="007533B1">
        <w:rPr>
          <w:lang w:eastAsia="zh-CN"/>
        </w:rPr>
        <w:t>(</w:t>
      </w:r>
      <w:r w:rsidR="00E25440">
        <w:rPr>
          <w:lang w:eastAsia="zh-CN"/>
        </w:rPr>
        <w:t>250</w:t>
      </w:r>
      <w:r w:rsidR="007C2784">
        <w:rPr>
          <w:lang w:eastAsia="zh-CN"/>
        </w:rPr>
        <w:t>*</w:t>
      </w:r>
      <w:r w:rsidR="00E25440">
        <w:rPr>
          <w:lang w:eastAsia="zh-CN"/>
        </w:rPr>
        <w:t>250</w:t>
      </w:r>
      <w:r w:rsidR="007533B1">
        <w:rPr>
          <w:lang w:eastAsia="zh-CN"/>
        </w:rPr>
        <w:t>)</w:t>
      </w:r>
      <w:r w:rsidR="004F3DDF">
        <w:rPr>
          <w:lang w:eastAsia="zh-CN"/>
        </w:rPr>
        <w:t xml:space="preserve">. 500 </w:t>
      </w:r>
      <w:r w:rsidR="004E79A6">
        <w:rPr>
          <w:lang w:eastAsia="zh-CN"/>
        </w:rPr>
        <w:t xml:space="preserve">images </w:t>
      </w:r>
      <w:r w:rsidR="001B41AC">
        <w:rPr>
          <w:lang w:eastAsia="zh-CN"/>
        </w:rPr>
        <w:t>of the dataset</w:t>
      </w:r>
      <w:r w:rsidR="006018B5">
        <w:rPr>
          <w:lang w:eastAsia="zh-CN"/>
        </w:rPr>
        <w:t xml:space="preserve"> </w:t>
      </w:r>
      <w:r w:rsidR="004F3DDF">
        <w:rPr>
          <w:lang w:eastAsia="zh-CN"/>
        </w:rPr>
        <w:t xml:space="preserve">are human face RGB </w:t>
      </w:r>
      <w:r w:rsidR="00856F13">
        <w:rPr>
          <w:lang w:eastAsia="zh-CN"/>
        </w:rPr>
        <w:t>images</w:t>
      </w:r>
      <w:r w:rsidR="00BF5E84">
        <w:rPr>
          <w:lang w:eastAsia="zh-CN"/>
        </w:rPr>
        <w:t xml:space="preserve"> and </w:t>
      </w:r>
      <w:r w:rsidR="00856F13">
        <w:rPr>
          <w:lang w:eastAsia="zh-CN"/>
        </w:rPr>
        <w:t>other</w:t>
      </w:r>
      <w:r w:rsidR="001B41AC">
        <w:rPr>
          <w:lang w:eastAsia="zh-CN"/>
        </w:rPr>
        <w:t xml:space="preserve"> 500 </w:t>
      </w:r>
      <w:r w:rsidR="004E79A6">
        <w:rPr>
          <w:lang w:eastAsia="zh-CN"/>
        </w:rPr>
        <w:t xml:space="preserve">images </w:t>
      </w:r>
      <w:r w:rsidR="004612B2">
        <w:rPr>
          <w:lang w:eastAsia="zh-CN"/>
        </w:rPr>
        <w:t>are</w:t>
      </w:r>
      <w:r w:rsidR="000A3667">
        <w:rPr>
          <w:lang w:eastAsia="zh-CN"/>
        </w:rPr>
        <w:t xml:space="preserve"> non-face RGB images.</w:t>
      </w:r>
      <w:r w:rsidR="004612B2">
        <w:rPr>
          <w:lang w:eastAsia="zh-CN"/>
        </w:rPr>
        <w:t xml:space="preserve"> We respectively took 300 images from </w:t>
      </w:r>
      <w:r w:rsidR="00F25E3E">
        <w:rPr>
          <w:lang w:eastAsia="zh-CN"/>
        </w:rPr>
        <w:t>face set and non-face set</w:t>
      </w:r>
      <w:r w:rsidR="008C21F1">
        <w:rPr>
          <w:lang w:eastAsia="zh-CN"/>
        </w:rPr>
        <w:t xml:space="preserve"> to form the training set. The remained 400 images form the test set.</w:t>
      </w:r>
      <w:r w:rsidR="0009429F">
        <w:rPr>
          <w:lang w:eastAsia="zh-CN"/>
        </w:rPr>
        <w:t xml:space="preserve"> </w:t>
      </w:r>
    </w:p>
    <w:p w:rsidR="003C7570" w:rsidRPr="00F9521D" w:rsidRDefault="00AD02EC" w:rsidP="00736AFB">
      <w:pPr>
        <w:pStyle w:val="Text"/>
        <w:numPr>
          <w:ilvl w:val="0"/>
          <w:numId w:val="4"/>
        </w:numPr>
        <w:ind w:left="360"/>
        <w:rPr>
          <w:i/>
          <w:lang w:eastAsia="zh-CN"/>
        </w:rPr>
      </w:pPr>
      <w:r w:rsidRPr="00F9521D">
        <w:rPr>
          <w:i/>
          <w:lang w:eastAsia="zh-CN"/>
        </w:rPr>
        <w:t>Face detection task</w:t>
      </w:r>
    </w:p>
    <w:p w:rsidR="001B5ECA" w:rsidRDefault="001B5ECA" w:rsidP="00742D6A">
      <w:pPr>
        <w:rPr>
          <w:lang w:eastAsia="zh-CN"/>
        </w:rPr>
      </w:pPr>
      <w:r>
        <w:rPr>
          <w:lang w:eastAsia="zh-CN"/>
        </w:rPr>
        <w:t>First,</w:t>
      </w:r>
      <w:r w:rsidR="00042CB7">
        <w:rPr>
          <w:lang w:eastAsia="zh-CN"/>
        </w:rPr>
        <w:t xml:space="preserve"> </w:t>
      </w:r>
      <w:r w:rsidR="00EA2DE2">
        <w:rPr>
          <w:lang w:eastAsia="zh-CN"/>
        </w:rPr>
        <w:t>we preprocess</w:t>
      </w:r>
      <w:r w:rsidR="000525D4">
        <w:rPr>
          <w:lang w:eastAsia="zh-CN"/>
        </w:rPr>
        <w:t>ed</w:t>
      </w:r>
      <w:r w:rsidR="00EA2DE2">
        <w:rPr>
          <w:lang w:eastAsia="zh-CN"/>
        </w:rPr>
        <w:t xml:space="preserve"> the data. W</w:t>
      </w:r>
      <w:r w:rsidR="00042CB7">
        <w:rPr>
          <w:lang w:eastAsia="zh-CN"/>
        </w:rPr>
        <w:t>e</w:t>
      </w:r>
      <w:r w:rsidR="00732288">
        <w:rPr>
          <w:lang w:eastAsia="zh-CN"/>
        </w:rPr>
        <w:t xml:space="preserve"> </w:t>
      </w:r>
      <w:r>
        <w:rPr>
          <w:lang w:eastAsia="zh-CN"/>
        </w:rPr>
        <w:t>convert the original image into greyscale and resize it from 250*250 to 24*24. Then extracted the NPD features</w:t>
      </w:r>
      <w:r w:rsidR="00436FEA">
        <w:rPr>
          <w:lang w:eastAsia="zh-CN"/>
        </w:rPr>
        <w:t xml:space="preserve"> and got a feature dimension of 165600 for each image.</w:t>
      </w:r>
    </w:p>
    <w:p w:rsidR="008165FA" w:rsidRDefault="008165FA" w:rsidP="00742D6A">
      <w:pPr>
        <w:rPr>
          <w:lang w:eastAsia="zh-CN"/>
        </w:rPr>
      </w:pPr>
      <w:r>
        <w:rPr>
          <w:lang w:eastAsia="zh-CN"/>
        </w:rPr>
        <w:t>Then, we setup an AdaBoost model</w:t>
      </w:r>
      <w:r w:rsidR="008F1180">
        <w:rPr>
          <w:lang w:eastAsia="zh-CN"/>
        </w:rPr>
        <w:t xml:space="preserve"> using</w:t>
      </w:r>
      <w:r w:rsidR="00B62733">
        <w:rPr>
          <w:lang w:eastAsia="zh-CN"/>
        </w:rPr>
        <w:t xml:space="preserve"> decision tree </w:t>
      </w:r>
      <w:r w:rsidR="00B16E28">
        <w:rPr>
          <w:lang w:eastAsia="zh-CN"/>
        </w:rPr>
        <w:t xml:space="preserve">classifier </w:t>
      </w:r>
      <w:r w:rsidR="00B62733">
        <w:rPr>
          <w:lang w:eastAsia="zh-CN"/>
        </w:rPr>
        <w:t xml:space="preserve">of depth </w:t>
      </w:r>
      <w:r w:rsidR="003859A4">
        <w:rPr>
          <w:lang w:eastAsia="zh-CN"/>
        </w:rPr>
        <w:t>2</w:t>
      </w:r>
      <w:r w:rsidR="00F63D01">
        <w:rPr>
          <w:lang w:eastAsia="zh-CN"/>
        </w:rPr>
        <w:t xml:space="preserve"> and used it to </w:t>
      </w:r>
      <w:r w:rsidR="003F239D">
        <w:rPr>
          <w:lang w:eastAsia="zh-CN"/>
        </w:rPr>
        <w:t>build a</w:t>
      </w:r>
      <w:r w:rsidR="00EB667A">
        <w:rPr>
          <w:lang w:eastAsia="zh-CN"/>
        </w:rPr>
        <w:t>n</w:t>
      </w:r>
      <w:r w:rsidR="003F239D">
        <w:rPr>
          <w:lang w:eastAsia="zh-CN"/>
        </w:rPr>
        <w:t xml:space="preserve"> ensemble model</w:t>
      </w:r>
      <w:r w:rsidR="00B16E28">
        <w:rPr>
          <w:lang w:eastAsia="zh-CN"/>
        </w:rPr>
        <w:t xml:space="preserve"> </w:t>
      </w:r>
      <w:r w:rsidR="004542F7">
        <w:rPr>
          <w:lang w:eastAsia="zh-CN"/>
        </w:rPr>
        <w:t>containing</w:t>
      </w:r>
      <w:r w:rsidR="00B16E28">
        <w:rPr>
          <w:lang w:eastAsia="zh-CN"/>
        </w:rPr>
        <w:t xml:space="preserve"> 50 weak classifiers</w:t>
      </w:r>
      <w:r w:rsidR="003F239D">
        <w:rPr>
          <w:lang w:eastAsia="zh-CN"/>
        </w:rPr>
        <w:t xml:space="preserve"> to fit the training </w:t>
      </w:r>
      <w:r w:rsidR="00AB2ABE">
        <w:rPr>
          <w:lang w:eastAsia="zh-CN"/>
        </w:rPr>
        <w:t>data</w:t>
      </w:r>
      <w:r w:rsidR="003F239D">
        <w:rPr>
          <w:lang w:eastAsia="zh-CN"/>
        </w:rPr>
        <w:t>.</w:t>
      </w:r>
      <w:r w:rsidR="00485FE8">
        <w:rPr>
          <w:lang w:eastAsia="zh-CN"/>
        </w:rPr>
        <w:t xml:space="preserve"> </w:t>
      </w:r>
    </w:p>
    <w:p w:rsidR="00485FE8" w:rsidRDefault="00485FE8" w:rsidP="00742D6A">
      <w:pPr>
        <w:rPr>
          <w:lang w:eastAsia="zh-CN"/>
        </w:rPr>
      </w:pPr>
      <w:r>
        <w:rPr>
          <w:lang w:eastAsia="zh-CN"/>
        </w:rPr>
        <w:t>Finally, we evaluate</w:t>
      </w:r>
      <w:r w:rsidR="001B2B2B">
        <w:rPr>
          <w:lang w:eastAsia="zh-CN"/>
        </w:rPr>
        <w:t>d</w:t>
      </w:r>
      <w:r>
        <w:rPr>
          <w:lang w:eastAsia="zh-CN"/>
        </w:rPr>
        <w:t xml:space="preserve"> the boosted model on </w:t>
      </w:r>
      <w:r w:rsidR="00A5700A">
        <w:rPr>
          <w:lang w:eastAsia="zh-CN"/>
        </w:rPr>
        <w:t xml:space="preserve">both training set and </w:t>
      </w:r>
      <w:r>
        <w:rPr>
          <w:lang w:eastAsia="zh-CN"/>
        </w:rPr>
        <w:t xml:space="preserve">test set. </w:t>
      </w:r>
      <w:r w:rsidR="00B73EF5">
        <w:rPr>
          <w:lang w:eastAsia="zh-CN"/>
        </w:rPr>
        <w:t>The</w:t>
      </w:r>
      <w:r w:rsidR="00A5700A">
        <w:rPr>
          <w:lang w:eastAsia="zh-CN"/>
        </w:rPr>
        <w:t xml:space="preserve"> </w:t>
      </w:r>
      <w:r w:rsidR="00B73EF5">
        <w:rPr>
          <w:lang w:eastAsia="zh-CN"/>
        </w:rPr>
        <w:t>result is show in Table 1</w:t>
      </w:r>
      <w:r w:rsidR="00994ECD">
        <w:rPr>
          <w:lang w:eastAsia="zh-CN"/>
        </w:rPr>
        <w:t xml:space="preserve"> and Table 2.</w:t>
      </w:r>
    </w:p>
    <w:p w:rsidR="00AB2ABE" w:rsidRDefault="00AB2ABE" w:rsidP="00AB2ABE">
      <w:pPr>
        <w:pStyle w:val="Caption"/>
        <w:keepNext/>
        <w:jc w:val="center"/>
      </w:pPr>
      <w:r>
        <w:t xml:space="preserve">Table </w:t>
      </w:r>
      <w:fldSimple w:instr=" SEQ Table \* ARABIC ">
        <w:r w:rsidR="00CB499A">
          <w:rPr>
            <w:noProof/>
          </w:rPr>
          <w:t>1</w:t>
        </w:r>
      </w:fldSimple>
      <w:r>
        <w:t xml:space="preserve"> </w:t>
      </w:r>
      <w:r w:rsidRPr="00804644">
        <w:t>Training result</w:t>
      </w:r>
    </w:p>
    <w:tbl>
      <w:tblPr>
        <w:tblStyle w:val="TableGrid"/>
        <w:tblW w:w="0" w:type="auto"/>
        <w:jc w:val="center"/>
        <w:tblLook w:val="04A0" w:firstRow="1" w:lastRow="0" w:firstColumn="1" w:lastColumn="0" w:noHBand="0" w:noVBand="1"/>
      </w:tblPr>
      <w:tblGrid>
        <w:gridCol w:w="1006"/>
        <w:gridCol w:w="1006"/>
        <w:gridCol w:w="1006"/>
        <w:gridCol w:w="1006"/>
        <w:gridCol w:w="1006"/>
      </w:tblGrid>
      <w:tr w:rsidR="009A549D" w:rsidTr="00572D4F">
        <w:trPr>
          <w:jc w:val="center"/>
        </w:trPr>
        <w:tc>
          <w:tcPr>
            <w:tcW w:w="1006" w:type="dxa"/>
          </w:tcPr>
          <w:p w:rsidR="009A549D" w:rsidRDefault="009A549D" w:rsidP="007E0C4A">
            <w:pPr>
              <w:rPr>
                <w:lang w:eastAsia="zh-CN"/>
              </w:rPr>
            </w:pPr>
          </w:p>
        </w:tc>
        <w:tc>
          <w:tcPr>
            <w:tcW w:w="1006" w:type="dxa"/>
          </w:tcPr>
          <w:p w:rsidR="009A549D" w:rsidRDefault="009A549D" w:rsidP="007E0C4A">
            <w:pPr>
              <w:rPr>
                <w:lang w:eastAsia="zh-CN"/>
              </w:rPr>
            </w:pPr>
            <w:r>
              <w:rPr>
                <w:lang w:eastAsia="zh-CN"/>
              </w:rPr>
              <w:t>precision</w:t>
            </w:r>
          </w:p>
        </w:tc>
        <w:tc>
          <w:tcPr>
            <w:tcW w:w="1006" w:type="dxa"/>
          </w:tcPr>
          <w:p w:rsidR="009A549D" w:rsidRDefault="009A549D" w:rsidP="007E0C4A">
            <w:pPr>
              <w:rPr>
                <w:lang w:eastAsia="zh-CN"/>
              </w:rPr>
            </w:pPr>
            <w:r>
              <w:rPr>
                <w:lang w:eastAsia="zh-CN"/>
              </w:rPr>
              <w:t>recall</w:t>
            </w:r>
          </w:p>
        </w:tc>
        <w:tc>
          <w:tcPr>
            <w:tcW w:w="1006" w:type="dxa"/>
          </w:tcPr>
          <w:p w:rsidR="009A549D" w:rsidRDefault="009A549D" w:rsidP="007E0C4A">
            <w:pPr>
              <w:rPr>
                <w:lang w:eastAsia="zh-CN"/>
              </w:rPr>
            </w:pPr>
            <w:r>
              <w:rPr>
                <w:lang w:eastAsia="zh-CN"/>
              </w:rPr>
              <w:t>f1-score</w:t>
            </w:r>
          </w:p>
        </w:tc>
        <w:tc>
          <w:tcPr>
            <w:tcW w:w="1006" w:type="dxa"/>
          </w:tcPr>
          <w:p w:rsidR="009A549D" w:rsidRDefault="009A549D" w:rsidP="007E0C4A">
            <w:pPr>
              <w:rPr>
                <w:lang w:eastAsia="zh-CN"/>
              </w:rPr>
            </w:pPr>
            <w:r>
              <w:rPr>
                <w:lang w:eastAsia="zh-CN"/>
              </w:rPr>
              <w:t>support</w:t>
            </w:r>
          </w:p>
        </w:tc>
      </w:tr>
      <w:tr w:rsidR="009A549D" w:rsidTr="00572D4F">
        <w:trPr>
          <w:jc w:val="center"/>
        </w:trPr>
        <w:tc>
          <w:tcPr>
            <w:tcW w:w="1006" w:type="dxa"/>
          </w:tcPr>
          <w:p w:rsidR="009A549D" w:rsidRDefault="009A549D" w:rsidP="007E0C4A">
            <w:pPr>
              <w:rPr>
                <w:lang w:eastAsia="zh-CN"/>
              </w:rPr>
            </w:pPr>
            <w:r>
              <w:rPr>
                <w:lang w:eastAsia="zh-CN"/>
              </w:rPr>
              <w:t>non-face</w:t>
            </w:r>
          </w:p>
        </w:tc>
        <w:tc>
          <w:tcPr>
            <w:tcW w:w="1006" w:type="dxa"/>
          </w:tcPr>
          <w:p w:rsidR="009A549D" w:rsidRDefault="00A52831" w:rsidP="007E0C4A">
            <w:pPr>
              <w:rPr>
                <w:lang w:eastAsia="zh-CN"/>
              </w:rPr>
            </w:pPr>
            <w:r>
              <w:rPr>
                <w:lang w:eastAsia="zh-CN"/>
              </w:rPr>
              <w:t>1.00</w:t>
            </w:r>
          </w:p>
        </w:tc>
        <w:tc>
          <w:tcPr>
            <w:tcW w:w="1006" w:type="dxa"/>
          </w:tcPr>
          <w:p w:rsidR="009A549D" w:rsidRDefault="00C85EFA" w:rsidP="007E0C4A">
            <w:pPr>
              <w:rPr>
                <w:lang w:eastAsia="zh-CN"/>
              </w:rPr>
            </w:pPr>
            <w:r>
              <w:rPr>
                <w:lang w:eastAsia="zh-CN"/>
              </w:rPr>
              <w:t>1.00</w:t>
            </w:r>
          </w:p>
        </w:tc>
        <w:tc>
          <w:tcPr>
            <w:tcW w:w="1006" w:type="dxa"/>
          </w:tcPr>
          <w:p w:rsidR="009A549D" w:rsidRDefault="00C85EFA" w:rsidP="007E0C4A">
            <w:pPr>
              <w:rPr>
                <w:lang w:eastAsia="zh-CN"/>
              </w:rPr>
            </w:pPr>
            <w:r>
              <w:rPr>
                <w:lang w:eastAsia="zh-CN"/>
              </w:rPr>
              <w:t>1.00</w:t>
            </w:r>
          </w:p>
        </w:tc>
        <w:tc>
          <w:tcPr>
            <w:tcW w:w="1006" w:type="dxa"/>
          </w:tcPr>
          <w:p w:rsidR="009A549D" w:rsidRDefault="00C41477" w:rsidP="007E0C4A">
            <w:pPr>
              <w:rPr>
                <w:lang w:eastAsia="zh-CN"/>
              </w:rPr>
            </w:pPr>
            <w:r>
              <w:rPr>
                <w:lang w:eastAsia="zh-CN"/>
              </w:rPr>
              <w:t>3</w:t>
            </w:r>
            <w:r w:rsidR="009A549D">
              <w:rPr>
                <w:lang w:eastAsia="zh-CN"/>
              </w:rPr>
              <w:t>00</w:t>
            </w:r>
          </w:p>
        </w:tc>
      </w:tr>
      <w:tr w:rsidR="009A549D" w:rsidTr="00572D4F">
        <w:trPr>
          <w:jc w:val="center"/>
        </w:trPr>
        <w:tc>
          <w:tcPr>
            <w:tcW w:w="1006" w:type="dxa"/>
          </w:tcPr>
          <w:p w:rsidR="009A549D" w:rsidRDefault="009A549D" w:rsidP="007E0C4A">
            <w:pPr>
              <w:rPr>
                <w:lang w:eastAsia="zh-CN"/>
              </w:rPr>
            </w:pPr>
            <w:r>
              <w:rPr>
                <w:lang w:eastAsia="zh-CN"/>
              </w:rPr>
              <w:t>face</w:t>
            </w:r>
          </w:p>
        </w:tc>
        <w:tc>
          <w:tcPr>
            <w:tcW w:w="1006" w:type="dxa"/>
          </w:tcPr>
          <w:p w:rsidR="009A549D" w:rsidRDefault="00C85EFA" w:rsidP="007E0C4A">
            <w:pPr>
              <w:rPr>
                <w:lang w:eastAsia="zh-CN"/>
              </w:rPr>
            </w:pPr>
            <w:r>
              <w:rPr>
                <w:lang w:eastAsia="zh-CN"/>
              </w:rPr>
              <w:t>1.00</w:t>
            </w:r>
          </w:p>
        </w:tc>
        <w:tc>
          <w:tcPr>
            <w:tcW w:w="1006" w:type="dxa"/>
          </w:tcPr>
          <w:p w:rsidR="009A549D" w:rsidRDefault="00C85EFA" w:rsidP="007E0C4A">
            <w:pPr>
              <w:rPr>
                <w:lang w:eastAsia="zh-CN"/>
              </w:rPr>
            </w:pPr>
            <w:r>
              <w:rPr>
                <w:lang w:eastAsia="zh-CN"/>
              </w:rPr>
              <w:t>1.00</w:t>
            </w:r>
          </w:p>
        </w:tc>
        <w:tc>
          <w:tcPr>
            <w:tcW w:w="1006" w:type="dxa"/>
          </w:tcPr>
          <w:p w:rsidR="009A549D" w:rsidRDefault="00C85EFA" w:rsidP="007E0C4A">
            <w:pPr>
              <w:rPr>
                <w:lang w:eastAsia="zh-CN"/>
              </w:rPr>
            </w:pPr>
            <w:r>
              <w:rPr>
                <w:lang w:eastAsia="zh-CN"/>
              </w:rPr>
              <w:t>1.00</w:t>
            </w:r>
          </w:p>
        </w:tc>
        <w:tc>
          <w:tcPr>
            <w:tcW w:w="1006" w:type="dxa"/>
          </w:tcPr>
          <w:p w:rsidR="009A549D" w:rsidRDefault="00C41477" w:rsidP="007E0C4A">
            <w:pPr>
              <w:rPr>
                <w:lang w:eastAsia="zh-CN"/>
              </w:rPr>
            </w:pPr>
            <w:r>
              <w:rPr>
                <w:lang w:eastAsia="zh-CN"/>
              </w:rPr>
              <w:t>3</w:t>
            </w:r>
            <w:r w:rsidR="009A549D">
              <w:rPr>
                <w:lang w:eastAsia="zh-CN"/>
              </w:rPr>
              <w:t>00</w:t>
            </w:r>
          </w:p>
        </w:tc>
      </w:tr>
      <w:tr w:rsidR="009A549D" w:rsidTr="00572D4F">
        <w:trPr>
          <w:jc w:val="center"/>
        </w:trPr>
        <w:tc>
          <w:tcPr>
            <w:tcW w:w="1006" w:type="dxa"/>
          </w:tcPr>
          <w:p w:rsidR="009A549D" w:rsidRDefault="009A549D" w:rsidP="007E0C4A">
            <w:pPr>
              <w:rPr>
                <w:lang w:eastAsia="zh-CN"/>
              </w:rPr>
            </w:pPr>
            <w:r>
              <w:rPr>
                <w:lang w:eastAsia="zh-CN"/>
              </w:rPr>
              <w:t>total</w:t>
            </w:r>
          </w:p>
        </w:tc>
        <w:tc>
          <w:tcPr>
            <w:tcW w:w="1006" w:type="dxa"/>
          </w:tcPr>
          <w:p w:rsidR="009A549D" w:rsidRDefault="00C85EFA" w:rsidP="007E0C4A">
            <w:pPr>
              <w:rPr>
                <w:lang w:eastAsia="zh-CN"/>
              </w:rPr>
            </w:pPr>
            <w:r>
              <w:rPr>
                <w:lang w:eastAsia="zh-CN"/>
              </w:rPr>
              <w:t>1.00</w:t>
            </w:r>
          </w:p>
        </w:tc>
        <w:tc>
          <w:tcPr>
            <w:tcW w:w="1006" w:type="dxa"/>
          </w:tcPr>
          <w:p w:rsidR="009A549D" w:rsidRDefault="00C85EFA" w:rsidP="007E0C4A">
            <w:pPr>
              <w:rPr>
                <w:lang w:eastAsia="zh-CN"/>
              </w:rPr>
            </w:pPr>
            <w:r>
              <w:rPr>
                <w:lang w:eastAsia="zh-CN"/>
              </w:rPr>
              <w:t>1.00</w:t>
            </w:r>
          </w:p>
        </w:tc>
        <w:tc>
          <w:tcPr>
            <w:tcW w:w="1006" w:type="dxa"/>
          </w:tcPr>
          <w:p w:rsidR="009A549D" w:rsidRDefault="00C85EFA" w:rsidP="007E0C4A">
            <w:pPr>
              <w:rPr>
                <w:lang w:eastAsia="zh-CN"/>
              </w:rPr>
            </w:pPr>
            <w:r>
              <w:rPr>
                <w:lang w:eastAsia="zh-CN"/>
              </w:rPr>
              <w:t>1.00</w:t>
            </w:r>
          </w:p>
        </w:tc>
        <w:tc>
          <w:tcPr>
            <w:tcW w:w="1006" w:type="dxa"/>
          </w:tcPr>
          <w:p w:rsidR="009A549D" w:rsidRDefault="00C41477" w:rsidP="007E0C4A">
            <w:pPr>
              <w:rPr>
                <w:lang w:eastAsia="zh-CN"/>
              </w:rPr>
            </w:pPr>
            <w:r>
              <w:rPr>
                <w:lang w:eastAsia="zh-CN"/>
              </w:rPr>
              <w:t>6</w:t>
            </w:r>
            <w:r w:rsidR="009A549D">
              <w:rPr>
                <w:lang w:eastAsia="zh-CN"/>
              </w:rPr>
              <w:t>00</w:t>
            </w:r>
          </w:p>
        </w:tc>
      </w:tr>
    </w:tbl>
    <w:p w:rsidR="000F32A7" w:rsidRDefault="000F32A7" w:rsidP="00AB2ABE">
      <w:pPr>
        <w:rPr>
          <w:lang w:eastAsia="zh-CN"/>
        </w:rPr>
      </w:pPr>
    </w:p>
    <w:p w:rsidR="00AB2ABE" w:rsidRDefault="00AB2ABE" w:rsidP="00AB2ABE">
      <w:pPr>
        <w:pStyle w:val="Caption"/>
        <w:keepNext/>
        <w:jc w:val="center"/>
      </w:pPr>
      <w:r>
        <w:t xml:space="preserve">Table </w:t>
      </w:r>
      <w:fldSimple w:instr=" SEQ Table \* ARABIC ">
        <w:r w:rsidR="00CB499A">
          <w:rPr>
            <w:noProof/>
          </w:rPr>
          <w:t>2</w:t>
        </w:r>
      </w:fldSimple>
      <w:r>
        <w:t xml:space="preserve"> </w:t>
      </w:r>
      <w:r w:rsidRPr="001C40FF">
        <w:t>Test result</w:t>
      </w:r>
    </w:p>
    <w:tbl>
      <w:tblPr>
        <w:tblStyle w:val="TableGrid"/>
        <w:tblW w:w="0" w:type="auto"/>
        <w:jc w:val="center"/>
        <w:tblLook w:val="04A0" w:firstRow="1" w:lastRow="0" w:firstColumn="1" w:lastColumn="0" w:noHBand="0" w:noVBand="1"/>
      </w:tblPr>
      <w:tblGrid>
        <w:gridCol w:w="1006"/>
        <w:gridCol w:w="1006"/>
        <w:gridCol w:w="1006"/>
        <w:gridCol w:w="1006"/>
        <w:gridCol w:w="1006"/>
      </w:tblGrid>
      <w:tr w:rsidR="00F9521D" w:rsidTr="007003ED">
        <w:trPr>
          <w:jc w:val="center"/>
        </w:trPr>
        <w:tc>
          <w:tcPr>
            <w:tcW w:w="1006" w:type="dxa"/>
          </w:tcPr>
          <w:p w:rsidR="00F9521D" w:rsidRDefault="00F9521D" w:rsidP="007003ED">
            <w:pPr>
              <w:rPr>
                <w:lang w:eastAsia="zh-CN"/>
              </w:rPr>
            </w:pPr>
          </w:p>
        </w:tc>
        <w:tc>
          <w:tcPr>
            <w:tcW w:w="1006" w:type="dxa"/>
          </w:tcPr>
          <w:p w:rsidR="00F9521D" w:rsidRDefault="00F9521D" w:rsidP="007003ED">
            <w:pPr>
              <w:rPr>
                <w:lang w:eastAsia="zh-CN"/>
              </w:rPr>
            </w:pPr>
            <w:r>
              <w:rPr>
                <w:lang w:eastAsia="zh-CN"/>
              </w:rPr>
              <w:t>precision</w:t>
            </w:r>
          </w:p>
        </w:tc>
        <w:tc>
          <w:tcPr>
            <w:tcW w:w="1006" w:type="dxa"/>
          </w:tcPr>
          <w:p w:rsidR="00F9521D" w:rsidRDefault="00F9521D" w:rsidP="007003ED">
            <w:pPr>
              <w:rPr>
                <w:lang w:eastAsia="zh-CN"/>
              </w:rPr>
            </w:pPr>
            <w:r>
              <w:rPr>
                <w:lang w:eastAsia="zh-CN"/>
              </w:rPr>
              <w:t>recall</w:t>
            </w:r>
          </w:p>
        </w:tc>
        <w:tc>
          <w:tcPr>
            <w:tcW w:w="1006" w:type="dxa"/>
          </w:tcPr>
          <w:p w:rsidR="00F9521D" w:rsidRDefault="00F9521D" w:rsidP="007003ED">
            <w:pPr>
              <w:rPr>
                <w:lang w:eastAsia="zh-CN"/>
              </w:rPr>
            </w:pPr>
            <w:r>
              <w:rPr>
                <w:lang w:eastAsia="zh-CN"/>
              </w:rPr>
              <w:t>f1-score</w:t>
            </w:r>
          </w:p>
        </w:tc>
        <w:tc>
          <w:tcPr>
            <w:tcW w:w="1006" w:type="dxa"/>
          </w:tcPr>
          <w:p w:rsidR="00F9521D" w:rsidRDefault="00F9521D" w:rsidP="007003ED">
            <w:pPr>
              <w:rPr>
                <w:lang w:eastAsia="zh-CN"/>
              </w:rPr>
            </w:pPr>
            <w:r>
              <w:rPr>
                <w:lang w:eastAsia="zh-CN"/>
              </w:rPr>
              <w:t>support</w:t>
            </w:r>
          </w:p>
        </w:tc>
      </w:tr>
      <w:tr w:rsidR="00F9521D" w:rsidTr="007003ED">
        <w:trPr>
          <w:jc w:val="center"/>
        </w:trPr>
        <w:tc>
          <w:tcPr>
            <w:tcW w:w="1006" w:type="dxa"/>
          </w:tcPr>
          <w:p w:rsidR="00F9521D" w:rsidRDefault="00F9521D" w:rsidP="007003ED">
            <w:pPr>
              <w:rPr>
                <w:lang w:eastAsia="zh-CN"/>
              </w:rPr>
            </w:pPr>
            <w:r>
              <w:rPr>
                <w:lang w:eastAsia="zh-CN"/>
              </w:rPr>
              <w:t>non-face</w:t>
            </w:r>
          </w:p>
        </w:tc>
        <w:tc>
          <w:tcPr>
            <w:tcW w:w="1006" w:type="dxa"/>
          </w:tcPr>
          <w:p w:rsidR="00F9521D" w:rsidRDefault="00C85EFA" w:rsidP="007003ED">
            <w:pPr>
              <w:rPr>
                <w:lang w:eastAsia="zh-CN"/>
              </w:rPr>
            </w:pPr>
            <w:r>
              <w:rPr>
                <w:lang w:eastAsia="zh-CN"/>
              </w:rPr>
              <w:t>0.98</w:t>
            </w:r>
          </w:p>
        </w:tc>
        <w:tc>
          <w:tcPr>
            <w:tcW w:w="1006" w:type="dxa"/>
          </w:tcPr>
          <w:p w:rsidR="00F9521D" w:rsidRDefault="00C85EFA" w:rsidP="007003ED">
            <w:pPr>
              <w:rPr>
                <w:lang w:eastAsia="zh-CN"/>
              </w:rPr>
            </w:pPr>
            <w:r>
              <w:rPr>
                <w:lang w:eastAsia="zh-CN"/>
              </w:rPr>
              <w:t>0.97</w:t>
            </w:r>
          </w:p>
        </w:tc>
        <w:tc>
          <w:tcPr>
            <w:tcW w:w="1006" w:type="dxa"/>
          </w:tcPr>
          <w:p w:rsidR="00F9521D" w:rsidRDefault="00C85EFA" w:rsidP="007003ED">
            <w:pPr>
              <w:rPr>
                <w:lang w:eastAsia="zh-CN"/>
              </w:rPr>
            </w:pPr>
            <w:r>
              <w:rPr>
                <w:lang w:eastAsia="zh-CN"/>
              </w:rPr>
              <w:t>0.98</w:t>
            </w:r>
          </w:p>
        </w:tc>
        <w:tc>
          <w:tcPr>
            <w:tcW w:w="1006" w:type="dxa"/>
          </w:tcPr>
          <w:p w:rsidR="00F9521D" w:rsidRDefault="00F9521D" w:rsidP="007003ED">
            <w:pPr>
              <w:rPr>
                <w:lang w:eastAsia="zh-CN"/>
              </w:rPr>
            </w:pPr>
            <w:r>
              <w:rPr>
                <w:lang w:eastAsia="zh-CN"/>
              </w:rPr>
              <w:t>200</w:t>
            </w:r>
          </w:p>
        </w:tc>
      </w:tr>
      <w:tr w:rsidR="00F9521D" w:rsidTr="007003ED">
        <w:trPr>
          <w:jc w:val="center"/>
        </w:trPr>
        <w:tc>
          <w:tcPr>
            <w:tcW w:w="1006" w:type="dxa"/>
          </w:tcPr>
          <w:p w:rsidR="00F9521D" w:rsidRDefault="00F9521D" w:rsidP="007003ED">
            <w:pPr>
              <w:rPr>
                <w:lang w:eastAsia="zh-CN"/>
              </w:rPr>
            </w:pPr>
            <w:r>
              <w:rPr>
                <w:lang w:eastAsia="zh-CN"/>
              </w:rPr>
              <w:t>face</w:t>
            </w:r>
          </w:p>
        </w:tc>
        <w:tc>
          <w:tcPr>
            <w:tcW w:w="1006" w:type="dxa"/>
          </w:tcPr>
          <w:p w:rsidR="00F9521D" w:rsidRDefault="00C85EFA" w:rsidP="007003ED">
            <w:pPr>
              <w:rPr>
                <w:lang w:eastAsia="zh-CN"/>
              </w:rPr>
            </w:pPr>
            <w:r>
              <w:rPr>
                <w:lang w:eastAsia="zh-CN"/>
              </w:rPr>
              <w:t>0.97</w:t>
            </w:r>
          </w:p>
        </w:tc>
        <w:tc>
          <w:tcPr>
            <w:tcW w:w="1006" w:type="dxa"/>
          </w:tcPr>
          <w:p w:rsidR="00F9521D" w:rsidRDefault="00C85EFA" w:rsidP="007003ED">
            <w:pPr>
              <w:rPr>
                <w:lang w:eastAsia="zh-CN"/>
              </w:rPr>
            </w:pPr>
            <w:r>
              <w:rPr>
                <w:lang w:eastAsia="zh-CN"/>
              </w:rPr>
              <w:t>0.98</w:t>
            </w:r>
          </w:p>
        </w:tc>
        <w:tc>
          <w:tcPr>
            <w:tcW w:w="1006" w:type="dxa"/>
          </w:tcPr>
          <w:p w:rsidR="00F9521D" w:rsidRDefault="00C85EFA" w:rsidP="007003ED">
            <w:pPr>
              <w:rPr>
                <w:lang w:eastAsia="zh-CN"/>
              </w:rPr>
            </w:pPr>
            <w:r>
              <w:rPr>
                <w:lang w:eastAsia="zh-CN"/>
              </w:rPr>
              <w:t>0.98</w:t>
            </w:r>
          </w:p>
        </w:tc>
        <w:tc>
          <w:tcPr>
            <w:tcW w:w="1006" w:type="dxa"/>
          </w:tcPr>
          <w:p w:rsidR="00F9521D" w:rsidRDefault="00F9521D" w:rsidP="007003ED">
            <w:pPr>
              <w:rPr>
                <w:lang w:eastAsia="zh-CN"/>
              </w:rPr>
            </w:pPr>
            <w:r>
              <w:rPr>
                <w:lang w:eastAsia="zh-CN"/>
              </w:rPr>
              <w:t>200</w:t>
            </w:r>
          </w:p>
        </w:tc>
      </w:tr>
      <w:tr w:rsidR="00F9521D" w:rsidTr="007003ED">
        <w:trPr>
          <w:jc w:val="center"/>
        </w:trPr>
        <w:tc>
          <w:tcPr>
            <w:tcW w:w="1006" w:type="dxa"/>
          </w:tcPr>
          <w:p w:rsidR="00F9521D" w:rsidRDefault="00F9521D" w:rsidP="007003ED">
            <w:pPr>
              <w:rPr>
                <w:lang w:eastAsia="zh-CN"/>
              </w:rPr>
            </w:pPr>
            <w:r>
              <w:rPr>
                <w:lang w:eastAsia="zh-CN"/>
              </w:rPr>
              <w:t>total</w:t>
            </w:r>
          </w:p>
        </w:tc>
        <w:tc>
          <w:tcPr>
            <w:tcW w:w="1006" w:type="dxa"/>
          </w:tcPr>
          <w:p w:rsidR="00F9521D" w:rsidRDefault="00C85EFA" w:rsidP="007003ED">
            <w:pPr>
              <w:rPr>
                <w:lang w:eastAsia="zh-CN"/>
              </w:rPr>
            </w:pPr>
            <w:r>
              <w:rPr>
                <w:lang w:eastAsia="zh-CN"/>
              </w:rPr>
              <w:t>0.98</w:t>
            </w:r>
          </w:p>
        </w:tc>
        <w:tc>
          <w:tcPr>
            <w:tcW w:w="1006" w:type="dxa"/>
          </w:tcPr>
          <w:p w:rsidR="00F9521D" w:rsidRDefault="00C85EFA" w:rsidP="007003ED">
            <w:pPr>
              <w:rPr>
                <w:lang w:eastAsia="zh-CN"/>
              </w:rPr>
            </w:pPr>
            <w:r>
              <w:rPr>
                <w:lang w:eastAsia="zh-CN"/>
              </w:rPr>
              <w:t>0.98</w:t>
            </w:r>
          </w:p>
        </w:tc>
        <w:tc>
          <w:tcPr>
            <w:tcW w:w="1006" w:type="dxa"/>
          </w:tcPr>
          <w:p w:rsidR="00F9521D" w:rsidRDefault="00C85EFA" w:rsidP="007003ED">
            <w:pPr>
              <w:rPr>
                <w:lang w:eastAsia="zh-CN"/>
              </w:rPr>
            </w:pPr>
            <w:r>
              <w:rPr>
                <w:lang w:eastAsia="zh-CN"/>
              </w:rPr>
              <w:t>0.98</w:t>
            </w:r>
          </w:p>
        </w:tc>
        <w:tc>
          <w:tcPr>
            <w:tcW w:w="1006" w:type="dxa"/>
          </w:tcPr>
          <w:p w:rsidR="00F9521D" w:rsidRDefault="00F9521D" w:rsidP="007003ED">
            <w:pPr>
              <w:rPr>
                <w:lang w:eastAsia="zh-CN"/>
              </w:rPr>
            </w:pPr>
            <w:r>
              <w:rPr>
                <w:lang w:eastAsia="zh-CN"/>
              </w:rPr>
              <w:t>400</w:t>
            </w:r>
          </w:p>
        </w:tc>
      </w:tr>
    </w:tbl>
    <w:p w:rsidR="00F9521D" w:rsidRDefault="00F9521D" w:rsidP="00F9521D">
      <w:pPr>
        <w:jc w:val="center"/>
        <w:rPr>
          <w:lang w:eastAsia="zh-CN"/>
        </w:rPr>
      </w:pPr>
    </w:p>
    <w:p w:rsidR="00732288" w:rsidRDefault="009F0DB0" w:rsidP="007E0C4A">
      <w:pPr>
        <w:rPr>
          <w:lang w:eastAsia="zh-CN"/>
        </w:rPr>
      </w:pPr>
      <w:r>
        <w:rPr>
          <w:lang w:eastAsia="zh-CN"/>
        </w:rPr>
        <w:t xml:space="preserve">We also monitored the performance of the </w:t>
      </w:r>
      <w:r w:rsidR="007C795C">
        <w:rPr>
          <w:lang w:eastAsia="zh-CN"/>
        </w:rPr>
        <w:t xml:space="preserve">AdaBoost classifier. </w:t>
      </w:r>
      <w:r w:rsidR="003D59C1">
        <w:rPr>
          <w:lang w:eastAsia="zh-CN"/>
        </w:rPr>
        <w:t xml:space="preserve">We computed the prediction accuracy after each boosted step and </w:t>
      </w:r>
      <w:r w:rsidR="00572D4F">
        <w:rPr>
          <w:lang w:eastAsia="zh-CN"/>
        </w:rPr>
        <w:t xml:space="preserve">as expected the model’s performance improve </w:t>
      </w:r>
      <w:r w:rsidR="006D75DD">
        <w:rPr>
          <w:lang w:eastAsia="zh-CN"/>
        </w:rPr>
        <w:t>as</w:t>
      </w:r>
      <w:r w:rsidR="00572D4F">
        <w:rPr>
          <w:lang w:eastAsia="zh-CN"/>
        </w:rPr>
        <w:t xml:space="preserve"> the </w:t>
      </w:r>
      <w:r w:rsidR="00291CF0">
        <w:rPr>
          <w:lang w:eastAsia="zh-CN"/>
        </w:rPr>
        <w:t>number of weak classifiers</w:t>
      </w:r>
      <w:r w:rsidR="008D379A">
        <w:rPr>
          <w:lang w:eastAsia="zh-CN"/>
        </w:rPr>
        <w:t xml:space="preserve"> </w:t>
      </w:r>
      <w:r w:rsidR="006D75DD">
        <w:rPr>
          <w:lang w:eastAsia="zh-CN"/>
        </w:rPr>
        <w:t xml:space="preserve">increases </w:t>
      </w:r>
      <w:r w:rsidR="00291CF0">
        <w:rPr>
          <w:lang w:eastAsia="zh-CN"/>
        </w:rPr>
        <w:t xml:space="preserve">(see </w:t>
      </w:r>
      <w:r w:rsidR="00712971">
        <w:rPr>
          <w:lang w:eastAsia="zh-CN"/>
        </w:rPr>
        <w:t xml:space="preserve">Figure </w:t>
      </w:r>
      <w:r w:rsidR="00291CF0">
        <w:rPr>
          <w:lang w:eastAsia="zh-CN"/>
        </w:rPr>
        <w:t>1</w:t>
      </w:r>
      <w:r w:rsidR="00712971">
        <w:rPr>
          <w:lang w:eastAsia="zh-CN"/>
        </w:rPr>
        <w:t>.</w:t>
      </w:r>
      <w:r w:rsidR="00291CF0">
        <w:rPr>
          <w:lang w:eastAsia="zh-CN"/>
        </w:rPr>
        <w:t>).</w:t>
      </w:r>
      <w:r w:rsidR="007C795C">
        <w:rPr>
          <w:lang w:eastAsia="zh-CN"/>
        </w:rPr>
        <w:t xml:space="preserve"> </w:t>
      </w:r>
    </w:p>
    <w:p w:rsidR="00AB2ABE" w:rsidRDefault="00712971" w:rsidP="00AB2ABE">
      <w:pPr>
        <w:keepNext/>
      </w:pPr>
      <w:r>
        <w:rPr>
          <w:noProof/>
          <w:lang w:eastAsia="zh-CN"/>
        </w:rPr>
        <w:drawing>
          <wp:inline distT="0" distB="0" distL="0" distR="0">
            <wp:extent cx="32004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0"/>
                    <a:stretch>
                      <a:fillRect/>
                    </a:stretch>
                  </pic:blipFill>
                  <pic:spPr>
                    <a:xfrm>
                      <a:off x="0" y="0"/>
                      <a:ext cx="3200400" cy="2400300"/>
                    </a:xfrm>
                    <a:prstGeom prst="rect">
                      <a:avLst/>
                    </a:prstGeom>
                  </pic:spPr>
                </pic:pic>
              </a:graphicData>
            </a:graphic>
          </wp:inline>
        </w:drawing>
      </w:r>
    </w:p>
    <w:p w:rsidR="00BF3F74" w:rsidRDefault="00AB2ABE" w:rsidP="00706B72">
      <w:pPr>
        <w:pStyle w:val="Caption"/>
        <w:jc w:val="center"/>
        <w:rPr>
          <w:lang w:eastAsia="zh-CN"/>
        </w:rPr>
      </w:pPr>
      <w:r>
        <w:t xml:space="preserve">Figure </w:t>
      </w:r>
      <w:fldSimple w:instr=" SEQ Figure \* ARABIC ">
        <w:r w:rsidR="00CB499A">
          <w:rPr>
            <w:noProof/>
          </w:rPr>
          <w:t>1</w:t>
        </w:r>
      </w:fldSimple>
      <w:r w:rsidR="00706B72">
        <w:t xml:space="preserve">. </w:t>
      </w:r>
      <w:r w:rsidRPr="00E24F30">
        <w:t>Prediction accuracy with increasing number of weak classifiers</w:t>
      </w:r>
    </w:p>
    <w:p w:rsidR="000A6B6B" w:rsidRPr="00F9521D" w:rsidRDefault="000A6B6B" w:rsidP="00736AFB">
      <w:pPr>
        <w:pStyle w:val="Text"/>
        <w:numPr>
          <w:ilvl w:val="0"/>
          <w:numId w:val="4"/>
        </w:numPr>
        <w:ind w:left="360"/>
        <w:rPr>
          <w:i/>
          <w:lang w:eastAsia="zh-CN"/>
        </w:rPr>
      </w:pPr>
      <w:r w:rsidRPr="00F9521D">
        <w:rPr>
          <w:i/>
          <w:lang w:eastAsia="zh-CN"/>
        </w:rPr>
        <w:t>Study of AdaBoost</w:t>
      </w:r>
    </w:p>
    <w:p w:rsidR="00121BFF" w:rsidRDefault="003033E5" w:rsidP="003033E5">
      <w:pPr>
        <w:pStyle w:val="Text"/>
        <w:ind w:firstLine="0"/>
        <w:rPr>
          <w:lang w:eastAsia="zh-CN"/>
        </w:rPr>
      </w:pPr>
      <w:r>
        <w:rPr>
          <w:lang w:eastAsia="zh-CN"/>
        </w:rPr>
        <w:t xml:space="preserve">In this part, </w:t>
      </w:r>
      <w:r w:rsidR="002839EB">
        <w:rPr>
          <w:lang w:eastAsia="zh-CN"/>
        </w:rPr>
        <w:t>study the behavior of AdaBoost</w:t>
      </w:r>
      <w:r w:rsidR="00205473">
        <w:rPr>
          <w:lang w:eastAsia="zh-CN"/>
        </w:rPr>
        <w:t xml:space="preserve"> model</w:t>
      </w:r>
      <w:r w:rsidR="002839EB">
        <w:rPr>
          <w:lang w:eastAsia="zh-CN"/>
        </w:rPr>
        <w:t xml:space="preserve">. </w:t>
      </w:r>
    </w:p>
    <w:p w:rsidR="00E74297" w:rsidRDefault="00E24C61" w:rsidP="003033E5">
      <w:pPr>
        <w:pStyle w:val="Text"/>
        <w:ind w:firstLine="0"/>
        <w:rPr>
          <w:lang w:eastAsia="zh-CN"/>
        </w:rPr>
      </w:pPr>
      <w:r>
        <w:rPr>
          <w:lang w:eastAsia="zh-CN"/>
        </w:rPr>
        <w:t>First, w</w:t>
      </w:r>
      <w:r w:rsidR="003033E5">
        <w:rPr>
          <w:lang w:eastAsia="zh-CN"/>
        </w:rPr>
        <w:t xml:space="preserve">e </w:t>
      </w:r>
      <w:r w:rsidR="002839EB">
        <w:rPr>
          <w:lang w:eastAsia="zh-CN"/>
        </w:rPr>
        <w:t>compared</w:t>
      </w:r>
      <w:r w:rsidR="003033E5">
        <w:rPr>
          <w:lang w:eastAsia="zh-CN"/>
        </w:rPr>
        <w:t xml:space="preserve"> the </w:t>
      </w:r>
      <w:r w:rsidR="00D21201">
        <w:rPr>
          <w:lang w:eastAsia="zh-CN"/>
        </w:rPr>
        <w:t>performance</w:t>
      </w:r>
      <w:r w:rsidR="003033E5">
        <w:rPr>
          <w:lang w:eastAsia="zh-CN"/>
        </w:rPr>
        <w:t xml:space="preserve"> of the</w:t>
      </w:r>
      <w:r w:rsidR="00BB4BB5">
        <w:rPr>
          <w:lang w:eastAsia="zh-CN"/>
        </w:rPr>
        <w:t xml:space="preserve"> </w:t>
      </w:r>
      <w:r w:rsidR="003033E5">
        <w:rPr>
          <w:lang w:eastAsia="zh-CN"/>
        </w:rPr>
        <w:t>AdaBoost classifier with</w:t>
      </w:r>
      <w:r w:rsidR="00D21201">
        <w:rPr>
          <w:lang w:eastAsia="zh-CN"/>
        </w:rPr>
        <w:t xml:space="preserve"> </w:t>
      </w:r>
      <w:r w:rsidR="00121BFF">
        <w:rPr>
          <w:lang w:eastAsia="zh-CN"/>
        </w:rPr>
        <w:t xml:space="preserve">a </w:t>
      </w:r>
      <w:r w:rsidR="00E578E3">
        <w:rPr>
          <w:lang w:eastAsia="zh-CN"/>
        </w:rPr>
        <w:t xml:space="preserve">raw </w:t>
      </w:r>
      <w:r w:rsidR="00121BFF">
        <w:rPr>
          <w:lang w:eastAsia="zh-CN"/>
        </w:rPr>
        <w:t>decision tree classifier</w:t>
      </w:r>
      <w:r w:rsidR="007E444F">
        <w:rPr>
          <w:lang w:eastAsia="zh-CN"/>
        </w:rPr>
        <w:t xml:space="preserve"> without depth limitation</w:t>
      </w:r>
      <w:r w:rsidR="00121BFF">
        <w:rPr>
          <w:lang w:eastAsia="zh-CN"/>
        </w:rPr>
        <w:t>.</w:t>
      </w:r>
      <w:r w:rsidR="0047470C">
        <w:rPr>
          <w:lang w:eastAsia="zh-CN"/>
        </w:rPr>
        <w:t xml:space="preserve"> As expected,</w:t>
      </w:r>
      <w:r w:rsidR="0028275A">
        <w:rPr>
          <w:lang w:eastAsia="zh-CN"/>
        </w:rPr>
        <w:t xml:space="preserve"> the</w:t>
      </w:r>
      <w:r w:rsidR="0047470C">
        <w:rPr>
          <w:lang w:eastAsia="zh-CN"/>
        </w:rPr>
        <w:t xml:space="preserve"> AdaBoost</w:t>
      </w:r>
      <w:r w:rsidR="001628FA">
        <w:rPr>
          <w:lang w:eastAsia="zh-CN"/>
        </w:rPr>
        <w:t xml:space="preserve"> classifier</w:t>
      </w:r>
      <w:r w:rsidR="0047470C">
        <w:rPr>
          <w:lang w:eastAsia="zh-CN"/>
        </w:rPr>
        <w:t xml:space="preserve"> can </w:t>
      </w:r>
      <w:r w:rsidR="00992225">
        <w:rPr>
          <w:lang w:eastAsia="zh-CN"/>
        </w:rPr>
        <w:t xml:space="preserve">greatly </w:t>
      </w:r>
      <w:r w:rsidR="0047470C">
        <w:rPr>
          <w:lang w:eastAsia="zh-CN"/>
        </w:rPr>
        <w:t xml:space="preserve">improve the perform of </w:t>
      </w:r>
      <w:r w:rsidR="00BD7AE4">
        <w:rPr>
          <w:lang w:eastAsia="zh-CN"/>
        </w:rPr>
        <w:t>a raw learning algorithm</w:t>
      </w:r>
      <w:r w:rsidR="002A74B6">
        <w:rPr>
          <w:lang w:eastAsia="zh-CN"/>
        </w:rPr>
        <w:t xml:space="preserve">. </w:t>
      </w:r>
      <w:r w:rsidR="005D70F2">
        <w:rPr>
          <w:lang w:eastAsia="zh-CN"/>
        </w:rPr>
        <w:t xml:space="preserve">In the face detection problem, </w:t>
      </w:r>
      <w:r w:rsidR="00E91853">
        <w:rPr>
          <w:lang w:eastAsia="zh-CN"/>
        </w:rPr>
        <w:t xml:space="preserve">AdaBoost classifiers achieve an accuracy about </w:t>
      </w:r>
      <m:oMath>
        <m:r>
          <m:rPr>
            <m:sty m:val="p"/>
          </m:rPr>
          <w:rPr>
            <w:rFonts w:ascii="Cambria Math" w:hAnsi="Cambria Math"/>
            <w:lang w:eastAsia="zh-CN"/>
          </w:rPr>
          <m:t>98.0%</m:t>
        </m:r>
      </m:oMath>
      <w:r w:rsidR="001401B8">
        <w:rPr>
          <w:lang w:eastAsia="zh-CN"/>
        </w:rPr>
        <w:t xml:space="preserve"> on the test set</w:t>
      </w:r>
      <w:r w:rsidR="00E91853">
        <w:rPr>
          <w:lang w:eastAsia="zh-CN"/>
        </w:rPr>
        <w:t>, which is much higher than an ordinary Decision Tree Classifier (</w:t>
      </w:r>
      <w:r w:rsidR="00073CED">
        <w:rPr>
          <w:lang w:eastAsia="zh-CN"/>
        </w:rPr>
        <w:t xml:space="preserve">See </w:t>
      </w:r>
      <w:bookmarkStart w:id="1" w:name="_Hlk501477080"/>
      <w:r w:rsidR="00712971">
        <w:rPr>
          <w:lang w:eastAsia="zh-CN"/>
        </w:rPr>
        <w:t xml:space="preserve">Figure </w:t>
      </w:r>
      <w:bookmarkEnd w:id="1"/>
      <w:r w:rsidR="00712971">
        <w:rPr>
          <w:lang w:eastAsia="zh-CN"/>
        </w:rPr>
        <w:t>2.</w:t>
      </w:r>
      <w:r w:rsidR="00E91853">
        <w:rPr>
          <w:lang w:eastAsia="zh-CN"/>
        </w:rPr>
        <w:t>).</w:t>
      </w:r>
      <w:bookmarkStart w:id="2" w:name="_GoBack"/>
      <w:bookmarkEnd w:id="2"/>
    </w:p>
    <w:p w:rsidR="00E74297" w:rsidRDefault="00073CED" w:rsidP="00CA0F6E">
      <w:pPr>
        <w:pStyle w:val="Text"/>
        <w:ind w:firstLine="0"/>
        <w:rPr>
          <w:lang w:eastAsia="zh-CN"/>
        </w:rPr>
      </w:pPr>
      <w:r>
        <w:rPr>
          <w:lang w:eastAsia="zh-CN"/>
        </w:rPr>
        <w:t xml:space="preserve">Then, we changed the setting of weak classifier by changing the depth of the tree we used and make a comparison. </w:t>
      </w:r>
      <w:r w:rsidR="0076592E">
        <w:rPr>
          <w:lang w:eastAsia="zh-CN"/>
        </w:rPr>
        <w:t xml:space="preserve">We found out that </w:t>
      </w:r>
      <w:r w:rsidR="00AD7077">
        <w:rPr>
          <w:lang w:eastAsia="zh-CN"/>
        </w:rPr>
        <w:t xml:space="preserve">the difference between different AdaBoost with different classifier weak classifier setting is little when </w:t>
      </w:r>
      <w:r w:rsidR="005C6220">
        <w:rPr>
          <w:lang w:eastAsia="zh-CN"/>
        </w:rPr>
        <w:t xml:space="preserve">they converge. But when the weak classifier become strong enough, it perform bad on the task. This maybe due to the strong fitting </w:t>
      </w:r>
      <w:r w:rsidR="002C749E">
        <w:rPr>
          <w:lang w:eastAsia="zh-CN"/>
        </w:rPr>
        <w:t xml:space="preserve">ability of the weak classifier itself, which lead to the zero error on the training data and break the </w:t>
      </w:r>
      <w:r w:rsidR="00996484">
        <w:rPr>
          <w:lang w:eastAsia="zh-CN"/>
        </w:rPr>
        <w:t>boosting iteration.</w:t>
      </w:r>
    </w:p>
    <w:p w:rsidR="00706B72" w:rsidRDefault="00706B72" w:rsidP="00706B72">
      <w:pPr>
        <w:pStyle w:val="Text"/>
        <w:keepNext/>
        <w:ind w:firstLine="0"/>
      </w:pPr>
      <w:r>
        <w:rPr>
          <w:noProof/>
          <w:lang w:eastAsia="zh-CN"/>
        </w:rPr>
        <w:drawing>
          <wp:inline distT="0" distB="0" distL="0" distR="0">
            <wp:extent cx="32004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1"/>
                    <a:stretch>
                      <a:fillRect/>
                    </a:stretch>
                  </pic:blipFill>
                  <pic:spPr>
                    <a:xfrm>
                      <a:off x="0" y="0"/>
                      <a:ext cx="3200400" cy="2400300"/>
                    </a:xfrm>
                    <a:prstGeom prst="rect">
                      <a:avLst/>
                    </a:prstGeom>
                  </pic:spPr>
                </pic:pic>
              </a:graphicData>
            </a:graphic>
          </wp:inline>
        </w:drawing>
      </w:r>
    </w:p>
    <w:p w:rsidR="00F2636E" w:rsidRDefault="00706B72" w:rsidP="00706B72">
      <w:pPr>
        <w:pStyle w:val="Caption"/>
        <w:jc w:val="center"/>
        <w:rPr>
          <w:lang w:eastAsia="zh-CN"/>
        </w:rPr>
      </w:pPr>
      <w:r>
        <w:t xml:space="preserve">Figure </w:t>
      </w:r>
      <w:fldSimple w:instr=" SEQ Figure \* ARABIC ">
        <w:r w:rsidR="00CB499A">
          <w:rPr>
            <w:noProof/>
          </w:rPr>
          <w:t>2</w:t>
        </w:r>
      </w:fldSimple>
      <w:r>
        <w:t>. Comparison of different settings of AdaBoost</w:t>
      </w:r>
    </w:p>
    <w:p w:rsidR="00706B72" w:rsidRDefault="00706B72" w:rsidP="00CA0F6E">
      <w:pPr>
        <w:pStyle w:val="Text"/>
        <w:ind w:firstLine="0"/>
        <w:rPr>
          <w:lang w:eastAsia="zh-CN"/>
        </w:rPr>
      </w:pPr>
    </w:p>
    <w:p w:rsidR="00E74297" w:rsidRDefault="002A4F9B">
      <w:pPr>
        <w:pStyle w:val="Heading1"/>
        <w:rPr>
          <w:lang w:eastAsia="zh-CN"/>
        </w:rPr>
      </w:pPr>
      <w:r>
        <w:rPr>
          <w:rFonts w:hint="eastAsia"/>
          <w:lang w:eastAsia="zh-CN"/>
        </w:rPr>
        <w:t>conclusion</w:t>
      </w:r>
    </w:p>
    <w:p w:rsidR="00E74297" w:rsidRDefault="00212828">
      <w:pPr>
        <w:rPr>
          <w:lang w:eastAsia="zh-CN"/>
        </w:rPr>
      </w:pPr>
      <w:r>
        <w:rPr>
          <w:lang w:eastAsia="zh-CN"/>
        </w:rPr>
        <w:t>We have implemented an AdaBoost classifier and demonstrated that the AdaBoost performs well on a face detection problem. By combining a sequence of decision trees, the AdaBoost classifier get a greatly improvement on prediction accuracy.</w:t>
      </w:r>
    </w:p>
    <w:sectPr w:rsidR="00E74297">
      <w:headerReference w:type="default" r:id="rId1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F7F" w:rsidRDefault="00034F7F">
      <w:pPr>
        <w:spacing w:after="0" w:line="240" w:lineRule="auto"/>
      </w:pPr>
      <w:r>
        <w:separator/>
      </w:r>
    </w:p>
  </w:endnote>
  <w:endnote w:type="continuationSeparator" w:id="0">
    <w:p w:rsidR="00034F7F" w:rsidRDefault="0003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F7F" w:rsidRDefault="00034F7F">
      <w:pPr>
        <w:spacing w:after="0" w:line="240" w:lineRule="auto"/>
      </w:pPr>
      <w:r>
        <w:separator/>
      </w:r>
    </w:p>
  </w:footnote>
  <w:footnote w:type="continuationSeparator" w:id="0">
    <w:p w:rsidR="00034F7F" w:rsidRDefault="00034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3D6" w:rsidRDefault="009C23D6">
    <w:pPr>
      <w:framePr w:wrap="around" w:vAnchor="text" w:hAnchor="margin" w:xAlign="right" w:y="1"/>
    </w:pPr>
    <w:r>
      <w:fldChar w:fldCharType="begin"/>
    </w:r>
    <w:r>
      <w:instrText xml:space="preserve">PAGE  </w:instrText>
    </w:r>
    <w:r>
      <w:fldChar w:fldCharType="separate"/>
    </w:r>
    <w:r w:rsidR="00CB499A">
      <w:rPr>
        <w:noProof/>
      </w:rPr>
      <w:t>3</w:t>
    </w:r>
    <w:r>
      <w:fldChar w:fldCharType="end"/>
    </w:r>
  </w:p>
  <w:p w:rsidR="009C23D6" w:rsidRDefault="009C23D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Heading1"/>
      <w:lvlText w:val="%1."/>
      <w:legacy w:legacy="1" w:legacySpace="144" w:legacyIndent="144"/>
      <w:lvlJc w:val="left"/>
    </w:lvl>
    <w:lvl w:ilvl="1" w:tentative="1">
      <w:start w:val="1"/>
      <w:numFmt w:val="upperLetter"/>
      <w:pStyle w:val="Heading2"/>
      <w:lvlText w:val="%2."/>
      <w:legacy w:legacy="1" w:legacySpace="144" w:legacyIndent="144"/>
      <w:lvlJc w:val="left"/>
      <w:rPr>
        <w:b w:val="0"/>
      </w:rPr>
    </w:lvl>
    <w:lvl w:ilvl="2" w:tentative="1">
      <w:start w:val="1"/>
      <w:numFmt w:val="decimal"/>
      <w:pStyle w:val="Heading3"/>
      <w:lvlText w:val="%3)"/>
      <w:legacy w:legacy="1" w:legacySpace="144" w:legacyIndent="144"/>
      <w:lvlJc w:val="left"/>
      <w:rPr>
        <w:i/>
      </w:rPr>
    </w:lvl>
    <w:lvl w:ilvl="3" w:tentative="1">
      <w:start w:val="1"/>
      <w:numFmt w:val="lowerLetter"/>
      <w:pStyle w:val="Heading4"/>
      <w:lvlText w:val="%4)"/>
      <w:legacy w:legacy="1" w:legacySpace="0" w:legacyIndent="720"/>
      <w:lvlJc w:val="left"/>
      <w:pPr>
        <w:ind w:left="1152" w:hanging="720"/>
      </w:pPr>
    </w:lvl>
    <w:lvl w:ilvl="4" w:tentative="1">
      <w:start w:val="1"/>
      <w:numFmt w:val="decimal"/>
      <w:pStyle w:val="Heading5"/>
      <w:lvlText w:val="(%5)"/>
      <w:legacy w:legacy="1" w:legacySpace="0" w:legacyIndent="720"/>
      <w:lvlJc w:val="left"/>
      <w:pPr>
        <w:ind w:left="1872" w:hanging="720"/>
      </w:pPr>
    </w:lvl>
    <w:lvl w:ilvl="5" w:tentative="1">
      <w:start w:val="1"/>
      <w:numFmt w:val="lowerLetter"/>
      <w:pStyle w:val="Heading6"/>
      <w:lvlText w:val="(%6)"/>
      <w:legacy w:legacy="1" w:legacySpace="0" w:legacyIndent="720"/>
      <w:lvlJc w:val="left"/>
      <w:pPr>
        <w:ind w:left="2592" w:hanging="720"/>
      </w:pPr>
    </w:lvl>
    <w:lvl w:ilvl="6" w:tentative="1">
      <w:start w:val="1"/>
      <w:numFmt w:val="lowerRoman"/>
      <w:pStyle w:val="Heading7"/>
      <w:lvlText w:val="(%7)"/>
      <w:legacy w:legacy="1" w:legacySpace="0" w:legacyIndent="720"/>
      <w:lvlJc w:val="left"/>
      <w:pPr>
        <w:ind w:left="3312" w:hanging="720"/>
      </w:pPr>
    </w:lvl>
    <w:lvl w:ilvl="7" w:tentative="1">
      <w:start w:val="1"/>
      <w:numFmt w:val="lowerLetter"/>
      <w:pStyle w:val="Heading8"/>
      <w:lvlText w:val="(%8)"/>
      <w:legacy w:legacy="1" w:legacySpace="0" w:legacyIndent="720"/>
      <w:lvlJc w:val="left"/>
      <w:pPr>
        <w:ind w:left="4032" w:hanging="720"/>
      </w:pPr>
    </w:lvl>
    <w:lvl w:ilvl="8" w:tentative="1">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15:restartNumberingAfterBreak="0">
    <w:nsid w:val="720A42AF"/>
    <w:multiLevelType w:val="hybridMultilevel"/>
    <w:tmpl w:val="AC608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339AC"/>
    <w:multiLevelType w:val="hybridMultilevel"/>
    <w:tmpl w:val="7B887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202"/>
  <w:autoHyphenation/>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92"/>
    <w:rsid w:val="00034F7F"/>
    <w:rsid w:val="00042CB7"/>
    <w:rsid w:val="00042E13"/>
    <w:rsid w:val="000525D4"/>
    <w:rsid w:val="00073B6C"/>
    <w:rsid w:val="00073CED"/>
    <w:rsid w:val="00091601"/>
    <w:rsid w:val="0009429F"/>
    <w:rsid w:val="00095A10"/>
    <w:rsid w:val="000A168B"/>
    <w:rsid w:val="000A343E"/>
    <w:rsid w:val="000A3667"/>
    <w:rsid w:val="000A6B6B"/>
    <w:rsid w:val="000B4475"/>
    <w:rsid w:val="000B7AD9"/>
    <w:rsid w:val="000D2BDE"/>
    <w:rsid w:val="000F32A7"/>
    <w:rsid w:val="00104BB0"/>
    <w:rsid w:val="0010794E"/>
    <w:rsid w:val="0011674C"/>
    <w:rsid w:val="00121BFF"/>
    <w:rsid w:val="00127EF6"/>
    <w:rsid w:val="0013354F"/>
    <w:rsid w:val="001362CA"/>
    <w:rsid w:val="001401B8"/>
    <w:rsid w:val="00143F2E"/>
    <w:rsid w:val="00144E72"/>
    <w:rsid w:val="001628FA"/>
    <w:rsid w:val="001768FF"/>
    <w:rsid w:val="001826FA"/>
    <w:rsid w:val="001854C8"/>
    <w:rsid w:val="00185D86"/>
    <w:rsid w:val="00186739"/>
    <w:rsid w:val="0019107A"/>
    <w:rsid w:val="001A60B1"/>
    <w:rsid w:val="001B1A28"/>
    <w:rsid w:val="001B2B2B"/>
    <w:rsid w:val="001B36B1"/>
    <w:rsid w:val="001B41AC"/>
    <w:rsid w:val="001B5ECA"/>
    <w:rsid w:val="001E3B4F"/>
    <w:rsid w:val="001E7A54"/>
    <w:rsid w:val="001E7B7A"/>
    <w:rsid w:val="001F4C5C"/>
    <w:rsid w:val="00204478"/>
    <w:rsid w:val="00205473"/>
    <w:rsid w:val="00206C76"/>
    <w:rsid w:val="00212828"/>
    <w:rsid w:val="00214E2E"/>
    <w:rsid w:val="00216141"/>
    <w:rsid w:val="00217186"/>
    <w:rsid w:val="00234B8F"/>
    <w:rsid w:val="002434A1"/>
    <w:rsid w:val="00245EF6"/>
    <w:rsid w:val="00262835"/>
    <w:rsid w:val="00263943"/>
    <w:rsid w:val="00267B35"/>
    <w:rsid w:val="0027319D"/>
    <w:rsid w:val="0028275A"/>
    <w:rsid w:val="002839EB"/>
    <w:rsid w:val="00291CF0"/>
    <w:rsid w:val="002A4F9B"/>
    <w:rsid w:val="002A74B6"/>
    <w:rsid w:val="002B06A2"/>
    <w:rsid w:val="002B2705"/>
    <w:rsid w:val="002C1232"/>
    <w:rsid w:val="002C3CE4"/>
    <w:rsid w:val="002C749E"/>
    <w:rsid w:val="002E0586"/>
    <w:rsid w:val="002F7910"/>
    <w:rsid w:val="0030261C"/>
    <w:rsid w:val="003033E5"/>
    <w:rsid w:val="003249BA"/>
    <w:rsid w:val="003427CE"/>
    <w:rsid w:val="00355D5A"/>
    <w:rsid w:val="00360269"/>
    <w:rsid w:val="003671E3"/>
    <w:rsid w:val="0037551B"/>
    <w:rsid w:val="0037778F"/>
    <w:rsid w:val="003803F3"/>
    <w:rsid w:val="003859A4"/>
    <w:rsid w:val="0039087C"/>
    <w:rsid w:val="00392DBA"/>
    <w:rsid w:val="003B597D"/>
    <w:rsid w:val="003C3322"/>
    <w:rsid w:val="003C68C2"/>
    <w:rsid w:val="003C7570"/>
    <w:rsid w:val="003D4CAE"/>
    <w:rsid w:val="003D59C1"/>
    <w:rsid w:val="003F239D"/>
    <w:rsid w:val="003F26BD"/>
    <w:rsid w:val="003F52AD"/>
    <w:rsid w:val="004024A5"/>
    <w:rsid w:val="0040281D"/>
    <w:rsid w:val="0041237D"/>
    <w:rsid w:val="004303B0"/>
    <w:rsid w:val="0043144F"/>
    <w:rsid w:val="00431BFA"/>
    <w:rsid w:val="004353CF"/>
    <w:rsid w:val="00436FEA"/>
    <w:rsid w:val="004542F7"/>
    <w:rsid w:val="004612B2"/>
    <w:rsid w:val="00462825"/>
    <w:rsid w:val="004631BC"/>
    <w:rsid w:val="004636AD"/>
    <w:rsid w:val="00464C40"/>
    <w:rsid w:val="00473246"/>
    <w:rsid w:val="0047404E"/>
    <w:rsid w:val="0047470C"/>
    <w:rsid w:val="00481D19"/>
    <w:rsid w:val="00484761"/>
    <w:rsid w:val="00484DD5"/>
    <w:rsid w:val="00485FE8"/>
    <w:rsid w:val="004A16F0"/>
    <w:rsid w:val="004B6FCF"/>
    <w:rsid w:val="004C17C7"/>
    <w:rsid w:val="004C1E16"/>
    <w:rsid w:val="004C2543"/>
    <w:rsid w:val="004C6EE9"/>
    <w:rsid w:val="004D15CA"/>
    <w:rsid w:val="004D6F01"/>
    <w:rsid w:val="004E3E4C"/>
    <w:rsid w:val="004E79A6"/>
    <w:rsid w:val="004F23A0"/>
    <w:rsid w:val="004F3DDF"/>
    <w:rsid w:val="004F62D7"/>
    <w:rsid w:val="005003E3"/>
    <w:rsid w:val="005052CD"/>
    <w:rsid w:val="00522060"/>
    <w:rsid w:val="00542EB0"/>
    <w:rsid w:val="00550A26"/>
    <w:rsid w:val="00550BF5"/>
    <w:rsid w:val="00567A70"/>
    <w:rsid w:val="0057225D"/>
    <w:rsid w:val="00572D4F"/>
    <w:rsid w:val="0057346A"/>
    <w:rsid w:val="005A2A15"/>
    <w:rsid w:val="005A5417"/>
    <w:rsid w:val="005C41D6"/>
    <w:rsid w:val="005C46BB"/>
    <w:rsid w:val="005C6220"/>
    <w:rsid w:val="005C66C2"/>
    <w:rsid w:val="005D1B15"/>
    <w:rsid w:val="005D2824"/>
    <w:rsid w:val="005D4F1A"/>
    <w:rsid w:val="005D709C"/>
    <w:rsid w:val="005D70F2"/>
    <w:rsid w:val="005D72BB"/>
    <w:rsid w:val="005E3C49"/>
    <w:rsid w:val="005E692F"/>
    <w:rsid w:val="006018B5"/>
    <w:rsid w:val="006069DA"/>
    <w:rsid w:val="00614C57"/>
    <w:rsid w:val="0062103D"/>
    <w:rsid w:val="0062114B"/>
    <w:rsid w:val="00623698"/>
    <w:rsid w:val="00625E96"/>
    <w:rsid w:val="00645B45"/>
    <w:rsid w:val="00647C09"/>
    <w:rsid w:val="006503AF"/>
    <w:rsid w:val="00651F2C"/>
    <w:rsid w:val="00685450"/>
    <w:rsid w:val="00693D5D"/>
    <w:rsid w:val="006945AC"/>
    <w:rsid w:val="006A0AF1"/>
    <w:rsid w:val="006A7818"/>
    <w:rsid w:val="006B1D09"/>
    <w:rsid w:val="006B46FB"/>
    <w:rsid w:val="006B7F03"/>
    <w:rsid w:val="006D75DD"/>
    <w:rsid w:val="006E1D1C"/>
    <w:rsid w:val="006E5CF9"/>
    <w:rsid w:val="007003ED"/>
    <w:rsid w:val="00705BAB"/>
    <w:rsid w:val="00706B72"/>
    <w:rsid w:val="00712971"/>
    <w:rsid w:val="00717488"/>
    <w:rsid w:val="00725B45"/>
    <w:rsid w:val="00732288"/>
    <w:rsid w:val="0073510B"/>
    <w:rsid w:val="00736AFB"/>
    <w:rsid w:val="00742D6A"/>
    <w:rsid w:val="007533B1"/>
    <w:rsid w:val="00760927"/>
    <w:rsid w:val="007641B7"/>
    <w:rsid w:val="0076592E"/>
    <w:rsid w:val="00777780"/>
    <w:rsid w:val="007829A8"/>
    <w:rsid w:val="007900EA"/>
    <w:rsid w:val="007A152F"/>
    <w:rsid w:val="007A7A37"/>
    <w:rsid w:val="007B1FFE"/>
    <w:rsid w:val="007B2FC0"/>
    <w:rsid w:val="007C2784"/>
    <w:rsid w:val="007C4336"/>
    <w:rsid w:val="007C795C"/>
    <w:rsid w:val="007E0C4A"/>
    <w:rsid w:val="007E444F"/>
    <w:rsid w:val="007E6545"/>
    <w:rsid w:val="007F7AA6"/>
    <w:rsid w:val="008052C5"/>
    <w:rsid w:val="008165FA"/>
    <w:rsid w:val="00821255"/>
    <w:rsid w:val="00823624"/>
    <w:rsid w:val="0083297A"/>
    <w:rsid w:val="00837E47"/>
    <w:rsid w:val="008452D5"/>
    <w:rsid w:val="008518FE"/>
    <w:rsid w:val="0085659C"/>
    <w:rsid w:val="00856F13"/>
    <w:rsid w:val="00865177"/>
    <w:rsid w:val="00872026"/>
    <w:rsid w:val="00874C52"/>
    <w:rsid w:val="0087792E"/>
    <w:rsid w:val="0088022F"/>
    <w:rsid w:val="00883EAF"/>
    <w:rsid w:val="00885258"/>
    <w:rsid w:val="008A30C3"/>
    <w:rsid w:val="008A3C23"/>
    <w:rsid w:val="008B38E0"/>
    <w:rsid w:val="008B748C"/>
    <w:rsid w:val="008C21F1"/>
    <w:rsid w:val="008C49CC"/>
    <w:rsid w:val="008D05A5"/>
    <w:rsid w:val="008D379A"/>
    <w:rsid w:val="008D69E9"/>
    <w:rsid w:val="008E0645"/>
    <w:rsid w:val="008F1180"/>
    <w:rsid w:val="008F594A"/>
    <w:rsid w:val="00904C7E"/>
    <w:rsid w:val="0091035B"/>
    <w:rsid w:val="0093208F"/>
    <w:rsid w:val="00934311"/>
    <w:rsid w:val="00943228"/>
    <w:rsid w:val="0095783F"/>
    <w:rsid w:val="00961C32"/>
    <w:rsid w:val="00967B63"/>
    <w:rsid w:val="00967E6C"/>
    <w:rsid w:val="00986D77"/>
    <w:rsid w:val="00992225"/>
    <w:rsid w:val="00994ECD"/>
    <w:rsid w:val="00996484"/>
    <w:rsid w:val="009A1F6E"/>
    <w:rsid w:val="009A549D"/>
    <w:rsid w:val="009B244D"/>
    <w:rsid w:val="009B5978"/>
    <w:rsid w:val="009B5C2E"/>
    <w:rsid w:val="009C23D6"/>
    <w:rsid w:val="009C6314"/>
    <w:rsid w:val="009C6B7C"/>
    <w:rsid w:val="009C7D17"/>
    <w:rsid w:val="009E484E"/>
    <w:rsid w:val="009E7615"/>
    <w:rsid w:val="009F0DB0"/>
    <w:rsid w:val="009F40FB"/>
    <w:rsid w:val="00A149CC"/>
    <w:rsid w:val="00A22FCB"/>
    <w:rsid w:val="00A37BA8"/>
    <w:rsid w:val="00A44B55"/>
    <w:rsid w:val="00A472F1"/>
    <w:rsid w:val="00A47FA2"/>
    <w:rsid w:val="00A5237D"/>
    <w:rsid w:val="00A52831"/>
    <w:rsid w:val="00A52BFD"/>
    <w:rsid w:val="00A554A3"/>
    <w:rsid w:val="00A5700A"/>
    <w:rsid w:val="00A758EA"/>
    <w:rsid w:val="00A763DA"/>
    <w:rsid w:val="00A776C1"/>
    <w:rsid w:val="00A83B0C"/>
    <w:rsid w:val="00A87DB2"/>
    <w:rsid w:val="00A95C50"/>
    <w:rsid w:val="00A97AE8"/>
    <w:rsid w:val="00AB28B7"/>
    <w:rsid w:val="00AB2ABE"/>
    <w:rsid w:val="00AB79A6"/>
    <w:rsid w:val="00AC4850"/>
    <w:rsid w:val="00AD02EC"/>
    <w:rsid w:val="00AD15D7"/>
    <w:rsid w:val="00AD54E3"/>
    <w:rsid w:val="00AD7077"/>
    <w:rsid w:val="00AF770C"/>
    <w:rsid w:val="00B158FD"/>
    <w:rsid w:val="00B16E28"/>
    <w:rsid w:val="00B3213B"/>
    <w:rsid w:val="00B47B59"/>
    <w:rsid w:val="00B53F81"/>
    <w:rsid w:val="00B56C2B"/>
    <w:rsid w:val="00B610EE"/>
    <w:rsid w:val="00B62733"/>
    <w:rsid w:val="00B65BD3"/>
    <w:rsid w:val="00B70469"/>
    <w:rsid w:val="00B713D9"/>
    <w:rsid w:val="00B72B75"/>
    <w:rsid w:val="00B72DD8"/>
    <w:rsid w:val="00B72E09"/>
    <w:rsid w:val="00B73EF5"/>
    <w:rsid w:val="00B91470"/>
    <w:rsid w:val="00BA4A30"/>
    <w:rsid w:val="00BB1E68"/>
    <w:rsid w:val="00BB4BB5"/>
    <w:rsid w:val="00BB72B2"/>
    <w:rsid w:val="00BC505F"/>
    <w:rsid w:val="00BD004D"/>
    <w:rsid w:val="00BD5859"/>
    <w:rsid w:val="00BD7AE4"/>
    <w:rsid w:val="00BF0C69"/>
    <w:rsid w:val="00BF3F74"/>
    <w:rsid w:val="00BF5E84"/>
    <w:rsid w:val="00BF629B"/>
    <w:rsid w:val="00BF655C"/>
    <w:rsid w:val="00C0279F"/>
    <w:rsid w:val="00C075EF"/>
    <w:rsid w:val="00C11E83"/>
    <w:rsid w:val="00C2378A"/>
    <w:rsid w:val="00C378A1"/>
    <w:rsid w:val="00C41477"/>
    <w:rsid w:val="00C52C3A"/>
    <w:rsid w:val="00C621D6"/>
    <w:rsid w:val="00C66F0E"/>
    <w:rsid w:val="00C72124"/>
    <w:rsid w:val="00C82D86"/>
    <w:rsid w:val="00C85EFA"/>
    <w:rsid w:val="00C87439"/>
    <w:rsid w:val="00CA0F6E"/>
    <w:rsid w:val="00CA74EE"/>
    <w:rsid w:val="00CB499A"/>
    <w:rsid w:val="00CB4B8D"/>
    <w:rsid w:val="00CC0DDA"/>
    <w:rsid w:val="00CD381B"/>
    <w:rsid w:val="00CD5D37"/>
    <w:rsid w:val="00CD684F"/>
    <w:rsid w:val="00D02509"/>
    <w:rsid w:val="00D045A3"/>
    <w:rsid w:val="00D06623"/>
    <w:rsid w:val="00D06F0F"/>
    <w:rsid w:val="00D12909"/>
    <w:rsid w:val="00D14C6B"/>
    <w:rsid w:val="00D21201"/>
    <w:rsid w:val="00D31C17"/>
    <w:rsid w:val="00D3283F"/>
    <w:rsid w:val="00D32F53"/>
    <w:rsid w:val="00D45DA7"/>
    <w:rsid w:val="00D4784D"/>
    <w:rsid w:val="00D5536F"/>
    <w:rsid w:val="00D56935"/>
    <w:rsid w:val="00D62377"/>
    <w:rsid w:val="00D758C6"/>
    <w:rsid w:val="00D90C10"/>
    <w:rsid w:val="00D92459"/>
    <w:rsid w:val="00D92E96"/>
    <w:rsid w:val="00DA09CD"/>
    <w:rsid w:val="00DA258C"/>
    <w:rsid w:val="00DB6AE4"/>
    <w:rsid w:val="00DD010C"/>
    <w:rsid w:val="00DE07FA"/>
    <w:rsid w:val="00DE7A6F"/>
    <w:rsid w:val="00DF2DDE"/>
    <w:rsid w:val="00E01667"/>
    <w:rsid w:val="00E10E8E"/>
    <w:rsid w:val="00E1185B"/>
    <w:rsid w:val="00E17A4B"/>
    <w:rsid w:val="00E24C61"/>
    <w:rsid w:val="00E25440"/>
    <w:rsid w:val="00E36209"/>
    <w:rsid w:val="00E377A8"/>
    <w:rsid w:val="00E420BB"/>
    <w:rsid w:val="00E429C2"/>
    <w:rsid w:val="00E50DF6"/>
    <w:rsid w:val="00E578E3"/>
    <w:rsid w:val="00E74297"/>
    <w:rsid w:val="00E91853"/>
    <w:rsid w:val="00E965C5"/>
    <w:rsid w:val="00E96A3A"/>
    <w:rsid w:val="00E97402"/>
    <w:rsid w:val="00E97B99"/>
    <w:rsid w:val="00EA2DE2"/>
    <w:rsid w:val="00EA43B0"/>
    <w:rsid w:val="00EA5A7D"/>
    <w:rsid w:val="00EB2E9D"/>
    <w:rsid w:val="00EB2F13"/>
    <w:rsid w:val="00EB667A"/>
    <w:rsid w:val="00EC3457"/>
    <w:rsid w:val="00ED14ED"/>
    <w:rsid w:val="00ED3707"/>
    <w:rsid w:val="00EE6FFC"/>
    <w:rsid w:val="00EF10AC"/>
    <w:rsid w:val="00EF1D52"/>
    <w:rsid w:val="00EF4701"/>
    <w:rsid w:val="00EF564E"/>
    <w:rsid w:val="00F02B83"/>
    <w:rsid w:val="00F22198"/>
    <w:rsid w:val="00F25E3E"/>
    <w:rsid w:val="00F2636E"/>
    <w:rsid w:val="00F32AE8"/>
    <w:rsid w:val="00F33D49"/>
    <w:rsid w:val="00F3481E"/>
    <w:rsid w:val="00F41955"/>
    <w:rsid w:val="00F43F0E"/>
    <w:rsid w:val="00F452C5"/>
    <w:rsid w:val="00F52BE5"/>
    <w:rsid w:val="00F577F6"/>
    <w:rsid w:val="00F61A7D"/>
    <w:rsid w:val="00F63D01"/>
    <w:rsid w:val="00F65266"/>
    <w:rsid w:val="00F75145"/>
    <w:rsid w:val="00F751E1"/>
    <w:rsid w:val="00F924F3"/>
    <w:rsid w:val="00F94CFB"/>
    <w:rsid w:val="00F9521D"/>
    <w:rsid w:val="00FB4A40"/>
    <w:rsid w:val="00FC173E"/>
    <w:rsid w:val="00FC1F79"/>
    <w:rsid w:val="00FD1E1A"/>
    <w:rsid w:val="00FD347F"/>
    <w:rsid w:val="00FE31EA"/>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654A120"/>
  <w15:docId w15:val="{CF8E38AE-C4CD-446E-97F6-FD221243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link w:val="BodyTextIndentChar"/>
    <w:pPr>
      <w:ind w:left="630" w:hanging="630"/>
    </w:pPr>
    <w:rPr>
      <w:szCs w:val="24"/>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pPr>
      <w:ind w:firstLine="202"/>
      <w:jc w:val="both"/>
    </w:pPr>
    <w:rPr>
      <w:sz w:val="16"/>
      <w:szCs w:val="16"/>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PlaceholderText1">
    <w:name w:val="Placeholder Text1"/>
    <w:basedOn w:val="DefaultParagraphFont"/>
    <w:uiPriority w:val="99"/>
    <w:semiHidden/>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Pr>
      <w:rFonts w:ascii="Verdana" w:hAnsi="Verdana" w:cs="Verdana"/>
      <w:color w:val="000000"/>
      <w:sz w:val="22"/>
      <w:szCs w:val="22"/>
    </w:rPr>
  </w:style>
  <w:style w:type="character" w:customStyle="1" w:styleId="bodytype">
    <w:name w:val="body type"/>
    <w:basedOn w:val="DefaultParagraphFont"/>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basedOn w:val="DefaultParagraphFont"/>
    <w:link w:val="Heading1"/>
    <w:uiPriority w:val="9"/>
    <w:rPr>
      <w:smallCaps/>
      <w:kern w:val="28"/>
    </w:rPr>
  </w:style>
  <w:style w:type="character" w:customStyle="1" w:styleId="ReferenceHeadChar">
    <w:name w:val="Reference Head Char"/>
    <w:basedOn w:val="Heading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Revision1">
    <w:name w:val="Revision1"/>
    <w:hidden/>
    <w:uiPriority w:val="99"/>
    <w:semiHidden/>
    <w:rPr>
      <w:lang w:eastAsia="en-US"/>
    </w:rPr>
  </w:style>
  <w:style w:type="character" w:customStyle="1" w:styleId="BodyText2">
    <w:name w:val="Body Text2"/>
    <w:basedOn w:val="DefaultParagraphFont"/>
    <w:uiPriority w:val="99"/>
    <w:rPr>
      <w:rFonts w:ascii="Verdana" w:hAnsi="Verdana" w:cs="Verdana"/>
      <w:color w:val="000000"/>
      <w:sz w:val="22"/>
      <w:szCs w:val="22"/>
    </w:rPr>
  </w:style>
  <w:style w:type="character" w:customStyle="1" w:styleId="Heading2Char">
    <w:name w:val="Heading 2 Char"/>
    <w:basedOn w:val="DefaultParagraphFont"/>
    <w:link w:val="Heading2"/>
    <w:uiPriority w:val="9"/>
    <w:rPr>
      <w:i/>
      <w:iCs/>
    </w:rPr>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semiHidden/>
    <w:rPr>
      <w:sz w:val="16"/>
      <w:szCs w:val="16"/>
    </w:rPr>
  </w:style>
  <w:style w:type="character" w:customStyle="1" w:styleId="BodyTextIndentChar">
    <w:name w:val="Body Text Indent Char"/>
    <w:basedOn w:val="DefaultParagraphFont"/>
    <w:link w:val="BodyTextIndent"/>
    <w:rPr>
      <w:szCs w:val="24"/>
    </w:rPr>
  </w:style>
  <w:style w:type="paragraph" w:customStyle="1" w:styleId="NoSpacing1">
    <w:name w:val="No Spacing1"/>
    <w:link w:val="Char"/>
    <w:uiPriority w:val="1"/>
    <w:qFormat/>
    <w:rPr>
      <w:rFonts w:asciiTheme="minorHAnsi" w:eastAsiaTheme="minorEastAsia" w:hAnsiTheme="minorHAnsi" w:cstheme="minorBidi"/>
      <w:sz w:val="22"/>
      <w:szCs w:val="22"/>
    </w:rPr>
  </w:style>
  <w:style w:type="character" w:customStyle="1" w:styleId="Char">
    <w:name w:val="无间隔 Char"/>
    <w:basedOn w:val="DefaultParagraphFont"/>
    <w:link w:val="NoSpacing1"/>
    <w:uiPriority w:val="1"/>
    <w:rPr>
      <w:rFonts w:asciiTheme="minorHAnsi" w:eastAsiaTheme="minorEastAsia" w:hAnsiTheme="minorHAnsi" w:cstheme="minorBidi"/>
      <w:sz w:val="22"/>
      <w:szCs w:val="22"/>
      <w:lang w:eastAsia="zh-CN"/>
    </w:rPr>
  </w:style>
  <w:style w:type="paragraph" w:styleId="ListParagraph">
    <w:name w:val="List Paragraph"/>
    <w:basedOn w:val="Normal"/>
    <w:uiPriority w:val="99"/>
    <w:rsid w:val="00127EF6"/>
    <w:pPr>
      <w:ind w:left="720"/>
      <w:contextualSpacing/>
    </w:pPr>
  </w:style>
  <w:style w:type="character" w:styleId="PlaceholderText">
    <w:name w:val="Placeholder Text"/>
    <w:basedOn w:val="DefaultParagraphFont"/>
    <w:uiPriority w:val="99"/>
    <w:semiHidden/>
    <w:rsid w:val="005C46BB"/>
    <w:rPr>
      <w:color w:val="808080"/>
    </w:rPr>
  </w:style>
  <w:style w:type="table" w:styleId="TableGrid">
    <w:name w:val="Table Grid"/>
    <w:basedOn w:val="TableNormal"/>
    <w:rsid w:val="00A77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AB2AB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9B"/>
    <w:rsid w:val="00A8365F"/>
    <w:rsid w:val="00D1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2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78F0CE-DECD-462F-895C-E9735E74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张子伟</cp:lastModifiedBy>
  <cp:revision>79</cp:revision>
  <cp:lastPrinted>2017-12-19T12:19:00Z</cp:lastPrinted>
  <dcterms:created xsi:type="dcterms:W3CDTF">2017-12-19T04:13:00Z</dcterms:created>
  <dcterms:modified xsi:type="dcterms:W3CDTF">2017-12-19T12:29:00Z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