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Cloud Vendor Evaluation - ML Infrastructure</w:t>
      </w:r>
    </w:p>
    <w:p>
      <w:pPr>
        <w:pStyle w:val="Heading1"/>
      </w:pPr>
      <w:r>
        <w:t>1. Executive Summary</w:t>
      </w:r>
    </w:p>
    <w:p>
      <w:r>
        <w:t>This document compares AWS, Google Cloud, and Azure to determine the best provider for our new machine learning infrastructure. The evaluation focused on cost, performance, and ease of integration.</w:t>
      </w:r>
    </w:p>
    <w:p>
      <w:pPr>
        <w:pStyle w:val="Heading1"/>
      </w:pPr>
      <w:r>
        <w:t>2. Technical Comparison</w:t>
      </w:r>
    </w:p>
    <w:p>
      <w:r>
        <w:t>AWS: Offers the most mature ecosystem (SageMaker). However, costs can be unpredictable.</w:t>
      </w:r>
    </w:p>
    <w:p>
      <w:r>
        <w:t>Google Cloud: Best-in-class TPU performance for ML workloads. BigQuery integration is a significant plus.</w:t>
      </w:r>
    </w:p>
    <w:p>
      <w:r>
        <w:t>Azure: Strong enterprise integration, especially with our existing Active Directory setup, but less flexible networking.</w:t>
      </w:r>
    </w:p>
    <w:p>
      <w:pPr>
        <w:pStyle w:val="Heading1"/>
      </w:pPr>
      <w:r>
        <w:t>3. Final Recommendation</w:t>
      </w:r>
    </w:p>
    <w:p>
      <w:r>
        <w:t>Based on the evaluation, we recommend migrating the ML workloads to Google Cloud Platform. The cost-to-performance ratio for training models and the seamless data warehouse integration aligns best with our Q4 goals.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