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E4" w:rsidRPr="00C145E4" w:rsidRDefault="00C145E4" w:rsidP="00C145E4">
      <w:pPr>
        <w:pStyle w:val="a3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145E4">
        <w:rPr>
          <w:rFonts w:ascii="Arial" w:hAnsi="Arial" w:cs="Arial" w:hint="eastAsia"/>
          <w:b/>
          <w:color w:val="000000"/>
          <w:sz w:val="32"/>
          <w:szCs w:val="32"/>
        </w:rPr>
        <w:t>实验</w:t>
      </w:r>
      <w:r w:rsidR="00F3247C">
        <w:rPr>
          <w:rFonts w:ascii="Arial" w:hAnsi="Arial" w:cs="Arial"/>
          <w:b/>
          <w:color w:val="000000"/>
          <w:sz w:val="32"/>
          <w:szCs w:val="32"/>
        </w:rPr>
        <w:t>二</w:t>
      </w:r>
      <w:r w:rsidRPr="00C145E4">
        <w:rPr>
          <w:rFonts w:ascii="Arial" w:hAnsi="Arial" w:cs="Arial" w:hint="eastAsia"/>
          <w:b/>
          <w:color w:val="000000"/>
          <w:sz w:val="32"/>
          <w:szCs w:val="32"/>
        </w:rPr>
        <w:t>、</w:t>
      </w:r>
      <w:r w:rsidR="00F3247C" w:rsidRPr="00F3247C">
        <w:rPr>
          <w:rFonts w:ascii="Arial" w:hAnsi="Arial" w:cs="Arial" w:hint="eastAsia"/>
          <w:b/>
          <w:color w:val="000000"/>
          <w:sz w:val="32"/>
          <w:szCs w:val="32"/>
        </w:rPr>
        <w:t>配置通过包过滤实现基本访问控制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安全区域和包过滤是最基本的防火墙功能，可以用来实现最简单的访问控制功能。本实验将使用路由口，实现通过安全区域和包过滤控制不同主机访问网络的行为。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3247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前提条件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本实验主要关注安全区域与包过滤的配置，关于设备如何接入互联网，以及如何使用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NAT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功能实现内网主机通过有限的公网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访问互联网。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3247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组网需求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USG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部署在某公司的出口，公司内的网络设备主要分为员工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PC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和服务器两种。希望对员工的访问网络的权限进行差异化管理，有如下需求：</w:t>
      </w:r>
    </w:p>
    <w:p w:rsidR="00F3247C" w:rsidRPr="00F3247C" w:rsidRDefault="00F3247C" w:rsidP="00F32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部分特殊员工可以拥有访问外部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Internet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的权限。</w:t>
      </w:r>
    </w:p>
    <w:p w:rsidR="00F3247C" w:rsidRPr="00F3247C" w:rsidRDefault="00F3247C" w:rsidP="00F32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除特殊员工外的所有员工不能访问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Internet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3247C" w:rsidRPr="00F3247C" w:rsidRDefault="00F3247C" w:rsidP="00F32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员工之间都可以相互访问。</w:t>
      </w:r>
    </w:p>
    <w:p w:rsidR="00F3247C" w:rsidRPr="00F3247C" w:rsidRDefault="00F3247C" w:rsidP="00F32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所有员工都可以访问公司的所有服务器。</w:t>
      </w:r>
    </w:p>
    <w:p w:rsidR="00F3247C" w:rsidRPr="00F3247C" w:rsidRDefault="00F3247C" w:rsidP="00F32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Internet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网络上任何主机都可以访问公司的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FTP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服务器和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Web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服务器。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基于以上几个需求，可以对网络进行如下规划：</w:t>
      </w:r>
    </w:p>
    <w:p w:rsidR="00F3247C" w:rsidRPr="00F3247C" w:rsidRDefault="00F3247C" w:rsidP="00F324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将所有员工放在同一个安全区域，不对这些员工之间的互访进行监控。</w:t>
      </w:r>
    </w:p>
    <w:p w:rsidR="00F3247C" w:rsidRPr="00F3247C" w:rsidRDefault="00F3247C" w:rsidP="00F324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将所有服务器放在另外一个安全区域，以避免外网用户通过服务器中转对内网用户进行攻击。</w:t>
      </w:r>
    </w:p>
    <w:p w:rsidR="00F3247C" w:rsidRPr="00F3247C" w:rsidRDefault="00F3247C" w:rsidP="00F324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配置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ACL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划定特殊员工，以给这些员工专门开启访问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Internet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的权限。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最终组网图如图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所示。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F3247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1 </w:t>
      </w:r>
      <w:r w:rsidRPr="00F3247C">
        <w:rPr>
          <w:rFonts w:ascii="Arial" w:eastAsia="宋体" w:hAnsi="Arial" w:cs="Arial"/>
          <w:color w:val="000000"/>
          <w:kern w:val="0"/>
          <w:sz w:val="20"/>
          <w:szCs w:val="20"/>
        </w:rPr>
        <w:t>配置通过包过滤实现基本访问控制组网图</w:t>
      </w:r>
    </w:p>
    <w:p w:rsidR="00F3247C" w:rsidRPr="00F3247C" w:rsidRDefault="00F3247C" w:rsidP="00F32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3247C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03750" cy="2425065"/>
            <wp:effectExtent l="0" t="0" r="6350" b="0"/>
            <wp:docPr id="1" name="图片 1" descr="http://202.193.80.50/eol/common/ckeditor/openfile.jsp?id=DBCPDHDFDHDHDFCPFBFBLNNIMNLMDCDADBDEDADEDCDEDBDHDBDJDCDECOGKH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93.80.50/eol/common/ckeditor/openfile.jsp?id=DBCPDHDFDHDHDFCPFBFBLNNIMNLMDCDADBDEDADEDCDEDBDHDBDJDCDECOGKHAG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763"/>
        <w:gridCol w:w="2763"/>
        <w:gridCol w:w="2764"/>
      </w:tblGrid>
      <w:tr w:rsidR="003A0276" w:rsidRPr="003A0276" w:rsidTr="003A0276">
        <w:trPr>
          <w:tblHeader/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(1)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接口号：GigabitEthernet 0/0/2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IP地址：192.168.1.1/24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安全区域：Trust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该接口通过交换机与员工PC相连，位于同一网段。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(2)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接口号：GigabitEthernet 0/0/3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IP地址：10.1.1.1/24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安全区域：DMZ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该接口通过交换机与服务器相连，位于同一网段。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(3)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接口号：GigabitEthernet 0/0/4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IP地址：1.1.1.1/24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安全区域：Untrust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该接口与外网相连。此时已经可以接入互联网。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Trust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地址范围：192.168.1.0/24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将所有员工PC部署在Trust区域。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DMZ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地址范围：10.1.1.0/24</w:t>
            </w:r>
          </w:p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其中部署多个服务器，但是只有两个服务器对外网提供服务：</w:t>
            </w:r>
          </w:p>
          <w:p w:rsidR="003A0276" w:rsidRPr="003A0276" w:rsidRDefault="003A0276" w:rsidP="003A0276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FTP服务器：10.1.1.2/24 </w:t>
            </w:r>
          </w:p>
          <w:p w:rsidR="003A0276" w:rsidRPr="003A0276" w:rsidRDefault="003A0276" w:rsidP="003A0276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Web服务器：10.1.1.3/24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将所有服务器的IP地址划为这个网段，并且部署在DMZ区域。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Untrust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公网地址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用于定义外网主机和服务器。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特殊员工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地址范围：192.168.1.10/24～192.168.1.100/24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特殊员工可以访问互联网。</w:t>
            </w:r>
          </w:p>
        </w:tc>
      </w:tr>
      <w:tr w:rsidR="003A0276" w:rsidRPr="003A0276" w:rsidTr="003A0276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设备管理员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地址：192.168.1.2/24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0276" w:rsidRPr="003A0276" w:rsidRDefault="003A0276" w:rsidP="003A02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276">
              <w:rPr>
                <w:rFonts w:ascii="宋体" w:eastAsia="宋体" w:hAnsi="宋体" w:cs="宋体"/>
                <w:kern w:val="0"/>
                <w:sz w:val="24"/>
                <w:szCs w:val="24"/>
              </w:rPr>
              <w:t>设备管理员位于Trust区域，但是其可以登录设备进行配置。</w:t>
            </w:r>
          </w:p>
        </w:tc>
      </w:tr>
    </w:tbl>
    <w:p w:rsidR="003A0276" w:rsidRPr="003A0276" w:rsidRDefault="003A0276" w:rsidP="003A027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sec_vsp_cfg_fweg_0002__1.3.3"/>
      <w:bookmarkStart w:id="1" w:name="1.3.3"/>
      <w:bookmarkEnd w:id="0"/>
      <w:bookmarkEnd w:id="1"/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操作步骤</w:t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打开所有域间缺省包过滤，以保证配置过程中业务不会中断。 </w:t>
      </w:r>
    </w:p>
    <w:p w:rsidR="00CD77F9" w:rsidRDefault="003A0276" w:rsidP="00CD77F9">
      <w:pPr>
        <w:widowControl/>
        <w:spacing w:beforeAutospacing="1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说明： </w:t>
      </w:r>
    </w:p>
    <w:p w:rsidR="003A0276" w:rsidRPr="003A0276" w:rsidRDefault="003A0276" w:rsidP="00CD77F9">
      <w:pPr>
        <w:widowControl/>
        <w:spacing w:beforeAutospacing="1" w:afterAutospacing="1"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 配置包过滤的整体原则：先打开所有域间的缺省包过滤，保证网络通信正常，然后根据需求配置相应域间的严格包过滤，再检查配置是否正确，最后根据网络情况逐个关闭不需要开放的域间缺省包过滤。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&lt;USG&gt;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system-view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packet-filter default permit all</w:t>
      </w:r>
    </w:p>
    <w:p w:rsidR="003A0276" w:rsidRPr="003A0276" w:rsidRDefault="003A0276" w:rsidP="00CD77F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配置各个接口的IP，并划入相应的安全区域。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interface GigabitEthernet 0/0/2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[USG-GigabitEthernet0/0/2]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ip address 192.168.1.1 24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[USG-GigabitEthernet0/0/2]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interface GigabitEthernet 0/0/3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[USG-GigabitEthernet0/0/3]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ip address 10.1.1.1 24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[USG-GigabitEthernet0/0/3]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interface GigabitEthernet 0/0/4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[USG-GigabitEthernet0/0/4]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ip address 1.1.1.1 24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[USG-GigabitEthernet0/0/4]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zone trust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[USG-zone-trust]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add interface GigabitEthernet 0/0/2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[USG-zone-trust]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zone dmz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[USG-zone-dmz]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add interface GigabitEthernet 0/0/3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[USG-zone-dmz]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zone untrust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[USG-zone-untrust]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add interface GigabitEthernet 0/0/4</w:t>
      </w:r>
    </w:p>
    <w:p w:rsid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[USG-zone-untrust]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CD77F9" w:rsidRPr="003A0276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08487C" wp14:editId="58D17E29">
            <wp:extent cx="4810125" cy="2924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将Trust区域和DMZ区域之间的缺省包过滤规则改为缺省允许。使得所有员工都能直接访问DMZ区域内的所有服务器。 </w:t>
      </w:r>
    </w:p>
    <w:p w:rsid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packet-filter default permit interzone trust dmz</w:t>
      </w:r>
    </w:p>
    <w:p w:rsidR="00CD77F9" w:rsidRPr="003A0276" w:rsidRDefault="00CD77F9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EB4BA9" wp14:editId="67C25B39">
            <wp:extent cx="5274310" cy="2258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3A02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此处没有限定包过滤的方向，则inbound和outbound两个方向的缺省包过滤规则都改为允许。</w:t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配置一条Trust与Local域之间的policy用于定义设备管理员访问USG的流量，使设备管理员可以远程登录设备进行配置。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interzone trust local inbound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[USG-policy-interzone-local-trust-inbound]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0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[USG-policy-interzone-local-trust-inbound-0]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source 192.168.1.2 0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[USG-policy-interzone-local-trust-inbound-0]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 permit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[USG-policy-interzone-local-trust-inbound-0]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[USG-policy-interzone-local-trust-inbound]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CD77F9" w:rsidRPr="003A0276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511ABE" wp14:editId="747BD6FE">
            <wp:extent cx="5039995" cy="88519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CD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包过滤方向选为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inbound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是因为管理员所在Trust安全区域的优先级比Local低，如果希望从Trust区域主动访问Local区域，需要选为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inbound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配置一个地址集s_employee用于定于特殊员工的IP地址范围，再创建一条trust和untrust域间的policy允许该部分员工访问untrust区域，完成对特殊员工的放行。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ip address-set s_employee type object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[USG-object-address-set-s_employee]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address range 192.168.1.10 192.168.1.100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[USG-object-address-set-s_employee]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interzone trust untrust outbound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[USG-policy-interzone-trust-untrust-outbound]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0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[USG-policy-interzone-trust-untrust-outbound-0]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source address-set s_employee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[USG-policy-interzone-trust-untrust-outbound-0]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 permit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[USG-policy-interzone-trust-untrust-outbound-0]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[USG-policy-interzone-trust-untrust-outbound]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interzone trust untrust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[USG-interzone-trust-untrust]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detect ftp</w:t>
      </w:r>
    </w:p>
    <w:p w:rsid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[USG-interzone-trust-untrust]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CD77F9" w:rsidRPr="003A0276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AF8CFD" wp14:editId="0BC0896D">
            <wp:extent cx="5274310" cy="16586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CD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包过滤的方向选为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outbound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可以使Untrust区域内的主机不能主动向Trust区域发起连接。</w:t>
      </w:r>
    </w:p>
    <w:p w:rsidR="003A0276" w:rsidRPr="003A0276" w:rsidRDefault="003A0276" w:rsidP="00CD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在Trust和untrust域间应用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detect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命令是为了使内网用户能够正常访问外网中的FTP服务。</w:t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配置一个自定义服务集ftp1及其会话老化时间，用于控制通过端口10001访问FTP服务器的流量。同时也可以采用系统预定的ftp服务集，即可省略该步骤。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ip service-set ftp1 type object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[USG-object-service-set-ftp1]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service protocol tcp source-port 10001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[USG-object-service-set-ftp1]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session aging-time service-set ftp1 600</w:t>
      </w:r>
    </w:p>
    <w:p w:rsid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CD77F9" w:rsidRPr="003A0276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8FE00" wp14:editId="59A5265B">
            <wp:extent cx="5274310" cy="86170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配置一条DMZ和untrust域间的policy允许Untrust区域的任意主机访问DMZ区域的两个服务器。 </w:t>
      </w:r>
    </w:p>
    <w:p w:rsidR="003A0276" w:rsidRPr="003A0276" w:rsidRDefault="003A0276" w:rsidP="003A02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规则中只限制报文的目的地址，这样可以保证任意主机都能访问。同时由于限定了目的地址，所以外网主机也只能访问这两个服务器，而不能访问DMZ区域内的其他服务器。这就是为什么不直接将Untrust和DMZ区域的缺省包过滤改为允许，而使用policy放行的原因。</w:t>
      </w:r>
    </w:p>
    <w:p w:rsidR="00CD77F9" w:rsidRDefault="003A0276" w:rsidP="00CD77F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注意： </w:t>
      </w:r>
    </w:p>
    <w:p w:rsidR="003A0276" w:rsidRPr="003A0276" w:rsidRDefault="003A0276" w:rsidP="00CD77F9">
      <w:pPr>
        <w:widowControl/>
        <w:spacing w:beforeAutospacing="1" w:afterAutospacing="1"/>
        <w:ind w:left="720"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在使用NAT的情况下，以下命令中应该限定的是NAT转换前的IP地址。例如通过NAT Server功能将10.1.1.2和10.1.1.3分别映射为外网的1.1.1.2、1.1.1.3，则policy应定义为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destination range 1.1.1.2 1.1.1.3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interzone dmz untrust inbound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0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policy destination 10.1.1.2 0 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service service-set ftp1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 permit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[USG-policy-interzone-dmz-untrust-inbound-0]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1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[USG-policy-interzone-dmz-untrust-inbound-1]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policy destination 10.1.1.3 0 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[USG-policy-interzone-dmz-untrust-inbound-1]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service service-set http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[USG-policy-interzone-dmz-untrust-inbound-1]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 permit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[USG-policy-interzone-dmz-untrust-inbound-1]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[USG-policy-interzone-dmz-untrust-inbound]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interzone dmz untrust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[USG-interzone-dmz-untrust]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detect ftp</w:t>
      </w:r>
    </w:p>
    <w:p w:rsid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[USG-interzone-dmz-untrust]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quit</w:t>
      </w:r>
    </w:p>
    <w:p w:rsidR="00CD77F9" w:rsidRPr="003A0276" w:rsidRDefault="00CD77F9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B1472" wp14:editId="0EFBFF55">
            <wp:extent cx="5274310" cy="19899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3A02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在DMZ和untrust域间不同策略中应用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service service-set ftp1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policy service service-set http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，配置FTP和HTTP服务，允许对应的FTP和HTTP数据通过。</w:t>
      </w:r>
    </w:p>
    <w:p w:rsidR="003A0276" w:rsidRPr="003A0276" w:rsidRDefault="003A0276" w:rsidP="003A02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在DMZ和untrust域间应用一条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detect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命令是为了使服务器能够正常对外提供FTP服务。HTTP协议服务默认开启</w:t>
      </w:r>
    </w:p>
    <w:p w:rsidR="003A0276" w:rsidRPr="003A0276" w:rsidRDefault="003A0276" w:rsidP="003A02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请根据网络情况逐个关闭不需要开放的域间缺省包过滤。在逐个关闭期间，请关注网络是否能够正常通信。如果在关闭某个域间后影响正常业务，请重新打开该域间的缺省包过滤并检查和修改包过滤的配置。 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packet-filter default deny interzone local trust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packet-filter default deny interzone trust untrust</w:t>
      </w:r>
    </w:p>
    <w:p w:rsid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[USG] </w:t>
      </w:r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firewall packet-filter default deny interzone dmz untrust</w:t>
      </w:r>
    </w:p>
    <w:p w:rsidR="00CD77F9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124B0E" wp14:editId="6304C668">
            <wp:extent cx="5274310" cy="262393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4065" cy="3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D77F9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8893E8" wp14:editId="060FFE73">
            <wp:extent cx="5133975" cy="314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F9" w:rsidRPr="003A0276" w:rsidRDefault="00CD77F9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856994" wp14:editId="4F301BAC">
            <wp:extent cx="5038725" cy="314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76" w:rsidRPr="003A0276" w:rsidRDefault="003A0276" w:rsidP="003A027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sec_vsp_cfg_fweg_0002__1.3.4"/>
      <w:bookmarkStart w:id="4" w:name="1.3.4"/>
      <w:bookmarkEnd w:id="3"/>
      <w:bookmarkEnd w:id="4"/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操作结果</w:t>
      </w:r>
    </w:p>
    <w:p w:rsidR="003A0276" w:rsidRPr="003A0276" w:rsidRDefault="003A0276" w:rsidP="003A02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完成本举例后，可以通过以下操作验证配置是否成功：</w:t>
      </w:r>
    </w:p>
    <w:p w:rsidR="003A0276" w:rsidRPr="003A0276" w:rsidRDefault="003A0276" w:rsidP="003A02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为管理员的主机配置静态IP地址192.168.1.2，使用管理员PC ping设备内网接口IP地址192.168.1.1/24。</w:t>
      </w:r>
    </w:p>
    <w:p w:rsidR="003A0276" w:rsidRPr="003A0276" w:rsidRDefault="003A0276" w:rsidP="003A027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如果可以ping通，说明Trust至Local区域的包过滤配置成功。 </w:t>
      </w:r>
    </w:p>
    <w:p w:rsidR="003A0276" w:rsidRPr="003A0276" w:rsidRDefault="003A0276" w:rsidP="003A027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如果不能ping通，请依次检查设备与内网主机之间的链路连通性、设备内网接口的IP地址和安全区域配置、Trust区域与Local区域间的包过滤规则。</w:t>
      </w:r>
    </w:p>
    <w:p w:rsidR="003A0276" w:rsidRPr="003A0276" w:rsidRDefault="003A0276" w:rsidP="003A02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如果管理员PC可以ping通设备内网接口，说明内网环境没有问题。可以进行下一步验证。</w:t>
      </w:r>
    </w:p>
    <w:p w:rsidR="003A0276" w:rsidRPr="003A0276" w:rsidRDefault="003A0276" w:rsidP="003A02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为内网特殊员工PC配置静态IP地址和缺省网关后，访问Internet上的网站。如果可以访问成功，说明Trust区域至Untrust区域的包过滤配置成功。如果不能，可能是设备尚未成功接入互联网、NAT配置有误或上行接口的IP地址、安全区域配置问题。</w:t>
      </w:r>
    </w:p>
    <w:p w:rsidR="003A0276" w:rsidRPr="003A0276" w:rsidRDefault="003A0276" w:rsidP="003A02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为内网普通员工PC配置静态IP地址后，访问公司服务器。如果可以访问成功，说明Trust区域至DMZ区域的包过滤配置成功。如果不能，请依次检查DMZ区域的链路连通性、DMZ区域接口的IP地址和安全区域配置以及服务器是否正常提供服务。</w:t>
      </w:r>
    </w:p>
    <w:p w:rsidR="003A0276" w:rsidRPr="003A0276" w:rsidRDefault="003A0276" w:rsidP="003A02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从外网访问公司服务器，如果可以访问成功，说明DMZ区域和Untrust区域的包过滤配置成功。如果不能，请依次检查设备是否成功接入互联网、外网接口的IP地址和安全区域配置、DMZ和Untrust区域之间的包过滤配置。同时使用NAT功能的情况下，还需要检查NAT功能是否正确配置以及是否配置了ASPF功能。</w:t>
      </w:r>
    </w:p>
    <w:p w:rsidR="003A0276" w:rsidRPr="003A0276" w:rsidRDefault="003A0276" w:rsidP="003A027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sec_vsp_cfg_fweg_0002__1.3.5"/>
      <w:bookmarkStart w:id="6" w:name="1.3.5"/>
      <w:bookmarkEnd w:id="5"/>
      <w:bookmarkEnd w:id="6"/>
      <w:r w:rsidRPr="003A027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配置脚本</w:t>
      </w:r>
    </w:p>
    <w:p w:rsidR="003A0276" w:rsidRPr="003A0276" w:rsidRDefault="003A0276" w:rsidP="003A02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以下仅给出与本案例有关的脚本。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 sysname USG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 firewall packet-filter default permit interzone trust dmz direction inbound firewall packet-filter default permit interzone trust dmz direction outbound firewall packet-filter default permit interzone local dmz direction inbound firewall packet-filter default permit interzone local dmz direction outbound firewall packet-filter default permit interzone local untrust direction inbound firewall packet-filter default permit interzone local untrust direction outbound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#interface GigabitEthernet0/0/2 ip address 192.168.1.1 255.255.255.0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#interface GigabitEthernet0/0/3 ip address 10.1.1.1 255.255.255.0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#interface GigabitEthernet0/0/4 ip address 1.1.1.1 255.255.255.0</w:t>
      </w:r>
    </w:p>
    <w:p w:rsidR="00CD77F9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 firewall zone local set priority 100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#firewall zone trust set priority 85 add interface GigabitEthernet0/0/2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#firewall zone untrust set priority 5 add interface GigabitEthernet0/0/4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#firewall zone dmz set priority 50 add interface GigabitEthernet0/0/3</w:t>
      </w:r>
    </w:p>
    <w:p w:rsidR="00CD77F9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#firewall interzone local trust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#firewall interz</w:t>
      </w:r>
      <w:r w:rsidR="00CD77F9">
        <w:rPr>
          <w:rFonts w:ascii="宋体" w:eastAsia="宋体" w:hAnsi="宋体" w:cs="宋体" w:hint="eastAsia"/>
          <w:kern w:val="0"/>
          <w:sz w:val="24"/>
          <w:szCs w:val="24"/>
        </w:rPr>
        <w:t>z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ne trust untrust detect ftp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#firewall interzone dmz untrust detect ftp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#ip address-set s_employee type object address 0 range 192.168.1.10 192.168.1.100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#ip servic</w:t>
      </w:r>
      <w:r w:rsidR="00CD77F9">
        <w:rPr>
          <w:rFonts w:ascii="宋体" w:eastAsia="宋体" w:hAnsi="宋体" w:cs="宋体" w:hint="eastAsia"/>
          <w:kern w:val="0"/>
          <w:sz w:val="24"/>
          <w:szCs w:val="24"/>
        </w:rPr>
        <w:t>e-set ftp1 type object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service 0 protocol tcp source-port 10001   </w:t>
      </w:r>
    </w:p>
    <w:p w:rsidR="003A0276" w:rsidRPr="003A0276" w:rsidRDefault="00CD77F9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#</w:t>
      </w:r>
      <w:r w:rsidR="003A0276" w:rsidRPr="003A0276">
        <w:rPr>
          <w:rFonts w:ascii="宋体" w:eastAsia="宋体" w:hAnsi="宋体" w:cs="宋体" w:hint="eastAsia"/>
          <w:kern w:val="0"/>
          <w:sz w:val="24"/>
          <w:szCs w:val="24"/>
        </w:rPr>
        <w:t>policy interzone local trust inbound policy 0 action permit policy source 192.168.1.2 0</w:t>
      </w:r>
    </w:p>
    <w:p w:rsidR="003A0276" w:rsidRPr="003A0276" w:rsidRDefault="003A0276" w:rsidP="003A0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#policy interzone trust untrust outbound policy 0 action permit policy source address-set s_employee</w:t>
      </w:r>
    </w:p>
    <w:p w:rsidR="003A0276" w:rsidRPr="003A0276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#policy interzone dmz untrust inbound</w:t>
      </w:r>
      <w:r w:rsidR="00CD77F9">
        <w:rPr>
          <w:rFonts w:ascii="宋体" w:eastAsia="宋体" w:hAnsi="宋体" w:cs="宋体" w:hint="eastAsia"/>
          <w:kern w:val="0"/>
          <w:sz w:val="24"/>
          <w:szCs w:val="24"/>
        </w:rPr>
        <w:t xml:space="preserve"> policy 0 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action permit  policy service service-set ftp1 p</w:t>
      </w:r>
      <w:r w:rsidR="00CD77F9">
        <w:rPr>
          <w:rFonts w:ascii="宋体" w:eastAsia="宋体" w:hAnsi="宋体" w:cs="宋体" w:hint="eastAsia"/>
          <w:kern w:val="0"/>
          <w:sz w:val="24"/>
          <w:szCs w:val="24"/>
        </w:rPr>
        <w:t xml:space="preserve">olicy destination 10.1.1.2 0 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policy 1</w:t>
      </w:r>
      <w:r w:rsidR="00CD77F9">
        <w:rPr>
          <w:rFonts w:ascii="宋体" w:eastAsia="宋体" w:hAnsi="宋体" w:cs="宋体" w:hint="eastAsia"/>
          <w:kern w:val="0"/>
          <w:sz w:val="24"/>
          <w:szCs w:val="24"/>
        </w:rPr>
        <w:t xml:space="preserve"> action permit 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D77F9">
        <w:rPr>
          <w:rFonts w:ascii="宋体" w:eastAsia="宋体" w:hAnsi="宋体" w:cs="宋体" w:hint="eastAsia"/>
          <w:kern w:val="0"/>
          <w:sz w:val="24"/>
          <w:szCs w:val="24"/>
        </w:rPr>
        <w:t>policy service service-set http</w:t>
      </w:r>
      <w:r w:rsidR="00CD77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A0276">
        <w:rPr>
          <w:rFonts w:ascii="宋体" w:eastAsia="宋体" w:hAnsi="宋体" w:cs="宋体" w:hint="eastAsia"/>
          <w:kern w:val="0"/>
          <w:sz w:val="24"/>
          <w:szCs w:val="24"/>
        </w:rPr>
        <w:t xml:space="preserve">policy destination 10.1.1.3 0   </w:t>
      </w:r>
    </w:p>
    <w:p w:rsidR="004254B5" w:rsidRDefault="003A0276" w:rsidP="00CD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A0276">
        <w:rPr>
          <w:rFonts w:ascii="宋体" w:eastAsia="宋体" w:hAnsi="宋体" w:cs="宋体" w:hint="eastAsia"/>
          <w:kern w:val="0"/>
          <w:sz w:val="24"/>
          <w:szCs w:val="24"/>
        </w:rPr>
        <w:t>#return</w:t>
      </w:r>
    </w:p>
    <w:sectPr w:rsidR="00425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7F9" w:rsidRDefault="00CD77F9" w:rsidP="00CD77F9">
      <w:r>
        <w:separator/>
      </w:r>
    </w:p>
  </w:endnote>
  <w:endnote w:type="continuationSeparator" w:id="0">
    <w:p w:rsidR="00CD77F9" w:rsidRDefault="00CD77F9" w:rsidP="00CD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7F9" w:rsidRDefault="00CD77F9" w:rsidP="00CD77F9">
      <w:r>
        <w:separator/>
      </w:r>
    </w:p>
  </w:footnote>
  <w:footnote w:type="continuationSeparator" w:id="0">
    <w:p w:rsidR="00CD77F9" w:rsidRDefault="00CD77F9" w:rsidP="00CD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F5CC3"/>
    <w:multiLevelType w:val="multilevel"/>
    <w:tmpl w:val="ECD4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F3525"/>
    <w:multiLevelType w:val="multilevel"/>
    <w:tmpl w:val="1D4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70C2F"/>
    <w:multiLevelType w:val="multilevel"/>
    <w:tmpl w:val="2B18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05803"/>
    <w:multiLevelType w:val="multilevel"/>
    <w:tmpl w:val="815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C35C1"/>
    <w:multiLevelType w:val="multilevel"/>
    <w:tmpl w:val="D03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63"/>
    <w:rsid w:val="00056B63"/>
    <w:rsid w:val="003A0276"/>
    <w:rsid w:val="004254B5"/>
    <w:rsid w:val="00C145E4"/>
    <w:rsid w:val="00CD77F9"/>
    <w:rsid w:val="00F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A0287-9894-4B28-973D-1EFCED1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324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3247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igcap">
    <w:name w:val="figcap"/>
    <w:basedOn w:val="a0"/>
    <w:rsid w:val="00F3247C"/>
  </w:style>
  <w:style w:type="character" w:customStyle="1" w:styleId="notetitle">
    <w:name w:val="notetitle"/>
    <w:basedOn w:val="a0"/>
    <w:rsid w:val="003A0276"/>
  </w:style>
  <w:style w:type="paragraph" w:styleId="HTML">
    <w:name w:val="HTML Preformatted"/>
    <w:basedOn w:val="a"/>
    <w:link w:val="HTMLChar"/>
    <w:uiPriority w:val="99"/>
    <w:semiHidden/>
    <w:unhideWhenUsed/>
    <w:rsid w:val="003A0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276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0276"/>
    <w:rPr>
      <w:b/>
      <w:bCs/>
    </w:rPr>
  </w:style>
  <w:style w:type="character" w:customStyle="1" w:styleId="cautiontitle">
    <w:name w:val="cautiontitle"/>
    <w:basedOn w:val="a0"/>
    <w:rsid w:val="003A0276"/>
  </w:style>
  <w:style w:type="paragraph" w:styleId="a5">
    <w:name w:val="header"/>
    <w:basedOn w:val="a"/>
    <w:link w:val="Char"/>
    <w:uiPriority w:val="99"/>
    <w:unhideWhenUsed/>
    <w:rsid w:val="00CD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77F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7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1177</Words>
  <Characters>6715</Characters>
  <Application>Microsoft Office Word</Application>
  <DocSecurity>0</DocSecurity>
  <Lines>55</Lines>
  <Paragraphs>15</Paragraphs>
  <ScaleCrop>false</ScaleCrop>
  <Company>JOONSHENG@LIVE.COM</Company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TC</dc:creator>
  <cp:keywords/>
  <dc:description/>
  <cp:lastModifiedBy>H TC</cp:lastModifiedBy>
  <cp:revision>7</cp:revision>
  <dcterms:created xsi:type="dcterms:W3CDTF">2014-05-03T11:14:00Z</dcterms:created>
  <dcterms:modified xsi:type="dcterms:W3CDTF">2014-05-03T13:21:00Z</dcterms:modified>
</cp:coreProperties>
</file>