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E4B" w:rsidRDefault="00FB2E4B">
      <w:pPr>
        <w:spacing w:before="8" w:line="180" w:lineRule="exact"/>
        <w:rPr>
          <w:sz w:val="18"/>
          <w:szCs w:val="18"/>
        </w:rPr>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8C044C">
      <w:pPr>
        <w:spacing w:line="600" w:lineRule="exact"/>
        <w:ind w:left="2568"/>
        <w:rPr>
          <w:rFonts w:ascii="Segoe UI" w:eastAsia="Segoe UI" w:hAnsi="Segoe UI" w:cs="Segoe UI"/>
          <w:sz w:val="52"/>
          <w:szCs w:val="52"/>
        </w:rPr>
      </w:pPr>
      <w:r>
        <w:pict>
          <v:group id="_x0000_s1040" style="position:absolute;left:0;text-align:left;margin-left:123pt;margin-top:-3.85pt;width:0;height:89.55pt;z-index:-1449;mso-position-horizontal-relative:page" coordorigin="2460,-77" coordsize="0,1791">
            <v:shape id="_x0000_s1041" style="position:absolute;left:2460;top:-77;width:0;height:1791" coordorigin="2460,-77" coordsize="0,1791" path="m2460,-77r,1791e" filled="f" strokecolor="#4f81bc" strokeweight="2.26pt">
              <v:path arrowok="t"/>
            </v:shape>
            <w10:wrap anchorx="page"/>
          </v:group>
        </w:pict>
      </w:r>
      <w:r w:rsidR="00C635BD">
        <w:rPr>
          <w:rFonts w:ascii="Segoe UI" w:eastAsia="Segoe UI" w:hAnsi="Segoe UI" w:cs="Segoe UI"/>
          <w:color w:val="4F81BC"/>
          <w:position w:val="1"/>
          <w:sz w:val="52"/>
          <w:szCs w:val="52"/>
        </w:rPr>
        <w:t xml:space="preserve"> Source Control Management </w:t>
      </w:r>
      <w:r w:rsidR="00FD5648">
        <w:rPr>
          <w:rFonts w:ascii="Segoe UI" w:eastAsia="Segoe UI" w:hAnsi="Segoe UI" w:cs="Segoe UI"/>
          <w:color w:val="4F81BC"/>
          <w:position w:val="1"/>
          <w:sz w:val="52"/>
          <w:szCs w:val="52"/>
        </w:rPr>
        <w:t>-</w:t>
      </w:r>
    </w:p>
    <w:p w:rsidR="00FB2E4B" w:rsidRDefault="00FB2E4B">
      <w:pPr>
        <w:spacing w:before="3" w:line="100" w:lineRule="exact"/>
        <w:rPr>
          <w:sz w:val="10"/>
          <w:szCs w:val="10"/>
        </w:rPr>
      </w:pPr>
    </w:p>
    <w:p w:rsidR="00FB2E4B" w:rsidRDefault="00E44324">
      <w:pPr>
        <w:spacing w:line="640" w:lineRule="exact"/>
        <w:ind w:left="2568"/>
        <w:rPr>
          <w:rFonts w:ascii="Segoe UI" w:eastAsia="Segoe UI" w:hAnsi="Segoe UI" w:cs="Segoe UI"/>
          <w:sz w:val="52"/>
          <w:szCs w:val="52"/>
        </w:rPr>
      </w:pPr>
      <w:r>
        <w:rPr>
          <w:rFonts w:ascii="Segoe UI" w:eastAsia="Segoe UI" w:hAnsi="Segoe UI" w:cs="Segoe UI"/>
          <w:color w:val="4F81BC"/>
          <w:position w:val="-3"/>
          <w:sz w:val="52"/>
          <w:szCs w:val="52"/>
        </w:rPr>
        <w:t>Guidelin</w:t>
      </w:r>
      <w:r>
        <w:rPr>
          <w:rFonts w:ascii="Segoe UI" w:eastAsia="Segoe UI" w:hAnsi="Segoe UI" w:cs="Segoe UI"/>
          <w:color w:val="4F81BC"/>
          <w:spacing w:val="-2"/>
          <w:position w:val="-3"/>
          <w:sz w:val="52"/>
          <w:szCs w:val="52"/>
        </w:rPr>
        <w:t>e</w:t>
      </w:r>
      <w:r>
        <w:rPr>
          <w:rFonts w:ascii="Segoe UI" w:eastAsia="Segoe UI" w:hAnsi="Segoe UI" w:cs="Segoe UI"/>
          <w:color w:val="4F81BC"/>
          <w:position w:val="-3"/>
          <w:sz w:val="52"/>
          <w:szCs w:val="52"/>
        </w:rPr>
        <w:t>s</w:t>
      </w:r>
    </w:p>
    <w:p w:rsidR="00FB2E4B" w:rsidRDefault="00FB2E4B">
      <w:pPr>
        <w:spacing w:before="4" w:line="120" w:lineRule="exact"/>
        <w:rPr>
          <w:sz w:val="12"/>
          <w:szCs w:val="12"/>
        </w:rPr>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E44324">
      <w:pPr>
        <w:spacing w:line="300" w:lineRule="exact"/>
        <w:ind w:left="2576"/>
        <w:rPr>
          <w:rFonts w:ascii="Segoe UI" w:eastAsia="Segoe UI" w:hAnsi="Segoe UI" w:cs="Segoe UI"/>
          <w:sz w:val="24"/>
          <w:szCs w:val="24"/>
        </w:rPr>
      </w:pPr>
      <w:r>
        <w:rPr>
          <w:rFonts w:ascii="Segoe UI" w:eastAsia="Segoe UI" w:hAnsi="Segoe UI" w:cs="Segoe UI"/>
          <w:color w:val="4F81BC"/>
          <w:sz w:val="24"/>
          <w:szCs w:val="24"/>
        </w:rPr>
        <w:t>iI</w:t>
      </w:r>
      <w:r>
        <w:rPr>
          <w:rFonts w:ascii="Segoe UI" w:eastAsia="Segoe UI" w:hAnsi="Segoe UI" w:cs="Segoe UI"/>
          <w:color w:val="4F81BC"/>
          <w:spacing w:val="1"/>
          <w:sz w:val="24"/>
          <w:szCs w:val="24"/>
        </w:rPr>
        <w:t>n</w:t>
      </w:r>
      <w:r>
        <w:rPr>
          <w:rFonts w:ascii="Segoe UI" w:eastAsia="Segoe UI" w:hAnsi="Segoe UI" w:cs="Segoe UI"/>
          <w:color w:val="4F81BC"/>
          <w:sz w:val="24"/>
          <w:szCs w:val="24"/>
        </w:rPr>
        <w:t>terch</w:t>
      </w:r>
      <w:r>
        <w:rPr>
          <w:rFonts w:ascii="Segoe UI" w:eastAsia="Segoe UI" w:hAnsi="Segoe UI" w:cs="Segoe UI"/>
          <w:color w:val="4F81BC"/>
          <w:spacing w:val="1"/>
          <w:sz w:val="24"/>
          <w:szCs w:val="24"/>
        </w:rPr>
        <w:t>an</w:t>
      </w:r>
      <w:r>
        <w:rPr>
          <w:rFonts w:ascii="Segoe UI" w:eastAsia="Segoe UI" w:hAnsi="Segoe UI" w:cs="Segoe UI"/>
          <w:color w:val="4F81BC"/>
          <w:sz w:val="24"/>
          <w:szCs w:val="24"/>
        </w:rPr>
        <w:t>ge</w:t>
      </w:r>
      <w:r>
        <w:rPr>
          <w:rFonts w:ascii="Segoe UI" w:eastAsia="Segoe UI" w:hAnsi="Segoe UI" w:cs="Segoe UI"/>
          <w:color w:val="4F81BC"/>
          <w:spacing w:val="-1"/>
          <w:sz w:val="24"/>
          <w:szCs w:val="24"/>
        </w:rPr>
        <w:t xml:space="preserve"> </w:t>
      </w:r>
      <w:r>
        <w:rPr>
          <w:rFonts w:ascii="Segoe UI" w:eastAsia="Segoe UI" w:hAnsi="Segoe UI" w:cs="Segoe UI"/>
          <w:color w:val="4F81BC"/>
          <w:sz w:val="24"/>
          <w:szCs w:val="24"/>
        </w:rPr>
        <w:t>S</w:t>
      </w:r>
      <w:r>
        <w:rPr>
          <w:rFonts w:ascii="Segoe UI" w:eastAsia="Segoe UI" w:hAnsi="Segoe UI" w:cs="Segoe UI"/>
          <w:color w:val="4F81BC"/>
          <w:spacing w:val="-1"/>
          <w:sz w:val="24"/>
          <w:szCs w:val="24"/>
        </w:rPr>
        <w:t>ys</w:t>
      </w:r>
      <w:r>
        <w:rPr>
          <w:rFonts w:ascii="Segoe UI" w:eastAsia="Segoe UI" w:hAnsi="Segoe UI" w:cs="Segoe UI"/>
          <w:color w:val="4F81BC"/>
          <w:sz w:val="24"/>
          <w:szCs w:val="24"/>
        </w:rPr>
        <w:t>tem</w:t>
      </w:r>
      <w:r>
        <w:rPr>
          <w:rFonts w:ascii="Segoe UI" w:eastAsia="Segoe UI" w:hAnsi="Segoe UI" w:cs="Segoe UI"/>
          <w:color w:val="4F81BC"/>
          <w:spacing w:val="-1"/>
          <w:sz w:val="24"/>
          <w:szCs w:val="24"/>
        </w:rPr>
        <w:t xml:space="preserve"> </w:t>
      </w:r>
      <w:r>
        <w:rPr>
          <w:rFonts w:ascii="Segoe UI" w:eastAsia="Segoe UI" w:hAnsi="Segoe UI" w:cs="Segoe UI"/>
          <w:color w:val="4F81BC"/>
          <w:spacing w:val="2"/>
          <w:sz w:val="24"/>
          <w:szCs w:val="24"/>
        </w:rPr>
        <w:t>P</w:t>
      </w:r>
      <w:r>
        <w:rPr>
          <w:rFonts w:ascii="Segoe UI" w:eastAsia="Segoe UI" w:hAnsi="Segoe UI" w:cs="Segoe UI"/>
          <w:color w:val="4F81BC"/>
          <w:sz w:val="24"/>
          <w:szCs w:val="24"/>
        </w:rPr>
        <w:t>vt. Ltd.</w:t>
      </w:r>
    </w:p>
    <w:p w:rsidR="00FB2E4B" w:rsidRDefault="00FB2E4B">
      <w:pPr>
        <w:spacing w:before="7" w:line="240" w:lineRule="exact"/>
        <w:rPr>
          <w:sz w:val="24"/>
          <w:szCs w:val="24"/>
        </w:rPr>
      </w:pPr>
    </w:p>
    <w:p w:rsidR="00FB2E4B" w:rsidRDefault="00E44324">
      <w:pPr>
        <w:spacing w:line="300" w:lineRule="exact"/>
        <w:ind w:left="2576"/>
        <w:rPr>
          <w:rFonts w:ascii="Segoe UI" w:eastAsia="Segoe UI" w:hAnsi="Segoe UI" w:cs="Segoe UI"/>
          <w:sz w:val="24"/>
          <w:szCs w:val="24"/>
        </w:rPr>
      </w:pPr>
      <w:r>
        <w:rPr>
          <w:rFonts w:ascii="Segoe UI" w:eastAsia="Segoe UI" w:hAnsi="Segoe UI" w:cs="Segoe UI"/>
          <w:color w:val="4F81BC"/>
          <w:position w:val="-2"/>
          <w:sz w:val="24"/>
          <w:szCs w:val="24"/>
        </w:rPr>
        <w:t>V</w:t>
      </w:r>
      <w:r>
        <w:rPr>
          <w:rFonts w:ascii="Segoe UI" w:eastAsia="Segoe UI" w:hAnsi="Segoe UI" w:cs="Segoe UI"/>
          <w:color w:val="4F81BC"/>
          <w:spacing w:val="-1"/>
          <w:position w:val="-2"/>
          <w:sz w:val="24"/>
          <w:szCs w:val="24"/>
        </w:rPr>
        <w:t>e</w:t>
      </w:r>
      <w:r>
        <w:rPr>
          <w:rFonts w:ascii="Segoe UI" w:eastAsia="Segoe UI" w:hAnsi="Segoe UI" w:cs="Segoe UI"/>
          <w:color w:val="4F81BC"/>
          <w:position w:val="-2"/>
          <w:sz w:val="24"/>
          <w:szCs w:val="24"/>
        </w:rPr>
        <w:t>rs</w:t>
      </w:r>
      <w:r>
        <w:rPr>
          <w:rFonts w:ascii="Segoe UI" w:eastAsia="Segoe UI" w:hAnsi="Segoe UI" w:cs="Segoe UI"/>
          <w:color w:val="4F81BC"/>
          <w:spacing w:val="-1"/>
          <w:position w:val="-2"/>
          <w:sz w:val="24"/>
          <w:szCs w:val="24"/>
        </w:rPr>
        <w:t>i</w:t>
      </w:r>
      <w:r>
        <w:rPr>
          <w:rFonts w:ascii="Segoe UI" w:eastAsia="Segoe UI" w:hAnsi="Segoe UI" w:cs="Segoe UI"/>
          <w:color w:val="4F81BC"/>
          <w:spacing w:val="1"/>
          <w:position w:val="-2"/>
          <w:sz w:val="24"/>
          <w:szCs w:val="24"/>
        </w:rPr>
        <w:t>o</w:t>
      </w:r>
      <w:r>
        <w:rPr>
          <w:rFonts w:ascii="Segoe UI" w:eastAsia="Segoe UI" w:hAnsi="Segoe UI" w:cs="Segoe UI"/>
          <w:color w:val="4F81BC"/>
          <w:position w:val="-2"/>
          <w:sz w:val="24"/>
          <w:szCs w:val="24"/>
        </w:rPr>
        <w:t>n 1</w:t>
      </w:r>
      <w:r>
        <w:rPr>
          <w:rFonts w:ascii="Segoe UI" w:eastAsia="Segoe UI" w:hAnsi="Segoe UI" w:cs="Segoe UI"/>
          <w:color w:val="4F81BC"/>
          <w:spacing w:val="1"/>
          <w:position w:val="-2"/>
          <w:sz w:val="24"/>
          <w:szCs w:val="24"/>
        </w:rPr>
        <w:t>.</w:t>
      </w:r>
      <w:r>
        <w:rPr>
          <w:rFonts w:ascii="Segoe UI" w:eastAsia="Segoe UI" w:hAnsi="Segoe UI" w:cs="Segoe UI"/>
          <w:color w:val="4F81BC"/>
          <w:position w:val="-2"/>
          <w:sz w:val="24"/>
          <w:szCs w:val="24"/>
        </w:rPr>
        <w:t>0</w:t>
      </w: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before="1"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before="2" w:line="220" w:lineRule="exact"/>
        <w:rPr>
          <w:sz w:val="22"/>
          <w:szCs w:val="22"/>
        </w:rPr>
        <w:sectPr w:rsidR="00FB2E4B">
          <w:headerReference w:type="even" r:id="rId9"/>
          <w:headerReference w:type="default" r:id="rId10"/>
          <w:footerReference w:type="even" r:id="rId11"/>
          <w:footerReference w:type="default" r:id="rId12"/>
          <w:headerReference w:type="first" r:id="rId13"/>
          <w:footerReference w:type="first" r:id="rId14"/>
          <w:pgSz w:w="12240" w:h="15840"/>
          <w:pgMar w:top="1580" w:right="0" w:bottom="280" w:left="0" w:header="0" w:footer="0" w:gutter="0"/>
          <w:cols w:space="720"/>
        </w:sectPr>
      </w:pPr>
    </w:p>
    <w:p w:rsidR="00AA0330" w:rsidRDefault="00AA0330">
      <w:pPr>
        <w:spacing w:before="31" w:line="278" w:lineRule="auto"/>
        <w:ind w:left="2016" w:right="-35"/>
        <w:rPr>
          <w:rFonts w:ascii="Cambria" w:eastAsia="Cambria" w:hAnsi="Cambria" w:cs="Cambria"/>
        </w:rPr>
      </w:pPr>
    </w:p>
    <w:p w:rsidR="00AA0330" w:rsidRDefault="00AA0330">
      <w:pPr>
        <w:spacing w:before="31" w:line="278" w:lineRule="auto"/>
        <w:ind w:left="2016" w:right="-35"/>
        <w:rPr>
          <w:rFonts w:ascii="Cambria" w:eastAsia="Cambria" w:hAnsi="Cambria" w:cs="Cambria"/>
        </w:rPr>
      </w:pPr>
    </w:p>
    <w:p w:rsidR="00AA0330" w:rsidRDefault="00AA0330">
      <w:pPr>
        <w:spacing w:before="31" w:line="278" w:lineRule="auto"/>
        <w:ind w:left="2016" w:right="-35"/>
        <w:rPr>
          <w:rFonts w:ascii="Cambria" w:eastAsia="Cambria" w:hAnsi="Cambria" w:cs="Cambria"/>
        </w:rPr>
      </w:pPr>
    </w:p>
    <w:p w:rsidR="00AA0330" w:rsidRDefault="00AA0330">
      <w:pPr>
        <w:spacing w:before="31" w:line="278" w:lineRule="auto"/>
        <w:ind w:left="2016" w:right="-35"/>
        <w:rPr>
          <w:rFonts w:ascii="Cambria" w:eastAsia="Cambria" w:hAnsi="Cambria" w:cs="Cambria"/>
        </w:rPr>
      </w:pPr>
    </w:p>
    <w:p w:rsidR="00AA0330" w:rsidRDefault="00AA0330">
      <w:pPr>
        <w:spacing w:before="31" w:line="278" w:lineRule="auto"/>
        <w:ind w:left="2016" w:right="-35"/>
        <w:rPr>
          <w:rFonts w:ascii="Cambria" w:eastAsia="Cambria" w:hAnsi="Cambria" w:cs="Cambria"/>
        </w:rPr>
      </w:pPr>
    </w:p>
    <w:p w:rsidR="00FB2E4B" w:rsidRDefault="008C044C">
      <w:pPr>
        <w:spacing w:before="31" w:line="278" w:lineRule="auto"/>
        <w:ind w:left="2016" w:right="-35"/>
        <w:rPr>
          <w:rFonts w:ascii="Cambria" w:eastAsia="Cambria" w:hAnsi="Cambria" w:cs="Cambria"/>
        </w:rPr>
      </w:pPr>
      <w:r>
        <w:pict>
          <v:group id="_x0000_s1035" style="position:absolute;left:0;text-align:left;margin-left:0;margin-top:576.55pt;width:612pt;height:199.55pt;z-index:-1450;mso-position-horizontal-relative:page;mso-position-vertical-relative:page" coordorigin=",11849" coordsize="12240,3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top:13336;width:12246;height:2504">
              <v:imagedata r:id="rId15" o:title=""/>
            </v:shape>
            <v:group id="_x0000_s1036" style="position:absolute;left:5730;top:11854;width:5590;height:1553" coordorigin="5730,11854" coordsize="5590,1553">
              <v:shape id="_x0000_s1038" style="position:absolute;left:5730;top:11854;width:5590;height:1553" coordorigin="5730,11854" coordsize="5590,1553" path="m11126,13407r39,-155l11320,13213r-194,194l5730,13407r,-1553l11320,11854r,1359e" filled="f" strokecolor="#959595" strokeweight=".5pt">
                <v:path arrowok="t"/>
              </v:shape>
              <v:shape id="_x0000_s1037" type="#_x0000_t75" style="position:absolute;left:5736;top:12002;width:5580;height:1133">
                <v:imagedata r:id="rId16" o:title=""/>
              </v:shape>
            </v:group>
            <w10:wrap anchorx="page" anchory="page"/>
          </v:group>
        </w:pict>
      </w:r>
      <w:r w:rsidR="00E44324">
        <w:rPr>
          <w:rFonts w:ascii="Cambria" w:eastAsia="Cambria" w:hAnsi="Cambria" w:cs="Cambria"/>
        </w:rPr>
        <w:t>Copy</w:t>
      </w:r>
      <w:r w:rsidR="00E44324">
        <w:rPr>
          <w:rFonts w:ascii="Cambria" w:eastAsia="Cambria" w:hAnsi="Cambria" w:cs="Cambria"/>
          <w:spacing w:val="-1"/>
        </w:rPr>
        <w:t>r</w:t>
      </w:r>
      <w:r w:rsidR="00E44324">
        <w:rPr>
          <w:rFonts w:ascii="Cambria" w:eastAsia="Cambria" w:hAnsi="Cambria" w:cs="Cambria"/>
        </w:rPr>
        <w:t>ight</w:t>
      </w:r>
      <w:r w:rsidR="00E44324">
        <w:rPr>
          <w:rFonts w:ascii="Cambria" w:eastAsia="Cambria" w:hAnsi="Cambria" w:cs="Cambria"/>
          <w:spacing w:val="-6"/>
        </w:rPr>
        <w:t xml:space="preserve"> </w:t>
      </w:r>
      <w:r w:rsidR="00E44324">
        <w:rPr>
          <w:rFonts w:ascii="Cambria" w:eastAsia="Cambria" w:hAnsi="Cambria" w:cs="Cambria"/>
        </w:rPr>
        <w:t>201</w:t>
      </w:r>
      <w:r w:rsidR="00FD5648">
        <w:rPr>
          <w:rFonts w:ascii="Cambria" w:eastAsia="Cambria" w:hAnsi="Cambria" w:cs="Cambria"/>
        </w:rPr>
        <w:t>3</w:t>
      </w:r>
      <w:r w:rsidR="00E44324">
        <w:rPr>
          <w:rFonts w:ascii="Cambria" w:eastAsia="Cambria" w:hAnsi="Cambria" w:cs="Cambria"/>
          <w:spacing w:val="-2"/>
        </w:rPr>
        <w:t xml:space="preserve"> </w:t>
      </w:r>
      <w:r w:rsidR="00E44324">
        <w:rPr>
          <w:rFonts w:ascii="Cambria" w:eastAsia="Cambria" w:hAnsi="Cambria" w:cs="Cambria"/>
          <w:spacing w:val="-1"/>
        </w:rPr>
        <w:t>b</w:t>
      </w:r>
      <w:r w:rsidR="00E44324">
        <w:rPr>
          <w:rFonts w:ascii="Cambria" w:eastAsia="Cambria" w:hAnsi="Cambria" w:cs="Cambria"/>
        </w:rPr>
        <w:t xml:space="preserve">y </w:t>
      </w:r>
      <w:r w:rsidR="00E44324">
        <w:rPr>
          <w:rFonts w:ascii="Cambria" w:eastAsia="Cambria" w:hAnsi="Cambria" w:cs="Cambria"/>
          <w:b/>
        </w:rPr>
        <w:t>iI</w:t>
      </w:r>
      <w:r w:rsidR="00E44324">
        <w:rPr>
          <w:rFonts w:ascii="Cambria" w:eastAsia="Cambria" w:hAnsi="Cambria" w:cs="Cambria"/>
          <w:b/>
          <w:spacing w:val="2"/>
        </w:rPr>
        <w:t>n</w:t>
      </w:r>
      <w:r w:rsidR="00E44324">
        <w:rPr>
          <w:rFonts w:ascii="Cambria" w:eastAsia="Cambria" w:hAnsi="Cambria" w:cs="Cambria"/>
          <w:b/>
          <w:spacing w:val="-1"/>
        </w:rPr>
        <w:t>t</w:t>
      </w:r>
      <w:r w:rsidR="00E44324">
        <w:rPr>
          <w:rFonts w:ascii="Cambria" w:eastAsia="Cambria" w:hAnsi="Cambria" w:cs="Cambria"/>
          <w:b/>
        </w:rPr>
        <w:t>e</w:t>
      </w:r>
      <w:r w:rsidR="00E44324">
        <w:rPr>
          <w:rFonts w:ascii="Cambria" w:eastAsia="Cambria" w:hAnsi="Cambria" w:cs="Cambria"/>
          <w:b/>
          <w:spacing w:val="1"/>
        </w:rPr>
        <w:t>r</w:t>
      </w:r>
      <w:r w:rsidR="00E44324">
        <w:rPr>
          <w:rFonts w:ascii="Cambria" w:eastAsia="Cambria" w:hAnsi="Cambria" w:cs="Cambria"/>
          <w:b/>
        </w:rPr>
        <w:t>c</w:t>
      </w:r>
      <w:r w:rsidR="00E44324">
        <w:rPr>
          <w:rFonts w:ascii="Cambria" w:eastAsia="Cambria" w:hAnsi="Cambria" w:cs="Cambria"/>
          <w:b/>
          <w:spacing w:val="1"/>
        </w:rPr>
        <w:t>h</w:t>
      </w:r>
      <w:r w:rsidR="00E44324">
        <w:rPr>
          <w:rFonts w:ascii="Cambria" w:eastAsia="Cambria" w:hAnsi="Cambria" w:cs="Cambria"/>
          <w:b/>
          <w:spacing w:val="-1"/>
        </w:rPr>
        <w:t>a</w:t>
      </w:r>
      <w:r w:rsidR="00E44324">
        <w:rPr>
          <w:rFonts w:ascii="Cambria" w:eastAsia="Cambria" w:hAnsi="Cambria" w:cs="Cambria"/>
          <w:b/>
        </w:rPr>
        <w:t>n</w:t>
      </w:r>
      <w:r w:rsidR="00E44324">
        <w:rPr>
          <w:rFonts w:ascii="Cambria" w:eastAsia="Cambria" w:hAnsi="Cambria" w:cs="Cambria"/>
          <w:b/>
          <w:spacing w:val="-1"/>
        </w:rPr>
        <w:t>g</w:t>
      </w:r>
      <w:r w:rsidR="00E44324">
        <w:rPr>
          <w:rFonts w:ascii="Cambria" w:eastAsia="Cambria" w:hAnsi="Cambria" w:cs="Cambria"/>
          <w:b/>
        </w:rPr>
        <w:t>e</w:t>
      </w:r>
      <w:r w:rsidR="00E44324">
        <w:rPr>
          <w:rFonts w:ascii="Cambria" w:eastAsia="Cambria" w:hAnsi="Cambria" w:cs="Cambria"/>
          <w:b/>
          <w:spacing w:val="-9"/>
        </w:rPr>
        <w:t xml:space="preserve"> </w:t>
      </w:r>
      <w:r w:rsidR="00E44324">
        <w:rPr>
          <w:rFonts w:ascii="Cambria" w:eastAsia="Cambria" w:hAnsi="Cambria" w:cs="Cambria"/>
          <w:spacing w:val="1"/>
        </w:rPr>
        <w:t xml:space="preserve">all </w:t>
      </w:r>
      <w:r w:rsidR="00E44324">
        <w:rPr>
          <w:rFonts w:ascii="Cambria" w:eastAsia="Cambria" w:hAnsi="Cambria" w:cs="Cambria"/>
          <w:spacing w:val="-1"/>
        </w:rPr>
        <w:t>r</w:t>
      </w:r>
      <w:r w:rsidR="00E44324">
        <w:rPr>
          <w:rFonts w:ascii="Cambria" w:eastAsia="Cambria" w:hAnsi="Cambria" w:cs="Cambria"/>
        </w:rPr>
        <w:t>ights</w:t>
      </w:r>
      <w:r w:rsidR="00E44324">
        <w:rPr>
          <w:rFonts w:ascii="Cambria" w:eastAsia="Cambria" w:hAnsi="Cambria" w:cs="Cambria"/>
          <w:spacing w:val="-3"/>
        </w:rPr>
        <w:t xml:space="preserve"> </w:t>
      </w:r>
      <w:r w:rsidR="00E44324">
        <w:rPr>
          <w:rFonts w:ascii="Cambria" w:eastAsia="Cambria" w:hAnsi="Cambria" w:cs="Cambria"/>
          <w:spacing w:val="-1"/>
        </w:rPr>
        <w:t>re</w:t>
      </w:r>
      <w:r w:rsidR="00E44324">
        <w:rPr>
          <w:rFonts w:ascii="Cambria" w:eastAsia="Cambria" w:hAnsi="Cambria" w:cs="Cambria"/>
          <w:spacing w:val="3"/>
        </w:rPr>
        <w:t>s</w:t>
      </w:r>
      <w:r w:rsidR="00E44324">
        <w:rPr>
          <w:rFonts w:ascii="Cambria" w:eastAsia="Cambria" w:hAnsi="Cambria" w:cs="Cambria"/>
          <w:spacing w:val="-1"/>
        </w:rPr>
        <w:t>er</w:t>
      </w:r>
      <w:r w:rsidR="00E44324">
        <w:rPr>
          <w:rFonts w:ascii="Cambria" w:eastAsia="Cambria" w:hAnsi="Cambria" w:cs="Cambria"/>
          <w:spacing w:val="3"/>
        </w:rPr>
        <w:t>v</w:t>
      </w:r>
      <w:r w:rsidR="00E44324">
        <w:rPr>
          <w:rFonts w:ascii="Cambria" w:eastAsia="Cambria" w:hAnsi="Cambria" w:cs="Cambria"/>
          <w:spacing w:val="-1"/>
        </w:rPr>
        <w:t>e</w:t>
      </w:r>
      <w:r w:rsidR="00E44324">
        <w:rPr>
          <w:rFonts w:ascii="Cambria" w:eastAsia="Cambria" w:hAnsi="Cambria" w:cs="Cambria"/>
        </w:rPr>
        <w:t>d.</w:t>
      </w:r>
    </w:p>
    <w:p w:rsidR="00FB2E4B" w:rsidRDefault="00FB2E4B">
      <w:pPr>
        <w:spacing w:before="9" w:line="180" w:lineRule="exact"/>
        <w:rPr>
          <w:sz w:val="19"/>
          <w:szCs w:val="19"/>
        </w:rPr>
      </w:pPr>
    </w:p>
    <w:p w:rsidR="00FB2E4B" w:rsidRDefault="00E44324">
      <w:pPr>
        <w:spacing w:line="275" w:lineRule="auto"/>
        <w:ind w:left="2016" w:right="28"/>
        <w:rPr>
          <w:rFonts w:ascii="Cambria" w:eastAsia="Cambria" w:hAnsi="Cambria" w:cs="Cambria"/>
        </w:rPr>
      </w:pPr>
      <w:r>
        <w:rPr>
          <w:rFonts w:ascii="Cambria" w:eastAsia="Cambria" w:hAnsi="Cambria" w:cs="Cambria"/>
          <w:spacing w:val="1"/>
        </w:rPr>
        <w:t>(</w:t>
      </w:r>
      <w:r>
        <w:rPr>
          <w:rFonts w:ascii="Cambria" w:eastAsia="Cambria" w:hAnsi="Cambria" w:cs="Cambria"/>
        </w:rPr>
        <w:t>Su</w:t>
      </w:r>
      <w:r>
        <w:rPr>
          <w:rFonts w:ascii="Cambria" w:eastAsia="Cambria" w:hAnsi="Cambria" w:cs="Cambria"/>
          <w:spacing w:val="-1"/>
        </w:rPr>
        <w:t>b</w:t>
      </w:r>
      <w:r>
        <w:rPr>
          <w:rFonts w:ascii="Cambria" w:eastAsia="Cambria" w:hAnsi="Cambria" w:cs="Cambria"/>
          <w:spacing w:val="2"/>
        </w:rPr>
        <w:t>j</w:t>
      </w:r>
      <w:r>
        <w:rPr>
          <w:rFonts w:ascii="Cambria" w:eastAsia="Cambria" w:hAnsi="Cambria" w:cs="Cambria"/>
          <w:spacing w:val="-1"/>
        </w:rPr>
        <w:t>e</w:t>
      </w:r>
      <w:r>
        <w:rPr>
          <w:rFonts w:ascii="Cambria" w:eastAsia="Cambria" w:hAnsi="Cambria" w:cs="Cambria"/>
          <w:spacing w:val="1"/>
        </w:rPr>
        <w:t>c</w:t>
      </w:r>
      <w:r>
        <w:rPr>
          <w:rFonts w:ascii="Cambria" w:eastAsia="Cambria" w:hAnsi="Cambria" w:cs="Cambria"/>
        </w:rPr>
        <w:t>t</w:t>
      </w:r>
      <w:r>
        <w:rPr>
          <w:rFonts w:ascii="Cambria" w:eastAsia="Cambria" w:hAnsi="Cambria" w:cs="Cambria"/>
          <w:spacing w:val="-8"/>
        </w:rPr>
        <w:t xml:space="preserve"> </w:t>
      </w:r>
      <w:r>
        <w:rPr>
          <w:rFonts w:ascii="Cambria" w:eastAsia="Cambria" w:hAnsi="Cambria" w:cs="Cambria"/>
        </w:rPr>
        <w:t>to</w:t>
      </w:r>
      <w:r>
        <w:rPr>
          <w:rFonts w:ascii="Cambria" w:eastAsia="Cambria" w:hAnsi="Cambria" w:cs="Cambria"/>
          <w:spacing w:val="-1"/>
        </w:rPr>
        <w:t xml:space="preserve"> </w:t>
      </w:r>
      <w:r>
        <w:rPr>
          <w:rFonts w:ascii="Cambria" w:eastAsia="Cambria" w:hAnsi="Cambria" w:cs="Cambria"/>
          <w:spacing w:val="1"/>
        </w:rPr>
        <w:t>l</w:t>
      </w:r>
      <w:r>
        <w:rPr>
          <w:rFonts w:ascii="Cambria" w:eastAsia="Cambria" w:hAnsi="Cambria" w:cs="Cambria"/>
        </w:rPr>
        <w:t>imi</w:t>
      </w:r>
      <w:r>
        <w:rPr>
          <w:rFonts w:ascii="Cambria" w:eastAsia="Cambria" w:hAnsi="Cambria" w:cs="Cambria"/>
          <w:spacing w:val="2"/>
        </w:rPr>
        <w:t>t</w:t>
      </w:r>
      <w:r>
        <w:rPr>
          <w:rFonts w:ascii="Cambria" w:eastAsia="Cambria" w:hAnsi="Cambria" w:cs="Cambria"/>
          <w:spacing w:val="-1"/>
        </w:rPr>
        <w:t>e</w:t>
      </w:r>
      <w:r>
        <w:rPr>
          <w:rFonts w:ascii="Cambria" w:eastAsia="Cambria" w:hAnsi="Cambria" w:cs="Cambria"/>
        </w:rPr>
        <w:t>d</w:t>
      </w:r>
      <w:r>
        <w:rPr>
          <w:rFonts w:ascii="Cambria" w:eastAsia="Cambria" w:hAnsi="Cambria" w:cs="Cambria"/>
          <w:spacing w:val="-5"/>
        </w:rPr>
        <w:t xml:space="preserve"> </w:t>
      </w:r>
      <w:r>
        <w:rPr>
          <w:rFonts w:ascii="Cambria" w:eastAsia="Cambria" w:hAnsi="Cambria" w:cs="Cambria"/>
        </w:rPr>
        <w:t>distr</w:t>
      </w:r>
      <w:r>
        <w:rPr>
          <w:rFonts w:ascii="Cambria" w:eastAsia="Cambria" w:hAnsi="Cambria" w:cs="Cambria"/>
          <w:spacing w:val="2"/>
        </w:rPr>
        <w:t>i</w:t>
      </w:r>
      <w:r>
        <w:rPr>
          <w:rFonts w:ascii="Cambria" w:eastAsia="Cambria" w:hAnsi="Cambria" w:cs="Cambria"/>
          <w:spacing w:val="-1"/>
        </w:rPr>
        <w:t>b</w:t>
      </w:r>
      <w:r>
        <w:rPr>
          <w:rFonts w:ascii="Cambria" w:eastAsia="Cambria" w:hAnsi="Cambria" w:cs="Cambria"/>
        </w:rPr>
        <w:t>ut</w:t>
      </w:r>
      <w:r>
        <w:rPr>
          <w:rFonts w:ascii="Cambria" w:eastAsia="Cambria" w:hAnsi="Cambria" w:cs="Cambria"/>
          <w:spacing w:val="2"/>
        </w:rPr>
        <w:t>i</w:t>
      </w:r>
      <w:r>
        <w:rPr>
          <w:rFonts w:ascii="Cambria" w:eastAsia="Cambria" w:hAnsi="Cambria" w:cs="Cambria"/>
        </w:rPr>
        <w:t>on</w:t>
      </w:r>
      <w:r>
        <w:rPr>
          <w:rFonts w:ascii="Cambria" w:eastAsia="Cambria" w:hAnsi="Cambria" w:cs="Cambria"/>
          <w:spacing w:val="-12"/>
        </w:rPr>
        <w:t xml:space="preserve"> </w:t>
      </w:r>
      <w:r>
        <w:rPr>
          <w:rFonts w:ascii="Cambria" w:eastAsia="Cambria" w:hAnsi="Cambria" w:cs="Cambria"/>
          <w:spacing w:val="1"/>
        </w:rPr>
        <w:t>an</w:t>
      </w:r>
      <w:r>
        <w:rPr>
          <w:rFonts w:ascii="Cambria" w:eastAsia="Cambria" w:hAnsi="Cambria" w:cs="Cambria"/>
        </w:rPr>
        <w:t xml:space="preserve">d </w:t>
      </w:r>
      <w:r>
        <w:rPr>
          <w:rFonts w:ascii="Cambria" w:eastAsia="Cambria" w:hAnsi="Cambria" w:cs="Cambria"/>
          <w:spacing w:val="-1"/>
        </w:rPr>
        <w:t>re</w:t>
      </w:r>
      <w:r>
        <w:rPr>
          <w:rFonts w:ascii="Cambria" w:eastAsia="Cambria" w:hAnsi="Cambria" w:cs="Cambria"/>
          <w:spacing w:val="1"/>
        </w:rPr>
        <w:t>s</w:t>
      </w:r>
      <w:r>
        <w:rPr>
          <w:rFonts w:ascii="Cambria" w:eastAsia="Cambria" w:hAnsi="Cambria" w:cs="Cambria"/>
          <w:spacing w:val="2"/>
        </w:rPr>
        <w:t>t</w:t>
      </w:r>
      <w:r>
        <w:rPr>
          <w:rFonts w:ascii="Cambria" w:eastAsia="Cambria" w:hAnsi="Cambria" w:cs="Cambria"/>
          <w:spacing w:val="-1"/>
        </w:rPr>
        <w:t>r</w:t>
      </w:r>
      <w:r>
        <w:rPr>
          <w:rFonts w:ascii="Cambria" w:eastAsia="Cambria" w:hAnsi="Cambria" w:cs="Cambria"/>
        </w:rPr>
        <w:t>i</w:t>
      </w:r>
      <w:r>
        <w:rPr>
          <w:rFonts w:ascii="Cambria" w:eastAsia="Cambria" w:hAnsi="Cambria" w:cs="Cambria"/>
          <w:spacing w:val="1"/>
        </w:rPr>
        <w:t>c</w:t>
      </w:r>
      <w:r>
        <w:rPr>
          <w:rFonts w:ascii="Cambria" w:eastAsia="Cambria" w:hAnsi="Cambria" w:cs="Cambria"/>
        </w:rPr>
        <w:t>t</w:t>
      </w:r>
      <w:r>
        <w:rPr>
          <w:rFonts w:ascii="Cambria" w:eastAsia="Cambria" w:hAnsi="Cambria" w:cs="Cambria"/>
          <w:spacing w:val="1"/>
        </w:rPr>
        <w:t>e</w:t>
      </w:r>
      <w:r>
        <w:rPr>
          <w:rFonts w:ascii="Cambria" w:eastAsia="Cambria" w:hAnsi="Cambria" w:cs="Cambria"/>
        </w:rPr>
        <w:t>d</w:t>
      </w:r>
      <w:r>
        <w:rPr>
          <w:rFonts w:ascii="Cambria" w:eastAsia="Cambria" w:hAnsi="Cambria" w:cs="Cambria"/>
          <w:spacing w:val="-9"/>
        </w:rPr>
        <w:t xml:space="preserve"> </w:t>
      </w:r>
      <w:r>
        <w:rPr>
          <w:rFonts w:ascii="Cambria" w:eastAsia="Cambria" w:hAnsi="Cambria" w:cs="Cambria"/>
        </w:rPr>
        <w:t>dis</w:t>
      </w:r>
      <w:r>
        <w:rPr>
          <w:rFonts w:ascii="Cambria" w:eastAsia="Cambria" w:hAnsi="Cambria" w:cs="Cambria"/>
          <w:spacing w:val="1"/>
        </w:rPr>
        <w:t>cl</w:t>
      </w:r>
      <w:r>
        <w:rPr>
          <w:rFonts w:ascii="Cambria" w:eastAsia="Cambria" w:hAnsi="Cambria" w:cs="Cambria"/>
        </w:rPr>
        <w:t>os</w:t>
      </w:r>
      <w:r>
        <w:rPr>
          <w:rFonts w:ascii="Cambria" w:eastAsia="Cambria" w:hAnsi="Cambria" w:cs="Cambria"/>
          <w:spacing w:val="1"/>
        </w:rPr>
        <w:t>ur</w:t>
      </w:r>
      <w:r>
        <w:rPr>
          <w:rFonts w:ascii="Cambria" w:eastAsia="Cambria" w:hAnsi="Cambria" w:cs="Cambria"/>
        </w:rPr>
        <w:t>e</w:t>
      </w:r>
      <w:r>
        <w:rPr>
          <w:rFonts w:ascii="Cambria" w:eastAsia="Cambria" w:hAnsi="Cambria" w:cs="Cambria"/>
          <w:spacing w:val="-11"/>
        </w:rPr>
        <w:t xml:space="preserve"> </w:t>
      </w:r>
      <w:r>
        <w:rPr>
          <w:rFonts w:ascii="Cambria" w:eastAsia="Cambria" w:hAnsi="Cambria" w:cs="Cambria"/>
          <w:spacing w:val="2"/>
        </w:rPr>
        <w:t>o</w:t>
      </w:r>
      <w:r>
        <w:rPr>
          <w:rFonts w:ascii="Cambria" w:eastAsia="Cambria" w:hAnsi="Cambria" w:cs="Cambria"/>
          <w:spacing w:val="-1"/>
        </w:rPr>
        <w:t>n</w:t>
      </w:r>
      <w:r>
        <w:rPr>
          <w:rFonts w:ascii="Cambria" w:eastAsia="Cambria" w:hAnsi="Cambria" w:cs="Cambria"/>
          <w:spacing w:val="1"/>
        </w:rPr>
        <w:t>l</w:t>
      </w:r>
      <w:r>
        <w:rPr>
          <w:rFonts w:ascii="Cambria" w:eastAsia="Cambria" w:hAnsi="Cambria" w:cs="Cambria"/>
        </w:rPr>
        <w:t>y)</w:t>
      </w:r>
    </w:p>
    <w:p w:rsidR="00FB2E4B" w:rsidRDefault="00E44324">
      <w:pPr>
        <w:spacing w:before="1" w:line="180" w:lineRule="exact"/>
        <w:rPr>
          <w:sz w:val="19"/>
          <w:szCs w:val="19"/>
        </w:rPr>
      </w:pPr>
      <w:r>
        <w:br w:type="column"/>
      </w:r>
    </w:p>
    <w:p w:rsidR="00FB2E4B" w:rsidRDefault="00FB2E4B">
      <w:pPr>
        <w:spacing w:line="200" w:lineRule="exact"/>
      </w:pPr>
    </w:p>
    <w:p w:rsidR="00FB2E4B" w:rsidRDefault="00FB2E4B">
      <w:pPr>
        <w:spacing w:line="200" w:lineRule="exact"/>
      </w:pPr>
    </w:p>
    <w:p w:rsidR="00AA0330" w:rsidRDefault="00AA0330">
      <w:pPr>
        <w:spacing w:line="276" w:lineRule="auto"/>
        <w:ind w:right="1110"/>
        <w:jc w:val="both"/>
        <w:rPr>
          <w:rFonts w:ascii="Cambria" w:eastAsia="Cambria" w:hAnsi="Cambria" w:cs="Cambria"/>
          <w:i/>
          <w:color w:val="A6A6A6"/>
          <w:spacing w:val="-1"/>
          <w:sz w:val="18"/>
          <w:szCs w:val="18"/>
        </w:rPr>
      </w:pPr>
    </w:p>
    <w:p w:rsidR="00AA0330" w:rsidRDefault="00AA0330">
      <w:pPr>
        <w:spacing w:line="276" w:lineRule="auto"/>
        <w:ind w:right="1110"/>
        <w:jc w:val="both"/>
        <w:rPr>
          <w:rFonts w:ascii="Cambria" w:eastAsia="Cambria" w:hAnsi="Cambria" w:cs="Cambria"/>
          <w:i/>
          <w:color w:val="A6A6A6"/>
          <w:spacing w:val="-1"/>
          <w:sz w:val="18"/>
          <w:szCs w:val="18"/>
        </w:rPr>
      </w:pPr>
    </w:p>
    <w:p w:rsidR="00AA0330" w:rsidRDefault="00AA0330">
      <w:pPr>
        <w:spacing w:line="276" w:lineRule="auto"/>
        <w:ind w:right="1110"/>
        <w:jc w:val="both"/>
        <w:rPr>
          <w:rFonts w:ascii="Cambria" w:eastAsia="Cambria" w:hAnsi="Cambria" w:cs="Cambria"/>
          <w:i/>
          <w:color w:val="A6A6A6"/>
          <w:spacing w:val="-1"/>
          <w:sz w:val="18"/>
          <w:szCs w:val="18"/>
        </w:rPr>
      </w:pPr>
    </w:p>
    <w:p w:rsidR="00FB2E4B" w:rsidRDefault="00E44324">
      <w:pPr>
        <w:spacing w:line="276" w:lineRule="auto"/>
        <w:ind w:right="1110"/>
        <w:jc w:val="both"/>
        <w:rPr>
          <w:rFonts w:ascii="Cambria" w:eastAsia="Cambria" w:hAnsi="Cambria" w:cs="Cambria"/>
          <w:sz w:val="18"/>
          <w:szCs w:val="18"/>
        </w:rPr>
        <w:sectPr w:rsidR="00FB2E4B">
          <w:type w:val="continuous"/>
          <w:pgSz w:w="12240" w:h="15840"/>
          <w:pgMar w:top="1580" w:right="0" w:bottom="280" w:left="0" w:header="720" w:footer="720" w:gutter="0"/>
          <w:cols w:num="2" w:space="720" w:equalWidth="0">
            <w:col w:w="5075" w:space="878"/>
            <w:col w:w="6287"/>
          </w:cols>
        </w:sectPr>
      </w:pPr>
      <w:r>
        <w:rPr>
          <w:rFonts w:ascii="Cambria" w:eastAsia="Cambria" w:hAnsi="Cambria" w:cs="Cambria"/>
          <w:i/>
          <w:color w:val="A6A6A6"/>
          <w:spacing w:val="-1"/>
          <w:sz w:val="18"/>
          <w:szCs w:val="18"/>
        </w:rPr>
        <w:t>N</w:t>
      </w:r>
      <w:r>
        <w:rPr>
          <w:rFonts w:ascii="Cambria" w:eastAsia="Cambria" w:hAnsi="Cambria" w:cs="Cambria"/>
          <w:i/>
          <w:color w:val="A6A6A6"/>
          <w:sz w:val="18"/>
          <w:szCs w:val="18"/>
        </w:rPr>
        <w:t xml:space="preserve">ote: </w:t>
      </w:r>
      <w:r>
        <w:rPr>
          <w:rFonts w:ascii="Cambria" w:eastAsia="Cambria" w:hAnsi="Cambria" w:cs="Cambria"/>
          <w:i/>
          <w:color w:val="A6A6A6"/>
          <w:spacing w:val="9"/>
          <w:sz w:val="18"/>
          <w:szCs w:val="18"/>
        </w:rPr>
        <w:t xml:space="preserve"> </w:t>
      </w:r>
      <w:r>
        <w:rPr>
          <w:rFonts w:ascii="Cambria" w:eastAsia="Cambria" w:hAnsi="Cambria" w:cs="Cambria"/>
          <w:i/>
          <w:color w:val="A6A6A6"/>
          <w:sz w:val="18"/>
          <w:szCs w:val="18"/>
        </w:rPr>
        <w:t>This</w:t>
      </w:r>
      <w:r>
        <w:rPr>
          <w:rFonts w:ascii="Cambria" w:eastAsia="Cambria" w:hAnsi="Cambria" w:cs="Cambria"/>
          <w:i/>
          <w:color w:val="A6A6A6"/>
          <w:spacing w:val="4"/>
          <w:sz w:val="18"/>
          <w:szCs w:val="18"/>
        </w:rPr>
        <w:t xml:space="preserve"> </w:t>
      </w:r>
      <w:r>
        <w:rPr>
          <w:rFonts w:ascii="Cambria" w:eastAsia="Cambria" w:hAnsi="Cambria" w:cs="Cambria"/>
          <w:i/>
          <w:color w:val="A6A6A6"/>
          <w:spacing w:val="-1"/>
          <w:sz w:val="18"/>
          <w:szCs w:val="18"/>
        </w:rPr>
        <w:t>i</w:t>
      </w:r>
      <w:r>
        <w:rPr>
          <w:rFonts w:ascii="Cambria" w:eastAsia="Cambria" w:hAnsi="Cambria" w:cs="Cambria"/>
          <w:i/>
          <w:color w:val="A6A6A6"/>
          <w:sz w:val="18"/>
          <w:szCs w:val="18"/>
        </w:rPr>
        <w:t>s</w:t>
      </w:r>
      <w:r>
        <w:rPr>
          <w:rFonts w:ascii="Cambria" w:eastAsia="Cambria" w:hAnsi="Cambria" w:cs="Cambria"/>
          <w:i/>
          <w:color w:val="A6A6A6"/>
          <w:spacing w:val="2"/>
          <w:sz w:val="18"/>
          <w:szCs w:val="18"/>
        </w:rPr>
        <w:t xml:space="preserve"> </w:t>
      </w:r>
      <w:r>
        <w:rPr>
          <w:rFonts w:ascii="Cambria" w:eastAsia="Cambria" w:hAnsi="Cambria" w:cs="Cambria"/>
          <w:i/>
          <w:color w:val="A6A6A6"/>
          <w:sz w:val="18"/>
          <w:szCs w:val="18"/>
        </w:rPr>
        <w:t xml:space="preserve">a </w:t>
      </w:r>
      <w:r>
        <w:rPr>
          <w:rFonts w:ascii="Cambria" w:eastAsia="Cambria" w:hAnsi="Cambria" w:cs="Cambria"/>
          <w:i/>
          <w:color w:val="A6A6A6"/>
          <w:spacing w:val="1"/>
          <w:sz w:val="18"/>
          <w:szCs w:val="18"/>
        </w:rPr>
        <w:t>pr</w:t>
      </w:r>
      <w:r>
        <w:rPr>
          <w:rFonts w:ascii="Cambria" w:eastAsia="Cambria" w:hAnsi="Cambria" w:cs="Cambria"/>
          <w:i/>
          <w:color w:val="A6A6A6"/>
          <w:spacing w:val="-1"/>
          <w:sz w:val="18"/>
          <w:szCs w:val="18"/>
        </w:rPr>
        <w:t>ivi</w:t>
      </w:r>
      <w:r>
        <w:rPr>
          <w:rFonts w:ascii="Cambria" w:eastAsia="Cambria" w:hAnsi="Cambria" w:cs="Cambria"/>
          <w:i/>
          <w:color w:val="A6A6A6"/>
          <w:sz w:val="18"/>
          <w:szCs w:val="18"/>
        </w:rPr>
        <w:t>l</w:t>
      </w:r>
      <w:r>
        <w:rPr>
          <w:rFonts w:ascii="Cambria" w:eastAsia="Cambria" w:hAnsi="Cambria" w:cs="Cambria"/>
          <w:i/>
          <w:color w:val="A6A6A6"/>
          <w:spacing w:val="-1"/>
          <w:sz w:val="18"/>
          <w:szCs w:val="18"/>
        </w:rPr>
        <w:t>e</w:t>
      </w:r>
      <w:r>
        <w:rPr>
          <w:rFonts w:ascii="Cambria" w:eastAsia="Cambria" w:hAnsi="Cambria" w:cs="Cambria"/>
          <w:i/>
          <w:color w:val="A6A6A6"/>
          <w:sz w:val="18"/>
          <w:szCs w:val="18"/>
        </w:rPr>
        <w:t>g</w:t>
      </w:r>
      <w:r>
        <w:rPr>
          <w:rFonts w:ascii="Cambria" w:eastAsia="Cambria" w:hAnsi="Cambria" w:cs="Cambria"/>
          <w:i/>
          <w:color w:val="A6A6A6"/>
          <w:spacing w:val="-1"/>
          <w:sz w:val="18"/>
          <w:szCs w:val="18"/>
        </w:rPr>
        <w:t>e</w:t>
      </w:r>
      <w:r>
        <w:rPr>
          <w:rFonts w:ascii="Cambria" w:eastAsia="Cambria" w:hAnsi="Cambria" w:cs="Cambria"/>
          <w:i/>
          <w:color w:val="A6A6A6"/>
          <w:sz w:val="18"/>
          <w:szCs w:val="18"/>
        </w:rPr>
        <w:t>d</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a</w:t>
      </w:r>
      <w:r>
        <w:rPr>
          <w:rFonts w:ascii="Cambria" w:eastAsia="Cambria" w:hAnsi="Cambria" w:cs="Cambria"/>
          <w:i/>
          <w:color w:val="A6A6A6"/>
          <w:sz w:val="18"/>
          <w:szCs w:val="18"/>
        </w:rPr>
        <w:t>nd</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c</w:t>
      </w:r>
      <w:r>
        <w:rPr>
          <w:rFonts w:ascii="Cambria" w:eastAsia="Cambria" w:hAnsi="Cambria" w:cs="Cambria"/>
          <w:i/>
          <w:color w:val="A6A6A6"/>
          <w:spacing w:val="2"/>
          <w:sz w:val="18"/>
          <w:szCs w:val="18"/>
        </w:rPr>
        <w:t>o</w:t>
      </w:r>
      <w:r>
        <w:rPr>
          <w:rFonts w:ascii="Cambria" w:eastAsia="Cambria" w:hAnsi="Cambria" w:cs="Cambria"/>
          <w:i/>
          <w:color w:val="A6A6A6"/>
          <w:sz w:val="18"/>
          <w:szCs w:val="18"/>
        </w:rPr>
        <w:t>nf</w:t>
      </w:r>
      <w:r>
        <w:rPr>
          <w:rFonts w:ascii="Cambria" w:eastAsia="Cambria" w:hAnsi="Cambria" w:cs="Cambria"/>
          <w:i/>
          <w:color w:val="A6A6A6"/>
          <w:spacing w:val="-1"/>
          <w:sz w:val="18"/>
          <w:szCs w:val="18"/>
        </w:rPr>
        <w:t>ide</w:t>
      </w:r>
      <w:r>
        <w:rPr>
          <w:rFonts w:ascii="Cambria" w:eastAsia="Cambria" w:hAnsi="Cambria" w:cs="Cambria"/>
          <w:i/>
          <w:color w:val="A6A6A6"/>
          <w:sz w:val="18"/>
          <w:szCs w:val="18"/>
        </w:rPr>
        <w:t>nt</w:t>
      </w:r>
      <w:r>
        <w:rPr>
          <w:rFonts w:ascii="Cambria" w:eastAsia="Cambria" w:hAnsi="Cambria" w:cs="Cambria"/>
          <w:i/>
          <w:color w:val="A6A6A6"/>
          <w:spacing w:val="1"/>
          <w:sz w:val="18"/>
          <w:szCs w:val="18"/>
        </w:rPr>
        <w:t>i</w:t>
      </w:r>
      <w:r>
        <w:rPr>
          <w:rFonts w:ascii="Cambria" w:eastAsia="Cambria" w:hAnsi="Cambria" w:cs="Cambria"/>
          <w:i/>
          <w:color w:val="A6A6A6"/>
          <w:spacing w:val="-1"/>
          <w:sz w:val="18"/>
          <w:szCs w:val="18"/>
        </w:rPr>
        <w:t>a</w:t>
      </w:r>
      <w:r>
        <w:rPr>
          <w:rFonts w:ascii="Cambria" w:eastAsia="Cambria" w:hAnsi="Cambria" w:cs="Cambria"/>
          <w:i/>
          <w:color w:val="A6A6A6"/>
          <w:sz w:val="18"/>
          <w:szCs w:val="18"/>
        </w:rPr>
        <w:t>l</w:t>
      </w:r>
      <w:r>
        <w:rPr>
          <w:rFonts w:ascii="Cambria" w:eastAsia="Cambria" w:hAnsi="Cambria" w:cs="Cambria"/>
          <w:i/>
          <w:color w:val="A6A6A6"/>
          <w:spacing w:val="4"/>
          <w:sz w:val="18"/>
          <w:szCs w:val="18"/>
        </w:rPr>
        <w:t xml:space="preserve"> </w:t>
      </w:r>
      <w:r>
        <w:rPr>
          <w:rFonts w:ascii="Cambria" w:eastAsia="Cambria" w:hAnsi="Cambria" w:cs="Cambria"/>
          <w:i/>
          <w:color w:val="A6A6A6"/>
          <w:spacing w:val="-1"/>
          <w:sz w:val="18"/>
          <w:szCs w:val="18"/>
        </w:rPr>
        <w:t>d</w:t>
      </w:r>
      <w:r>
        <w:rPr>
          <w:rFonts w:ascii="Cambria" w:eastAsia="Cambria" w:hAnsi="Cambria" w:cs="Cambria"/>
          <w:i/>
          <w:color w:val="A6A6A6"/>
          <w:sz w:val="18"/>
          <w:szCs w:val="18"/>
        </w:rPr>
        <w:t>o</w:t>
      </w:r>
      <w:r>
        <w:rPr>
          <w:rFonts w:ascii="Cambria" w:eastAsia="Cambria" w:hAnsi="Cambria" w:cs="Cambria"/>
          <w:i/>
          <w:color w:val="A6A6A6"/>
          <w:spacing w:val="-1"/>
          <w:sz w:val="18"/>
          <w:szCs w:val="18"/>
        </w:rPr>
        <w:t>c</w:t>
      </w:r>
      <w:r>
        <w:rPr>
          <w:rFonts w:ascii="Cambria" w:eastAsia="Cambria" w:hAnsi="Cambria" w:cs="Cambria"/>
          <w:i/>
          <w:color w:val="A6A6A6"/>
          <w:sz w:val="18"/>
          <w:szCs w:val="18"/>
        </w:rPr>
        <w:t>um</w:t>
      </w:r>
      <w:r>
        <w:rPr>
          <w:rFonts w:ascii="Cambria" w:eastAsia="Cambria" w:hAnsi="Cambria" w:cs="Cambria"/>
          <w:i/>
          <w:color w:val="A6A6A6"/>
          <w:spacing w:val="-1"/>
          <w:sz w:val="18"/>
          <w:szCs w:val="18"/>
        </w:rPr>
        <w:t>e</w:t>
      </w:r>
      <w:r>
        <w:rPr>
          <w:rFonts w:ascii="Cambria" w:eastAsia="Cambria" w:hAnsi="Cambria" w:cs="Cambria"/>
          <w:i/>
          <w:color w:val="A6A6A6"/>
          <w:sz w:val="18"/>
          <w:szCs w:val="18"/>
        </w:rPr>
        <w:t>nt</w:t>
      </w:r>
      <w:r>
        <w:rPr>
          <w:rFonts w:ascii="Cambria" w:eastAsia="Cambria" w:hAnsi="Cambria" w:cs="Cambria"/>
          <w:i/>
          <w:color w:val="A6A6A6"/>
          <w:spacing w:val="4"/>
          <w:sz w:val="18"/>
          <w:szCs w:val="18"/>
        </w:rPr>
        <w:t xml:space="preserve"> </w:t>
      </w:r>
      <w:r>
        <w:rPr>
          <w:rFonts w:ascii="Cambria" w:eastAsia="Cambria" w:hAnsi="Cambria" w:cs="Cambria"/>
          <w:i/>
          <w:color w:val="A6A6A6"/>
          <w:sz w:val="18"/>
          <w:szCs w:val="18"/>
        </w:rPr>
        <w:t>of</w:t>
      </w:r>
      <w:r>
        <w:rPr>
          <w:rFonts w:ascii="Cambria" w:eastAsia="Cambria" w:hAnsi="Cambria" w:cs="Cambria"/>
          <w:i/>
          <w:color w:val="A6A6A6"/>
          <w:spacing w:val="4"/>
          <w:sz w:val="18"/>
          <w:szCs w:val="18"/>
        </w:rPr>
        <w:t xml:space="preserve"> </w:t>
      </w:r>
      <w:r>
        <w:rPr>
          <w:rFonts w:ascii="Cambria" w:eastAsia="Cambria" w:hAnsi="Cambria" w:cs="Cambria"/>
          <w:i/>
          <w:color w:val="A6A6A6"/>
          <w:spacing w:val="-1"/>
          <w:sz w:val="18"/>
          <w:szCs w:val="18"/>
        </w:rPr>
        <w:t>i</w:t>
      </w:r>
      <w:r>
        <w:rPr>
          <w:rFonts w:ascii="Cambria" w:eastAsia="Cambria" w:hAnsi="Cambria" w:cs="Cambria"/>
          <w:i/>
          <w:color w:val="A6A6A6"/>
          <w:sz w:val="18"/>
          <w:szCs w:val="18"/>
        </w:rPr>
        <w:t>Int</w:t>
      </w:r>
      <w:r>
        <w:rPr>
          <w:rFonts w:ascii="Cambria" w:eastAsia="Cambria" w:hAnsi="Cambria" w:cs="Cambria"/>
          <w:i/>
          <w:color w:val="A6A6A6"/>
          <w:spacing w:val="-1"/>
          <w:sz w:val="18"/>
          <w:szCs w:val="18"/>
        </w:rPr>
        <w:t>e</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c</w:t>
      </w:r>
      <w:r>
        <w:rPr>
          <w:rFonts w:ascii="Cambria" w:eastAsia="Cambria" w:hAnsi="Cambria" w:cs="Cambria"/>
          <w:i/>
          <w:color w:val="A6A6A6"/>
          <w:sz w:val="18"/>
          <w:szCs w:val="18"/>
        </w:rPr>
        <w:t>h</w:t>
      </w:r>
      <w:r>
        <w:rPr>
          <w:rFonts w:ascii="Cambria" w:eastAsia="Cambria" w:hAnsi="Cambria" w:cs="Cambria"/>
          <w:i/>
          <w:color w:val="A6A6A6"/>
          <w:spacing w:val="1"/>
          <w:sz w:val="18"/>
          <w:szCs w:val="18"/>
        </w:rPr>
        <w:t>a</w:t>
      </w:r>
      <w:r>
        <w:rPr>
          <w:rFonts w:ascii="Cambria" w:eastAsia="Cambria" w:hAnsi="Cambria" w:cs="Cambria"/>
          <w:i/>
          <w:color w:val="A6A6A6"/>
          <w:sz w:val="18"/>
          <w:szCs w:val="18"/>
        </w:rPr>
        <w:t>n</w:t>
      </w:r>
      <w:r>
        <w:rPr>
          <w:rFonts w:ascii="Cambria" w:eastAsia="Cambria" w:hAnsi="Cambria" w:cs="Cambria"/>
          <w:i/>
          <w:color w:val="A6A6A6"/>
          <w:spacing w:val="-1"/>
          <w:sz w:val="18"/>
          <w:szCs w:val="18"/>
        </w:rPr>
        <w:t>g</w:t>
      </w:r>
      <w:r>
        <w:rPr>
          <w:rFonts w:ascii="Cambria" w:eastAsia="Cambria" w:hAnsi="Cambria" w:cs="Cambria"/>
          <w:i/>
          <w:color w:val="A6A6A6"/>
          <w:sz w:val="18"/>
          <w:szCs w:val="18"/>
        </w:rPr>
        <w:t>e S</w:t>
      </w:r>
      <w:r>
        <w:rPr>
          <w:rFonts w:ascii="Cambria" w:eastAsia="Cambria" w:hAnsi="Cambria" w:cs="Cambria"/>
          <w:i/>
          <w:color w:val="A6A6A6"/>
          <w:spacing w:val="-2"/>
          <w:sz w:val="18"/>
          <w:szCs w:val="18"/>
        </w:rPr>
        <w:t>y</w:t>
      </w:r>
      <w:r>
        <w:rPr>
          <w:rFonts w:ascii="Cambria" w:eastAsia="Cambria" w:hAnsi="Cambria" w:cs="Cambria"/>
          <w:i/>
          <w:color w:val="A6A6A6"/>
          <w:spacing w:val="1"/>
          <w:sz w:val="18"/>
          <w:szCs w:val="18"/>
        </w:rPr>
        <w:t>s</w:t>
      </w:r>
      <w:r>
        <w:rPr>
          <w:rFonts w:ascii="Cambria" w:eastAsia="Cambria" w:hAnsi="Cambria" w:cs="Cambria"/>
          <w:i/>
          <w:color w:val="A6A6A6"/>
          <w:sz w:val="18"/>
          <w:szCs w:val="18"/>
        </w:rPr>
        <w:t>tems</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P</w:t>
      </w:r>
      <w:r>
        <w:rPr>
          <w:rFonts w:ascii="Cambria" w:eastAsia="Cambria" w:hAnsi="Cambria" w:cs="Cambria"/>
          <w:i/>
          <w:color w:val="A6A6A6"/>
          <w:spacing w:val="-1"/>
          <w:sz w:val="18"/>
          <w:szCs w:val="18"/>
        </w:rPr>
        <w:t>v</w:t>
      </w:r>
      <w:r>
        <w:rPr>
          <w:rFonts w:ascii="Cambria" w:eastAsia="Cambria" w:hAnsi="Cambria" w:cs="Cambria"/>
          <w:i/>
          <w:color w:val="A6A6A6"/>
          <w:sz w:val="18"/>
          <w:szCs w:val="18"/>
        </w:rPr>
        <w:t xml:space="preserve">t </w:t>
      </w:r>
      <w:r>
        <w:rPr>
          <w:rFonts w:ascii="Cambria" w:eastAsia="Cambria" w:hAnsi="Cambria" w:cs="Cambria"/>
          <w:i/>
          <w:color w:val="A6A6A6"/>
          <w:spacing w:val="-1"/>
          <w:sz w:val="18"/>
          <w:szCs w:val="18"/>
        </w:rPr>
        <w:t>L</w:t>
      </w:r>
      <w:r>
        <w:rPr>
          <w:rFonts w:ascii="Cambria" w:eastAsia="Cambria" w:hAnsi="Cambria" w:cs="Cambria"/>
          <w:i/>
          <w:color w:val="A6A6A6"/>
          <w:sz w:val="18"/>
          <w:szCs w:val="18"/>
        </w:rPr>
        <w:t>td.</w:t>
      </w:r>
      <w:r>
        <w:rPr>
          <w:rFonts w:ascii="Cambria" w:eastAsia="Cambria" w:hAnsi="Cambria" w:cs="Cambria"/>
          <w:i/>
          <w:color w:val="A6A6A6"/>
          <w:spacing w:val="2"/>
          <w:sz w:val="18"/>
          <w:szCs w:val="18"/>
        </w:rPr>
        <w:t xml:space="preserve"> </w:t>
      </w:r>
      <w:r>
        <w:rPr>
          <w:rFonts w:ascii="Cambria" w:eastAsia="Cambria" w:hAnsi="Cambria" w:cs="Cambria"/>
          <w:i/>
          <w:color w:val="A6A6A6"/>
          <w:spacing w:val="-1"/>
          <w:sz w:val="18"/>
          <w:szCs w:val="18"/>
        </w:rPr>
        <w:t>N</w:t>
      </w:r>
      <w:r>
        <w:rPr>
          <w:rFonts w:ascii="Cambria" w:eastAsia="Cambria" w:hAnsi="Cambria" w:cs="Cambria"/>
          <w:i/>
          <w:color w:val="A6A6A6"/>
          <w:sz w:val="18"/>
          <w:szCs w:val="18"/>
        </w:rPr>
        <w:t xml:space="preserve">o </w:t>
      </w:r>
      <w:r>
        <w:rPr>
          <w:rFonts w:ascii="Cambria" w:eastAsia="Cambria" w:hAnsi="Cambria" w:cs="Cambria"/>
          <w:i/>
          <w:color w:val="A6A6A6"/>
          <w:spacing w:val="1"/>
          <w:sz w:val="18"/>
          <w:szCs w:val="18"/>
        </w:rPr>
        <w:t>p</w:t>
      </w:r>
      <w:r>
        <w:rPr>
          <w:rFonts w:ascii="Cambria" w:eastAsia="Cambria" w:hAnsi="Cambria" w:cs="Cambria"/>
          <w:i/>
          <w:color w:val="A6A6A6"/>
          <w:spacing w:val="-1"/>
          <w:sz w:val="18"/>
          <w:szCs w:val="18"/>
        </w:rPr>
        <w:t>a</w:t>
      </w:r>
      <w:r>
        <w:rPr>
          <w:rFonts w:ascii="Cambria" w:eastAsia="Cambria" w:hAnsi="Cambria" w:cs="Cambria"/>
          <w:i/>
          <w:color w:val="A6A6A6"/>
          <w:spacing w:val="1"/>
          <w:sz w:val="18"/>
          <w:szCs w:val="18"/>
        </w:rPr>
        <w:t>r</w:t>
      </w:r>
      <w:r>
        <w:rPr>
          <w:rFonts w:ascii="Cambria" w:eastAsia="Cambria" w:hAnsi="Cambria" w:cs="Cambria"/>
          <w:i/>
          <w:color w:val="A6A6A6"/>
          <w:sz w:val="18"/>
          <w:szCs w:val="18"/>
        </w:rPr>
        <w:t xml:space="preserve">t of </w:t>
      </w:r>
      <w:r>
        <w:rPr>
          <w:rFonts w:ascii="Cambria" w:eastAsia="Cambria" w:hAnsi="Cambria" w:cs="Cambria"/>
          <w:i/>
          <w:color w:val="A6A6A6"/>
          <w:spacing w:val="-2"/>
          <w:sz w:val="18"/>
          <w:szCs w:val="18"/>
        </w:rPr>
        <w:t>t</w:t>
      </w:r>
      <w:r>
        <w:rPr>
          <w:rFonts w:ascii="Cambria" w:eastAsia="Cambria" w:hAnsi="Cambria" w:cs="Cambria"/>
          <w:i/>
          <w:color w:val="A6A6A6"/>
          <w:sz w:val="18"/>
          <w:szCs w:val="18"/>
        </w:rPr>
        <w:t>h</w:t>
      </w:r>
      <w:r>
        <w:rPr>
          <w:rFonts w:ascii="Cambria" w:eastAsia="Cambria" w:hAnsi="Cambria" w:cs="Cambria"/>
          <w:i/>
          <w:color w:val="A6A6A6"/>
          <w:spacing w:val="-1"/>
          <w:sz w:val="18"/>
          <w:szCs w:val="18"/>
        </w:rPr>
        <w:t>i</w:t>
      </w:r>
      <w:r>
        <w:rPr>
          <w:rFonts w:ascii="Cambria" w:eastAsia="Cambria" w:hAnsi="Cambria" w:cs="Cambria"/>
          <w:i/>
          <w:color w:val="A6A6A6"/>
          <w:sz w:val="18"/>
          <w:szCs w:val="18"/>
        </w:rPr>
        <w:t>s</w:t>
      </w:r>
      <w:r>
        <w:rPr>
          <w:rFonts w:ascii="Cambria" w:eastAsia="Cambria" w:hAnsi="Cambria" w:cs="Cambria"/>
          <w:i/>
          <w:color w:val="A6A6A6"/>
          <w:spacing w:val="1"/>
          <w:sz w:val="18"/>
          <w:szCs w:val="18"/>
        </w:rPr>
        <w:t xml:space="preserve"> p</w:t>
      </w:r>
      <w:r>
        <w:rPr>
          <w:rFonts w:ascii="Cambria" w:eastAsia="Cambria" w:hAnsi="Cambria" w:cs="Cambria"/>
          <w:i/>
          <w:color w:val="A6A6A6"/>
          <w:sz w:val="18"/>
          <w:szCs w:val="18"/>
        </w:rPr>
        <w:t>ubl</w:t>
      </w:r>
      <w:r>
        <w:rPr>
          <w:rFonts w:ascii="Cambria" w:eastAsia="Cambria" w:hAnsi="Cambria" w:cs="Cambria"/>
          <w:i/>
          <w:color w:val="A6A6A6"/>
          <w:spacing w:val="-1"/>
          <w:sz w:val="18"/>
          <w:szCs w:val="18"/>
        </w:rPr>
        <w:t>ica</w:t>
      </w:r>
      <w:r>
        <w:rPr>
          <w:rFonts w:ascii="Cambria" w:eastAsia="Cambria" w:hAnsi="Cambria" w:cs="Cambria"/>
          <w:i/>
          <w:color w:val="A6A6A6"/>
          <w:sz w:val="18"/>
          <w:szCs w:val="18"/>
        </w:rPr>
        <w:t>ti</w:t>
      </w:r>
      <w:r>
        <w:rPr>
          <w:rFonts w:ascii="Cambria" w:eastAsia="Cambria" w:hAnsi="Cambria" w:cs="Cambria"/>
          <w:i/>
          <w:color w:val="A6A6A6"/>
          <w:spacing w:val="-1"/>
          <w:sz w:val="18"/>
          <w:szCs w:val="18"/>
        </w:rPr>
        <w:t>o</w:t>
      </w:r>
      <w:r>
        <w:rPr>
          <w:rFonts w:ascii="Cambria" w:eastAsia="Cambria" w:hAnsi="Cambria" w:cs="Cambria"/>
          <w:i/>
          <w:color w:val="A6A6A6"/>
          <w:sz w:val="18"/>
          <w:szCs w:val="18"/>
        </w:rPr>
        <w:t>n</w:t>
      </w:r>
      <w:r>
        <w:rPr>
          <w:rFonts w:ascii="Cambria" w:eastAsia="Cambria" w:hAnsi="Cambria" w:cs="Cambria"/>
          <w:i/>
          <w:color w:val="A6A6A6"/>
          <w:spacing w:val="2"/>
          <w:sz w:val="18"/>
          <w:szCs w:val="18"/>
        </w:rPr>
        <w:t xml:space="preserve"> </w:t>
      </w:r>
      <w:r>
        <w:rPr>
          <w:rFonts w:ascii="Cambria" w:eastAsia="Cambria" w:hAnsi="Cambria" w:cs="Cambria"/>
          <w:i/>
          <w:color w:val="A6A6A6"/>
          <w:sz w:val="18"/>
          <w:szCs w:val="18"/>
        </w:rPr>
        <w:t>m</w:t>
      </w:r>
      <w:r>
        <w:rPr>
          <w:rFonts w:ascii="Cambria" w:eastAsia="Cambria" w:hAnsi="Cambria" w:cs="Cambria"/>
          <w:i/>
          <w:color w:val="A6A6A6"/>
          <w:spacing w:val="-1"/>
          <w:sz w:val="18"/>
          <w:szCs w:val="18"/>
        </w:rPr>
        <w:t>a</w:t>
      </w:r>
      <w:r>
        <w:rPr>
          <w:rFonts w:ascii="Cambria" w:eastAsia="Cambria" w:hAnsi="Cambria" w:cs="Cambria"/>
          <w:i/>
          <w:color w:val="A6A6A6"/>
          <w:sz w:val="18"/>
          <w:szCs w:val="18"/>
        </w:rPr>
        <w:t>y</w:t>
      </w:r>
      <w:r>
        <w:rPr>
          <w:rFonts w:ascii="Cambria" w:eastAsia="Cambria" w:hAnsi="Cambria" w:cs="Cambria"/>
          <w:i/>
          <w:color w:val="A6A6A6"/>
          <w:spacing w:val="1"/>
          <w:sz w:val="18"/>
          <w:szCs w:val="18"/>
        </w:rPr>
        <w:t xml:space="preserve"> </w:t>
      </w:r>
      <w:r>
        <w:rPr>
          <w:rFonts w:ascii="Cambria" w:eastAsia="Cambria" w:hAnsi="Cambria" w:cs="Cambria"/>
          <w:i/>
          <w:color w:val="A6A6A6"/>
          <w:sz w:val="18"/>
          <w:szCs w:val="18"/>
        </w:rPr>
        <w:t>be</w:t>
      </w:r>
      <w:r>
        <w:rPr>
          <w:rFonts w:ascii="Cambria" w:eastAsia="Cambria" w:hAnsi="Cambria" w:cs="Cambria"/>
          <w:i/>
          <w:color w:val="A6A6A6"/>
          <w:spacing w:val="2"/>
          <w:sz w:val="18"/>
          <w:szCs w:val="18"/>
        </w:rPr>
        <w:t xml:space="preserve"> </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e</w:t>
      </w:r>
      <w:r>
        <w:rPr>
          <w:rFonts w:ascii="Cambria" w:eastAsia="Cambria" w:hAnsi="Cambria" w:cs="Cambria"/>
          <w:i/>
          <w:color w:val="A6A6A6"/>
          <w:spacing w:val="1"/>
          <w:sz w:val="18"/>
          <w:szCs w:val="18"/>
        </w:rPr>
        <w:t>pr</w:t>
      </w:r>
      <w:r>
        <w:rPr>
          <w:rFonts w:ascii="Cambria" w:eastAsia="Cambria" w:hAnsi="Cambria" w:cs="Cambria"/>
          <w:i/>
          <w:color w:val="A6A6A6"/>
          <w:sz w:val="18"/>
          <w:szCs w:val="18"/>
        </w:rPr>
        <w:t>o</w:t>
      </w:r>
      <w:r>
        <w:rPr>
          <w:rFonts w:ascii="Cambria" w:eastAsia="Cambria" w:hAnsi="Cambria" w:cs="Cambria"/>
          <w:i/>
          <w:color w:val="A6A6A6"/>
          <w:spacing w:val="-3"/>
          <w:sz w:val="18"/>
          <w:szCs w:val="18"/>
        </w:rPr>
        <w:t>d</w:t>
      </w:r>
      <w:r>
        <w:rPr>
          <w:rFonts w:ascii="Cambria" w:eastAsia="Cambria" w:hAnsi="Cambria" w:cs="Cambria"/>
          <w:i/>
          <w:color w:val="A6A6A6"/>
          <w:sz w:val="18"/>
          <w:szCs w:val="18"/>
        </w:rPr>
        <w:t>u</w:t>
      </w:r>
      <w:r>
        <w:rPr>
          <w:rFonts w:ascii="Cambria" w:eastAsia="Cambria" w:hAnsi="Cambria" w:cs="Cambria"/>
          <w:i/>
          <w:color w:val="A6A6A6"/>
          <w:spacing w:val="-1"/>
          <w:sz w:val="18"/>
          <w:szCs w:val="18"/>
        </w:rPr>
        <w:t>ced</w:t>
      </w:r>
      <w:r>
        <w:rPr>
          <w:rFonts w:ascii="Cambria" w:eastAsia="Cambria" w:hAnsi="Cambria" w:cs="Cambria"/>
          <w:i/>
          <w:color w:val="A6A6A6"/>
          <w:sz w:val="18"/>
          <w:szCs w:val="18"/>
        </w:rPr>
        <w:t xml:space="preserve">, </w:t>
      </w:r>
      <w:r>
        <w:rPr>
          <w:rFonts w:ascii="Cambria" w:eastAsia="Cambria" w:hAnsi="Cambria" w:cs="Cambria"/>
          <w:i/>
          <w:color w:val="A6A6A6"/>
          <w:spacing w:val="1"/>
          <w:sz w:val="18"/>
          <w:szCs w:val="18"/>
        </w:rPr>
        <w:t>s</w:t>
      </w:r>
      <w:r>
        <w:rPr>
          <w:rFonts w:ascii="Cambria" w:eastAsia="Cambria" w:hAnsi="Cambria" w:cs="Cambria"/>
          <w:i/>
          <w:color w:val="A6A6A6"/>
          <w:sz w:val="18"/>
          <w:szCs w:val="18"/>
        </w:rPr>
        <w:t>to</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e</w:t>
      </w:r>
      <w:r>
        <w:rPr>
          <w:rFonts w:ascii="Cambria" w:eastAsia="Cambria" w:hAnsi="Cambria" w:cs="Cambria"/>
          <w:i/>
          <w:color w:val="A6A6A6"/>
          <w:sz w:val="18"/>
          <w:szCs w:val="18"/>
        </w:rPr>
        <w:t>d</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i</w:t>
      </w:r>
      <w:r>
        <w:rPr>
          <w:rFonts w:ascii="Cambria" w:eastAsia="Cambria" w:hAnsi="Cambria" w:cs="Cambria"/>
          <w:i/>
          <w:color w:val="A6A6A6"/>
          <w:sz w:val="18"/>
          <w:szCs w:val="18"/>
        </w:rPr>
        <w:t>n</w:t>
      </w:r>
      <w:r>
        <w:rPr>
          <w:rFonts w:ascii="Cambria" w:eastAsia="Cambria" w:hAnsi="Cambria" w:cs="Cambria"/>
          <w:i/>
          <w:color w:val="A6A6A6"/>
          <w:spacing w:val="3"/>
          <w:sz w:val="18"/>
          <w:szCs w:val="18"/>
        </w:rPr>
        <w:t xml:space="preserve"> </w:t>
      </w:r>
      <w:r>
        <w:rPr>
          <w:rFonts w:ascii="Cambria" w:eastAsia="Cambria" w:hAnsi="Cambria" w:cs="Cambria"/>
          <w:i/>
          <w:color w:val="A6A6A6"/>
          <w:sz w:val="18"/>
          <w:szCs w:val="18"/>
        </w:rPr>
        <w:t xml:space="preserve">a </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e</w:t>
      </w:r>
      <w:r>
        <w:rPr>
          <w:rFonts w:ascii="Cambria" w:eastAsia="Cambria" w:hAnsi="Cambria" w:cs="Cambria"/>
          <w:i/>
          <w:color w:val="A6A6A6"/>
          <w:sz w:val="18"/>
          <w:szCs w:val="18"/>
        </w:rPr>
        <w:t>t</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ieva</w:t>
      </w:r>
      <w:r>
        <w:rPr>
          <w:rFonts w:ascii="Cambria" w:eastAsia="Cambria" w:hAnsi="Cambria" w:cs="Cambria"/>
          <w:i/>
          <w:color w:val="A6A6A6"/>
          <w:sz w:val="18"/>
          <w:szCs w:val="18"/>
        </w:rPr>
        <w:t>l</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s</w:t>
      </w:r>
      <w:r>
        <w:rPr>
          <w:rFonts w:ascii="Cambria" w:eastAsia="Cambria" w:hAnsi="Cambria" w:cs="Cambria"/>
          <w:i/>
          <w:color w:val="A6A6A6"/>
          <w:spacing w:val="-1"/>
          <w:sz w:val="18"/>
          <w:szCs w:val="18"/>
        </w:rPr>
        <w:t>y</w:t>
      </w:r>
      <w:r>
        <w:rPr>
          <w:rFonts w:ascii="Cambria" w:eastAsia="Cambria" w:hAnsi="Cambria" w:cs="Cambria"/>
          <w:i/>
          <w:color w:val="A6A6A6"/>
          <w:spacing w:val="1"/>
          <w:sz w:val="18"/>
          <w:szCs w:val="18"/>
        </w:rPr>
        <w:t>s</w:t>
      </w:r>
      <w:r>
        <w:rPr>
          <w:rFonts w:ascii="Cambria" w:eastAsia="Cambria" w:hAnsi="Cambria" w:cs="Cambria"/>
          <w:i/>
          <w:color w:val="A6A6A6"/>
          <w:sz w:val="18"/>
          <w:szCs w:val="18"/>
        </w:rPr>
        <w:t>tem,</w:t>
      </w:r>
      <w:r>
        <w:rPr>
          <w:rFonts w:ascii="Cambria" w:eastAsia="Cambria" w:hAnsi="Cambria" w:cs="Cambria"/>
          <w:i/>
          <w:color w:val="A6A6A6"/>
          <w:spacing w:val="3"/>
          <w:sz w:val="18"/>
          <w:szCs w:val="18"/>
        </w:rPr>
        <w:t xml:space="preserve"> </w:t>
      </w:r>
      <w:r>
        <w:rPr>
          <w:rFonts w:ascii="Cambria" w:eastAsia="Cambria" w:hAnsi="Cambria" w:cs="Cambria"/>
          <w:i/>
          <w:color w:val="A6A6A6"/>
          <w:sz w:val="18"/>
          <w:szCs w:val="18"/>
        </w:rPr>
        <w:t>or t</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a</w:t>
      </w:r>
      <w:r>
        <w:rPr>
          <w:rFonts w:ascii="Cambria" w:eastAsia="Cambria" w:hAnsi="Cambria" w:cs="Cambria"/>
          <w:i/>
          <w:color w:val="A6A6A6"/>
          <w:sz w:val="18"/>
          <w:szCs w:val="18"/>
        </w:rPr>
        <w:t>ns</w:t>
      </w:r>
      <w:r>
        <w:rPr>
          <w:rFonts w:ascii="Cambria" w:eastAsia="Cambria" w:hAnsi="Cambria" w:cs="Cambria"/>
          <w:i/>
          <w:color w:val="A6A6A6"/>
          <w:spacing w:val="1"/>
          <w:sz w:val="18"/>
          <w:szCs w:val="18"/>
        </w:rPr>
        <w:t>m</w:t>
      </w:r>
      <w:r>
        <w:rPr>
          <w:rFonts w:ascii="Cambria" w:eastAsia="Cambria" w:hAnsi="Cambria" w:cs="Cambria"/>
          <w:i/>
          <w:color w:val="A6A6A6"/>
          <w:spacing w:val="-1"/>
          <w:sz w:val="18"/>
          <w:szCs w:val="18"/>
        </w:rPr>
        <w:t>i</w:t>
      </w:r>
      <w:r>
        <w:rPr>
          <w:rFonts w:ascii="Cambria" w:eastAsia="Cambria" w:hAnsi="Cambria" w:cs="Cambria"/>
          <w:i/>
          <w:color w:val="A6A6A6"/>
          <w:sz w:val="18"/>
          <w:szCs w:val="18"/>
        </w:rPr>
        <w:t>tt</w:t>
      </w:r>
      <w:r>
        <w:rPr>
          <w:rFonts w:ascii="Cambria" w:eastAsia="Cambria" w:hAnsi="Cambria" w:cs="Cambria"/>
          <w:i/>
          <w:color w:val="A6A6A6"/>
          <w:spacing w:val="-1"/>
          <w:sz w:val="18"/>
          <w:szCs w:val="18"/>
        </w:rPr>
        <w:t>ed</w:t>
      </w:r>
      <w:r>
        <w:rPr>
          <w:rFonts w:ascii="Cambria" w:eastAsia="Cambria" w:hAnsi="Cambria" w:cs="Cambria"/>
          <w:i/>
          <w:color w:val="A6A6A6"/>
          <w:sz w:val="18"/>
          <w:szCs w:val="18"/>
        </w:rPr>
        <w:t>,</w:t>
      </w:r>
      <w:r>
        <w:rPr>
          <w:rFonts w:ascii="Cambria" w:eastAsia="Cambria" w:hAnsi="Cambria" w:cs="Cambria"/>
          <w:i/>
          <w:color w:val="A6A6A6"/>
          <w:spacing w:val="4"/>
          <w:sz w:val="18"/>
          <w:szCs w:val="18"/>
        </w:rPr>
        <w:t xml:space="preserve"> </w:t>
      </w:r>
      <w:r>
        <w:rPr>
          <w:rFonts w:ascii="Cambria" w:eastAsia="Cambria" w:hAnsi="Cambria" w:cs="Cambria"/>
          <w:i/>
          <w:color w:val="A6A6A6"/>
          <w:spacing w:val="-1"/>
          <w:sz w:val="18"/>
          <w:szCs w:val="18"/>
        </w:rPr>
        <w:t>i</w:t>
      </w:r>
      <w:r>
        <w:rPr>
          <w:rFonts w:ascii="Cambria" w:eastAsia="Cambria" w:hAnsi="Cambria" w:cs="Cambria"/>
          <w:i/>
          <w:color w:val="A6A6A6"/>
          <w:sz w:val="18"/>
          <w:szCs w:val="18"/>
        </w:rPr>
        <w:t>n</w:t>
      </w:r>
      <w:r>
        <w:rPr>
          <w:rFonts w:ascii="Cambria" w:eastAsia="Cambria" w:hAnsi="Cambria" w:cs="Cambria"/>
          <w:i/>
          <w:color w:val="A6A6A6"/>
          <w:spacing w:val="3"/>
          <w:sz w:val="18"/>
          <w:szCs w:val="18"/>
        </w:rPr>
        <w:t xml:space="preserve"> </w:t>
      </w:r>
      <w:r>
        <w:rPr>
          <w:rFonts w:ascii="Cambria" w:eastAsia="Cambria" w:hAnsi="Cambria" w:cs="Cambria"/>
          <w:i/>
          <w:color w:val="A6A6A6"/>
          <w:spacing w:val="-1"/>
          <w:sz w:val="18"/>
          <w:szCs w:val="18"/>
        </w:rPr>
        <w:t>a</w:t>
      </w:r>
      <w:r>
        <w:rPr>
          <w:rFonts w:ascii="Cambria" w:eastAsia="Cambria" w:hAnsi="Cambria" w:cs="Cambria"/>
          <w:i/>
          <w:color w:val="A6A6A6"/>
          <w:sz w:val="18"/>
          <w:szCs w:val="18"/>
        </w:rPr>
        <w:t>ny</w:t>
      </w:r>
      <w:r>
        <w:rPr>
          <w:rFonts w:ascii="Cambria" w:eastAsia="Cambria" w:hAnsi="Cambria" w:cs="Cambria"/>
          <w:i/>
          <w:color w:val="A6A6A6"/>
          <w:spacing w:val="2"/>
          <w:sz w:val="18"/>
          <w:szCs w:val="18"/>
        </w:rPr>
        <w:t xml:space="preserve"> </w:t>
      </w:r>
      <w:r>
        <w:rPr>
          <w:rFonts w:ascii="Cambria" w:eastAsia="Cambria" w:hAnsi="Cambria" w:cs="Cambria"/>
          <w:i/>
          <w:color w:val="A6A6A6"/>
          <w:sz w:val="18"/>
          <w:szCs w:val="18"/>
        </w:rPr>
        <w:t>fo</w:t>
      </w:r>
      <w:r>
        <w:rPr>
          <w:rFonts w:ascii="Cambria" w:eastAsia="Cambria" w:hAnsi="Cambria" w:cs="Cambria"/>
          <w:i/>
          <w:color w:val="A6A6A6"/>
          <w:spacing w:val="1"/>
          <w:sz w:val="18"/>
          <w:szCs w:val="18"/>
        </w:rPr>
        <w:t>r</w:t>
      </w:r>
      <w:r>
        <w:rPr>
          <w:rFonts w:ascii="Cambria" w:eastAsia="Cambria" w:hAnsi="Cambria" w:cs="Cambria"/>
          <w:i/>
          <w:color w:val="A6A6A6"/>
          <w:sz w:val="18"/>
          <w:szCs w:val="18"/>
        </w:rPr>
        <w:t>m</w:t>
      </w:r>
      <w:r>
        <w:rPr>
          <w:rFonts w:ascii="Cambria" w:eastAsia="Cambria" w:hAnsi="Cambria" w:cs="Cambria"/>
          <w:i/>
          <w:color w:val="A6A6A6"/>
          <w:spacing w:val="4"/>
          <w:sz w:val="18"/>
          <w:szCs w:val="18"/>
        </w:rPr>
        <w:t xml:space="preserve"> </w:t>
      </w:r>
      <w:r>
        <w:rPr>
          <w:rFonts w:ascii="Cambria" w:eastAsia="Cambria" w:hAnsi="Cambria" w:cs="Cambria"/>
          <w:i/>
          <w:color w:val="A6A6A6"/>
          <w:spacing w:val="-2"/>
          <w:sz w:val="18"/>
          <w:szCs w:val="18"/>
        </w:rPr>
        <w:t>o</w:t>
      </w:r>
      <w:r>
        <w:rPr>
          <w:rFonts w:ascii="Cambria" w:eastAsia="Cambria" w:hAnsi="Cambria" w:cs="Cambria"/>
          <w:i/>
          <w:color w:val="A6A6A6"/>
          <w:sz w:val="18"/>
          <w:szCs w:val="18"/>
        </w:rPr>
        <w:t>r</w:t>
      </w:r>
      <w:r>
        <w:rPr>
          <w:rFonts w:ascii="Cambria" w:eastAsia="Cambria" w:hAnsi="Cambria" w:cs="Cambria"/>
          <w:i/>
          <w:color w:val="A6A6A6"/>
          <w:spacing w:val="4"/>
          <w:sz w:val="18"/>
          <w:szCs w:val="18"/>
        </w:rPr>
        <w:t xml:space="preserve"> </w:t>
      </w:r>
      <w:r>
        <w:rPr>
          <w:rFonts w:ascii="Cambria" w:eastAsia="Cambria" w:hAnsi="Cambria" w:cs="Cambria"/>
          <w:i/>
          <w:color w:val="A6A6A6"/>
          <w:sz w:val="18"/>
          <w:szCs w:val="18"/>
        </w:rPr>
        <w:t xml:space="preserve">by </w:t>
      </w:r>
      <w:r>
        <w:rPr>
          <w:rFonts w:ascii="Cambria" w:eastAsia="Cambria" w:hAnsi="Cambria" w:cs="Cambria"/>
          <w:i/>
          <w:color w:val="A6A6A6"/>
          <w:spacing w:val="-1"/>
          <w:sz w:val="18"/>
          <w:szCs w:val="18"/>
        </w:rPr>
        <w:t>a</w:t>
      </w:r>
      <w:r>
        <w:rPr>
          <w:rFonts w:ascii="Cambria" w:eastAsia="Cambria" w:hAnsi="Cambria" w:cs="Cambria"/>
          <w:i/>
          <w:color w:val="A6A6A6"/>
          <w:sz w:val="18"/>
          <w:szCs w:val="18"/>
        </w:rPr>
        <w:t>ny me</w:t>
      </w:r>
      <w:r>
        <w:rPr>
          <w:rFonts w:ascii="Cambria" w:eastAsia="Cambria" w:hAnsi="Cambria" w:cs="Cambria"/>
          <w:i/>
          <w:color w:val="A6A6A6"/>
          <w:spacing w:val="-2"/>
          <w:sz w:val="18"/>
          <w:szCs w:val="18"/>
        </w:rPr>
        <w:t>a</w:t>
      </w:r>
      <w:r>
        <w:rPr>
          <w:rFonts w:ascii="Cambria" w:eastAsia="Cambria" w:hAnsi="Cambria" w:cs="Cambria"/>
          <w:i/>
          <w:color w:val="A6A6A6"/>
          <w:sz w:val="18"/>
          <w:szCs w:val="18"/>
        </w:rPr>
        <w:t>ns</w:t>
      </w:r>
      <w:r>
        <w:rPr>
          <w:rFonts w:ascii="Cambria" w:eastAsia="Cambria" w:hAnsi="Cambria" w:cs="Cambria"/>
          <w:i/>
          <w:color w:val="A6A6A6"/>
          <w:spacing w:val="1"/>
          <w:sz w:val="18"/>
          <w:szCs w:val="18"/>
        </w:rPr>
        <w:t xml:space="preserve"> </w:t>
      </w:r>
      <w:r>
        <w:rPr>
          <w:rFonts w:ascii="Cambria" w:eastAsia="Cambria" w:hAnsi="Cambria" w:cs="Cambria"/>
          <w:i/>
          <w:color w:val="A6A6A6"/>
          <w:sz w:val="18"/>
          <w:szCs w:val="18"/>
        </w:rPr>
        <w:t>(el</w:t>
      </w:r>
      <w:r>
        <w:rPr>
          <w:rFonts w:ascii="Cambria" w:eastAsia="Cambria" w:hAnsi="Cambria" w:cs="Cambria"/>
          <w:i/>
          <w:color w:val="A6A6A6"/>
          <w:spacing w:val="-1"/>
          <w:sz w:val="18"/>
          <w:szCs w:val="18"/>
        </w:rPr>
        <w:t>ec</w:t>
      </w:r>
      <w:r>
        <w:rPr>
          <w:rFonts w:ascii="Cambria" w:eastAsia="Cambria" w:hAnsi="Cambria" w:cs="Cambria"/>
          <w:i/>
          <w:color w:val="A6A6A6"/>
          <w:sz w:val="18"/>
          <w:szCs w:val="18"/>
        </w:rPr>
        <w:t>t</w:t>
      </w:r>
      <w:r>
        <w:rPr>
          <w:rFonts w:ascii="Cambria" w:eastAsia="Cambria" w:hAnsi="Cambria" w:cs="Cambria"/>
          <w:i/>
          <w:color w:val="A6A6A6"/>
          <w:spacing w:val="1"/>
          <w:sz w:val="18"/>
          <w:szCs w:val="18"/>
        </w:rPr>
        <w:t>r</w:t>
      </w:r>
      <w:r>
        <w:rPr>
          <w:rFonts w:ascii="Cambria" w:eastAsia="Cambria" w:hAnsi="Cambria" w:cs="Cambria"/>
          <w:i/>
          <w:color w:val="A6A6A6"/>
          <w:sz w:val="18"/>
          <w:szCs w:val="18"/>
        </w:rPr>
        <w:t>on</w:t>
      </w:r>
      <w:r>
        <w:rPr>
          <w:rFonts w:ascii="Cambria" w:eastAsia="Cambria" w:hAnsi="Cambria" w:cs="Cambria"/>
          <w:i/>
          <w:color w:val="A6A6A6"/>
          <w:spacing w:val="1"/>
          <w:sz w:val="18"/>
          <w:szCs w:val="18"/>
        </w:rPr>
        <w:t>i</w:t>
      </w:r>
      <w:r>
        <w:rPr>
          <w:rFonts w:ascii="Cambria" w:eastAsia="Cambria" w:hAnsi="Cambria" w:cs="Cambria"/>
          <w:i/>
          <w:color w:val="A6A6A6"/>
          <w:spacing w:val="-1"/>
          <w:sz w:val="18"/>
          <w:szCs w:val="18"/>
        </w:rPr>
        <w:t>c</w:t>
      </w:r>
      <w:r>
        <w:rPr>
          <w:rFonts w:ascii="Cambria" w:eastAsia="Cambria" w:hAnsi="Cambria" w:cs="Cambria"/>
          <w:i/>
          <w:color w:val="A6A6A6"/>
          <w:sz w:val="18"/>
          <w:szCs w:val="18"/>
        </w:rPr>
        <w:t>, me</w:t>
      </w:r>
      <w:r>
        <w:rPr>
          <w:rFonts w:ascii="Cambria" w:eastAsia="Cambria" w:hAnsi="Cambria" w:cs="Cambria"/>
          <w:i/>
          <w:color w:val="A6A6A6"/>
          <w:spacing w:val="-2"/>
          <w:sz w:val="18"/>
          <w:szCs w:val="18"/>
        </w:rPr>
        <w:t>c</w:t>
      </w:r>
      <w:r>
        <w:rPr>
          <w:rFonts w:ascii="Cambria" w:eastAsia="Cambria" w:hAnsi="Cambria" w:cs="Cambria"/>
          <w:i/>
          <w:color w:val="A6A6A6"/>
          <w:sz w:val="18"/>
          <w:szCs w:val="18"/>
        </w:rPr>
        <w:t>h</w:t>
      </w:r>
      <w:r>
        <w:rPr>
          <w:rFonts w:ascii="Cambria" w:eastAsia="Cambria" w:hAnsi="Cambria" w:cs="Cambria"/>
          <w:i/>
          <w:color w:val="A6A6A6"/>
          <w:spacing w:val="1"/>
          <w:sz w:val="18"/>
          <w:szCs w:val="18"/>
        </w:rPr>
        <w:t>a</w:t>
      </w:r>
      <w:r>
        <w:rPr>
          <w:rFonts w:ascii="Cambria" w:eastAsia="Cambria" w:hAnsi="Cambria" w:cs="Cambria"/>
          <w:i/>
          <w:color w:val="A6A6A6"/>
          <w:sz w:val="18"/>
          <w:szCs w:val="18"/>
        </w:rPr>
        <w:t>n</w:t>
      </w:r>
      <w:r>
        <w:rPr>
          <w:rFonts w:ascii="Cambria" w:eastAsia="Cambria" w:hAnsi="Cambria" w:cs="Cambria"/>
          <w:i/>
          <w:color w:val="A6A6A6"/>
          <w:spacing w:val="-1"/>
          <w:sz w:val="18"/>
          <w:szCs w:val="18"/>
        </w:rPr>
        <w:t>i</w:t>
      </w:r>
      <w:r>
        <w:rPr>
          <w:rFonts w:ascii="Cambria" w:eastAsia="Cambria" w:hAnsi="Cambria" w:cs="Cambria"/>
          <w:i/>
          <w:color w:val="A6A6A6"/>
          <w:spacing w:val="1"/>
          <w:sz w:val="18"/>
          <w:szCs w:val="18"/>
        </w:rPr>
        <w:t>c</w:t>
      </w:r>
      <w:r>
        <w:rPr>
          <w:rFonts w:ascii="Cambria" w:eastAsia="Cambria" w:hAnsi="Cambria" w:cs="Cambria"/>
          <w:i/>
          <w:color w:val="A6A6A6"/>
          <w:spacing w:val="-1"/>
          <w:sz w:val="18"/>
          <w:szCs w:val="18"/>
        </w:rPr>
        <w:t>a</w:t>
      </w:r>
      <w:r>
        <w:rPr>
          <w:rFonts w:ascii="Cambria" w:eastAsia="Cambria" w:hAnsi="Cambria" w:cs="Cambria"/>
          <w:i/>
          <w:color w:val="A6A6A6"/>
          <w:sz w:val="18"/>
          <w:szCs w:val="18"/>
        </w:rPr>
        <w:t xml:space="preserve">l, </w:t>
      </w:r>
      <w:r>
        <w:rPr>
          <w:rFonts w:ascii="Cambria" w:eastAsia="Cambria" w:hAnsi="Cambria" w:cs="Cambria"/>
          <w:i/>
          <w:color w:val="A6A6A6"/>
          <w:spacing w:val="1"/>
          <w:sz w:val="18"/>
          <w:szCs w:val="18"/>
        </w:rPr>
        <w:t>p</w:t>
      </w:r>
      <w:r>
        <w:rPr>
          <w:rFonts w:ascii="Cambria" w:eastAsia="Cambria" w:hAnsi="Cambria" w:cs="Cambria"/>
          <w:i/>
          <w:color w:val="A6A6A6"/>
          <w:sz w:val="18"/>
          <w:szCs w:val="18"/>
        </w:rPr>
        <w:t>hoto</w:t>
      </w:r>
      <w:r>
        <w:rPr>
          <w:rFonts w:ascii="Cambria" w:eastAsia="Cambria" w:hAnsi="Cambria" w:cs="Cambria"/>
          <w:i/>
          <w:color w:val="A6A6A6"/>
          <w:spacing w:val="-1"/>
          <w:sz w:val="18"/>
          <w:szCs w:val="18"/>
        </w:rPr>
        <w:t>c</w:t>
      </w:r>
      <w:r>
        <w:rPr>
          <w:rFonts w:ascii="Cambria" w:eastAsia="Cambria" w:hAnsi="Cambria" w:cs="Cambria"/>
          <w:i/>
          <w:color w:val="A6A6A6"/>
          <w:sz w:val="18"/>
          <w:szCs w:val="18"/>
        </w:rPr>
        <w:t>o</w:t>
      </w:r>
      <w:r>
        <w:rPr>
          <w:rFonts w:ascii="Cambria" w:eastAsia="Cambria" w:hAnsi="Cambria" w:cs="Cambria"/>
          <w:i/>
          <w:color w:val="A6A6A6"/>
          <w:spacing w:val="1"/>
          <w:sz w:val="18"/>
          <w:szCs w:val="18"/>
        </w:rPr>
        <w:t>p</w:t>
      </w:r>
      <w:r>
        <w:rPr>
          <w:rFonts w:ascii="Cambria" w:eastAsia="Cambria" w:hAnsi="Cambria" w:cs="Cambria"/>
          <w:i/>
          <w:color w:val="A6A6A6"/>
          <w:spacing w:val="-1"/>
          <w:sz w:val="18"/>
          <w:szCs w:val="18"/>
        </w:rPr>
        <w:t>yi</w:t>
      </w:r>
      <w:r>
        <w:rPr>
          <w:rFonts w:ascii="Cambria" w:eastAsia="Cambria" w:hAnsi="Cambria" w:cs="Cambria"/>
          <w:i/>
          <w:color w:val="A6A6A6"/>
          <w:sz w:val="18"/>
          <w:szCs w:val="18"/>
        </w:rPr>
        <w:t>n</w:t>
      </w:r>
      <w:r>
        <w:rPr>
          <w:rFonts w:ascii="Cambria" w:eastAsia="Cambria" w:hAnsi="Cambria" w:cs="Cambria"/>
          <w:i/>
          <w:color w:val="A6A6A6"/>
          <w:spacing w:val="-1"/>
          <w:sz w:val="18"/>
          <w:szCs w:val="18"/>
        </w:rPr>
        <w:t>g</w:t>
      </w:r>
      <w:r>
        <w:rPr>
          <w:rFonts w:ascii="Cambria" w:eastAsia="Cambria" w:hAnsi="Cambria" w:cs="Cambria"/>
          <w:i/>
          <w:color w:val="A6A6A6"/>
          <w:sz w:val="18"/>
          <w:szCs w:val="18"/>
        </w:rPr>
        <w:t xml:space="preserve">, </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ec</w:t>
      </w:r>
      <w:r>
        <w:rPr>
          <w:rFonts w:ascii="Cambria" w:eastAsia="Cambria" w:hAnsi="Cambria" w:cs="Cambria"/>
          <w:i/>
          <w:color w:val="A6A6A6"/>
          <w:sz w:val="18"/>
          <w:szCs w:val="18"/>
        </w:rPr>
        <w:t>o</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di</w:t>
      </w:r>
      <w:r>
        <w:rPr>
          <w:rFonts w:ascii="Cambria" w:eastAsia="Cambria" w:hAnsi="Cambria" w:cs="Cambria"/>
          <w:i/>
          <w:color w:val="A6A6A6"/>
          <w:sz w:val="18"/>
          <w:szCs w:val="18"/>
        </w:rPr>
        <w:t>n</w:t>
      </w:r>
      <w:r>
        <w:rPr>
          <w:rFonts w:ascii="Cambria" w:eastAsia="Cambria" w:hAnsi="Cambria" w:cs="Cambria"/>
          <w:i/>
          <w:color w:val="A6A6A6"/>
          <w:spacing w:val="-1"/>
          <w:sz w:val="18"/>
          <w:szCs w:val="18"/>
        </w:rPr>
        <w:t>g</w:t>
      </w:r>
      <w:r>
        <w:rPr>
          <w:rFonts w:ascii="Cambria" w:eastAsia="Cambria" w:hAnsi="Cambria" w:cs="Cambria"/>
          <w:i/>
          <w:color w:val="A6A6A6"/>
          <w:sz w:val="18"/>
          <w:szCs w:val="18"/>
        </w:rPr>
        <w:t>,</w:t>
      </w:r>
      <w:r>
        <w:rPr>
          <w:rFonts w:ascii="Cambria" w:eastAsia="Cambria" w:hAnsi="Cambria" w:cs="Cambria"/>
          <w:i/>
          <w:color w:val="A6A6A6"/>
          <w:spacing w:val="2"/>
          <w:sz w:val="18"/>
          <w:szCs w:val="18"/>
        </w:rPr>
        <w:t xml:space="preserve"> </w:t>
      </w:r>
      <w:r>
        <w:rPr>
          <w:rFonts w:ascii="Cambria" w:eastAsia="Cambria" w:hAnsi="Cambria" w:cs="Cambria"/>
          <w:i/>
          <w:color w:val="A6A6A6"/>
          <w:sz w:val="18"/>
          <w:szCs w:val="18"/>
        </w:rPr>
        <w:t>or oth</w:t>
      </w:r>
      <w:r>
        <w:rPr>
          <w:rFonts w:ascii="Cambria" w:eastAsia="Cambria" w:hAnsi="Cambria" w:cs="Cambria"/>
          <w:i/>
          <w:color w:val="A6A6A6"/>
          <w:spacing w:val="-1"/>
          <w:sz w:val="18"/>
          <w:szCs w:val="18"/>
        </w:rPr>
        <w:t>e</w:t>
      </w:r>
      <w:r>
        <w:rPr>
          <w:rFonts w:ascii="Cambria" w:eastAsia="Cambria" w:hAnsi="Cambria" w:cs="Cambria"/>
          <w:i/>
          <w:color w:val="A6A6A6"/>
          <w:spacing w:val="1"/>
          <w:sz w:val="18"/>
          <w:szCs w:val="18"/>
        </w:rPr>
        <w:t>rw</w:t>
      </w:r>
      <w:r>
        <w:rPr>
          <w:rFonts w:ascii="Cambria" w:eastAsia="Cambria" w:hAnsi="Cambria" w:cs="Cambria"/>
          <w:i/>
          <w:color w:val="A6A6A6"/>
          <w:spacing w:val="-1"/>
          <w:sz w:val="18"/>
          <w:szCs w:val="18"/>
        </w:rPr>
        <w:t>i</w:t>
      </w:r>
      <w:r>
        <w:rPr>
          <w:rFonts w:ascii="Cambria" w:eastAsia="Cambria" w:hAnsi="Cambria" w:cs="Cambria"/>
          <w:i/>
          <w:color w:val="A6A6A6"/>
          <w:spacing w:val="1"/>
          <w:sz w:val="18"/>
          <w:szCs w:val="18"/>
        </w:rPr>
        <w:t>s</w:t>
      </w:r>
      <w:r>
        <w:rPr>
          <w:rFonts w:ascii="Cambria" w:eastAsia="Cambria" w:hAnsi="Cambria" w:cs="Cambria"/>
          <w:i/>
          <w:color w:val="A6A6A6"/>
          <w:spacing w:val="-1"/>
          <w:sz w:val="18"/>
          <w:szCs w:val="18"/>
        </w:rPr>
        <w:t>e</w:t>
      </w:r>
      <w:r>
        <w:rPr>
          <w:rFonts w:ascii="Cambria" w:eastAsia="Cambria" w:hAnsi="Cambria" w:cs="Cambria"/>
          <w:i/>
          <w:color w:val="A6A6A6"/>
          <w:sz w:val="18"/>
          <w:szCs w:val="18"/>
        </w:rPr>
        <w:t>),</w:t>
      </w:r>
      <w:r>
        <w:rPr>
          <w:rFonts w:ascii="Cambria" w:eastAsia="Cambria" w:hAnsi="Cambria" w:cs="Cambria"/>
          <w:i/>
          <w:color w:val="A6A6A6"/>
          <w:spacing w:val="-1"/>
          <w:sz w:val="18"/>
          <w:szCs w:val="18"/>
        </w:rPr>
        <w:t xml:space="preserve"> </w:t>
      </w:r>
      <w:r>
        <w:rPr>
          <w:rFonts w:ascii="Cambria" w:eastAsia="Cambria" w:hAnsi="Cambria" w:cs="Cambria"/>
          <w:i/>
          <w:color w:val="A6A6A6"/>
          <w:spacing w:val="1"/>
          <w:sz w:val="18"/>
          <w:szCs w:val="18"/>
        </w:rPr>
        <w:t>w</w:t>
      </w:r>
      <w:r>
        <w:rPr>
          <w:rFonts w:ascii="Cambria" w:eastAsia="Cambria" w:hAnsi="Cambria" w:cs="Cambria"/>
          <w:i/>
          <w:color w:val="A6A6A6"/>
          <w:spacing w:val="-1"/>
          <w:sz w:val="18"/>
          <w:szCs w:val="18"/>
        </w:rPr>
        <w:t>i</w:t>
      </w:r>
      <w:r>
        <w:rPr>
          <w:rFonts w:ascii="Cambria" w:eastAsia="Cambria" w:hAnsi="Cambria" w:cs="Cambria"/>
          <w:i/>
          <w:color w:val="A6A6A6"/>
          <w:sz w:val="18"/>
          <w:szCs w:val="18"/>
        </w:rPr>
        <w:t>t</w:t>
      </w:r>
      <w:r>
        <w:rPr>
          <w:rFonts w:ascii="Cambria" w:eastAsia="Cambria" w:hAnsi="Cambria" w:cs="Cambria"/>
          <w:i/>
          <w:color w:val="A6A6A6"/>
          <w:spacing w:val="1"/>
          <w:sz w:val="18"/>
          <w:szCs w:val="18"/>
        </w:rPr>
        <w:t>h</w:t>
      </w:r>
      <w:r>
        <w:rPr>
          <w:rFonts w:ascii="Cambria" w:eastAsia="Cambria" w:hAnsi="Cambria" w:cs="Cambria"/>
          <w:i/>
          <w:color w:val="A6A6A6"/>
          <w:sz w:val="18"/>
          <w:szCs w:val="18"/>
        </w:rPr>
        <w:t>out</w:t>
      </w:r>
      <w:r>
        <w:rPr>
          <w:rFonts w:ascii="Cambria" w:eastAsia="Cambria" w:hAnsi="Cambria" w:cs="Cambria"/>
          <w:i/>
          <w:color w:val="A6A6A6"/>
          <w:spacing w:val="-1"/>
          <w:sz w:val="18"/>
          <w:szCs w:val="18"/>
        </w:rPr>
        <w:t xml:space="preserve"> </w:t>
      </w:r>
      <w:r>
        <w:rPr>
          <w:rFonts w:ascii="Cambria" w:eastAsia="Cambria" w:hAnsi="Cambria" w:cs="Cambria"/>
          <w:i/>
          <w:color w:val="A6A6A6"/>
          <w:spacing w:val="1"/>
          <w:sz w:val="18"/>
          <w:szCs w:val="18"/>
        </w:rPr>
        <w:t>pr</w:t>
      </w:r>
      <w:r>
        <w:rPr>
          <w:rFonts w:ascii="Cambria" w:eastAsia="Cambria" w:hAnsi="Cambria" w:cs="Cambria"/>
          <w:i/>
          <w:color w:val="A6A6A6"/>
          <w:spacing w:val="-1"/>
          <w:sz w:val="18"/>
          <w:szCs w:val="18"/>
        </w:rPr>
        <w:t>i</w:t>
      </w:r>
      <w:r>
        <w:rPr>
          <w:rFonts w:ascii="Cambria" w:eastAsia="Cambria" w:hAnsi="Cambria" w:cs="Cambria"/>
          <w:i/>
          <w:color w:val="A6A6A6"/>
          <w:sz w:val="18"/>
          <w:szCs w:val="18"/>
        </w:rPr>
        <w:t xml:space="preserve">or </w:t>
      </w:r>
      <w:r>
        <w:rPr>
          <w:rFonts w:ascii="Cambria" w:eastAsia="Cambria" w:hAnsi="Cambria" w:cs="Cambria"/>
          <w:i/>
          <w:color w:val="A6A6A6"/>
          <w:spacing w:val="-1"/>
          <w:sz w:val="18"/>
          <w:szCs w:val="18"/>
        </w:rPr>
        <w:t>w</w:t>
      </w:r>
      <w:r>
        <w:rPr>
          <w:rFonts w:ascii="Cambria" w:eastAsia="Cambria" w:hAnsi="Cambria" w:cs="Cambria"/>
          <w:i/>
          <w:color w:val="A6A6A6"/>
          <w:spacing w:val="1"/>
          <w:sz w:val="18"/>
          <w:szCs w:val="18"/>
        </w:rPr>
        <w:t>r</w:t>
      </w:r>
      <w:r>
        <w:rPr>
          <w:rFonts w:ascii="Cambria" w:eastAsia="Cambria" w:hAnsi="Cambria" w:cs="Cambria"/>
          <w:i/>
          <w:color w:val="A6A6A6"/>
          <w:spacing w:val="-1"/>
          <w:sz w:val="18"/>
          <w:szCs w:val="18"/>
        </w:rPr>
        <w:t>i</w:t>
      </w:r>
      <w:r>
        <w:rPr>
          <w:rFonts w:ascii="Cambria" w:eastAsia="Cambria" w:hAnsi="Cambria" w:cs="Cambria"/>
          <w:i/>
          <w:color w:val="A6A6A6"/>
          <w:sz w:val="18"/>
          <w:szCs w:val="18"/>
        </w:rPr>
        <w:t>tt</w:t>
      </w:r>
      <w:r>
        <w:rPr>
          <w:rFonts w:ascii="Cambria" w:eastAsia="Cambria" w:hAnsi="Cambria" w:cs="Cambria"/>
          <w:i/>
          <w:color w:val="A6A6A6"/>
          <w:spacing w:val="-1"/>
          <w:sz w:val="18"/>
          <w:szCs w:val="18"/>
        </w:rPr>
        <w:t>e</w:t>
      </w:r>
      <w:r>
        <w:rPr>
          <w:rFonts w:ascii="Cambria" w:eastAsia="Cambria" w:hAnsi="Cambria" w:cs="Cambria"/>
          <w:i/>
          <w:color w:val="A6A6A6"/>
          <w:sz w:val="18"/>
          <w:szCs w:val="18"/>
        </w:rPr>
        <w:t>n</w:t>
      </w:r>
      <w:r>
        <w:rPr>
          <w:rFonts w:ascii="Cambria" w:eastAsia="Cambria" w:hAnsi="Cambria" w:cs="Cambria"/>
          <w:i/>
          <w:color w:val="A6A6A6"/>
          <w:spacing w:val="1"/>
          <w:sz w:val="18"/>
          <w:szCs w:val="18"/>
        </w:rPr>
        <w:t xml:space="preserve"> </w:t>
      </w:r>
      <w:r>
        <w:rPr>
          <w:rFonts w:ascii="Cambria" w:eastAsia="Cambria" w:hAnsi="Cambria" w:cs="Cambria"/>
          <w:i/>
          <w:color w:val="A6A6A6"/>
          <w:spacing w:val="-1"/>
          <w:sz w:val="18"/>
          <w:szCs w:val="18"/>
        </w:rPr>
        <w:t>c</w:t>
      </w:r>
      <w:r>
        <w:rPr>
          <w:rFonts w:ascii="Cambria" w:eastAsia="Cambria" w:hAnsi="Cambria" w:cs="Cambria"/>
          <w:i/>
          <w:color w:val="A6A6A6"/>
          <w:sz w:val="18"/>
          <w:szCs w:val="18"/>
        </w:rPr>
        <w:t>onsent</w:t>
      </w:r>
      <w:r>
        <w:rPr>
          <w:rFonts w:ascii="Cambria" w:eastAsia="Cambria" w:hAnsi="Cambria" w:cs="Cambria"/>
          <w:i/>
          <w:color w:val="A6A6A6"/>
          <w:spacing w:val="1"/>
          <w:sz w:val="18"/>
          <w:szCs w:val="18"/>
        </w:rPr>
        <w:t xml:space="preserve"> </w:t>
      </w:r>
      <w:r>
        <w:rPr>
          <w:rFonts w:ascii="Cambria" w:eastAsia="Cambria" w:hAnsi="Cambria" w:cs="Cambria"/>
          <w:i/>
          <w:color w:val="A6A6A6"/>
          <w:sz w:val="18"/>
          <w:szCs w:val="18"/>
        </w:rPr>
        <w:t>f</w:t>
      </w:r>
      <w:r>
        <w:rPr>
          <w:rFonts w:ascii="Cambria" w:eastAsia="Cambria" w:hAnsi="Cambria" w:cs="Cambria"/>
          <w:i/>
          <w:color w:val="A6A6A6"/>
          <w:spacing w:val="1"/>
          <w:sz w:val="18"/>
          <w:szCs w:val="18"/>
        </w:rPr>
        <w:t>r</w:t>
      </w:r>
      <w:r>
        <w:rPr>
          <w:rFonts w:ascii="Cambria" w:eastAsia="Cambria" w:hAnsi="Cambria" w:cs="Cambria"/>
          <w:i/>
          <w:color w:val="A6A6A6"/>
          <w:sz w:val="18"/>
          <w:szCs w:val="18"/>
        </w:rPr>
        <w:t>om</w:t>
      </w:r>
      <w:r>
        <w:rPr>
          <w:rFonts w:ascii="Cambria" w:eastAsia="Cambria" w:hAnsi="Cambria" w:cs="Cambria"/>
          <w:i/>
          <w:color w:val="A6A6A6"/>
          <w:spacing w:val="3"/>
          <w:sz w:val="18"/>
          <w:szCs w:val="18"/>
        </w:rPr>
        <w:t xml:space="preserve"> </w:t>
      </w:r>
      <w:r>
        <w:rPr>
          <w:rFonts w:ascii="Cambria" w:eastAsia="Cambria" w:hAnsi="Cambria" w:cs="Cambria"/>
          <w:b/>
          <w:i/>
          <w:color w:val="A6A6A6"/>
          <w:spacing w:val="1"/>
          <w:sz w:val="18"/>
          <w:szCs w:val="18"/>
        </w:rPr>
        <w:t>iI</w:t>
      </w:r>
      <w:r>
        <w:rPr>
          <w:rFonts w:ascii="Cambria" w:eastAsia="Cambria" w:hAnsi="Cambria" w:cs="Cambria"/>
          <w:b/>
          <w:i/>
          <w:color w:val="A6A6A6"/>
          <w:sz w:val="18"/>
          <w:szCs w:val="18"/>
        </w:rPr>
        <w:t>nt</w:t>
      </w:r>
      <w:r>
        <w:rPr>
          <w:rFonts w:ascii="Cambria" w:eastAsia="Cambria" w:hAnsi="Cambria" w:cs="Cambria"/>
          <w:b/>
          <w:i/>
          <w:color w:val="A6A6A6"/>
          <w:spacing w:val="-1"/>
          <w:sz w:val="18"/>
          <w:szCs w:val="18"/>
        </w:rPr>
        <w:t>e</w:t>
      </w:r>
      <w:r>
        <w:rPr>
          <w:rFonts w:ascii="Cambria" w:eastAsia="Cambria" w:hAnsi="Cambria" w:cs="Cambria"/>
          <w:b/>
          <w:i/>
          <w:color w:val="A6A6A6"/>
          <w:sz w:val="18"/>
          <w:szCs w:val="18"/>
        </w:rPr>
        <w:t>rc</w:t>
      </w:r>
      <w:r>
        <w:rPr>
          <w:rFonts w:ascii="Cambria" w:eastAsia="Cambria" w:hAnsi="Cambria" w:cs="Cambria"/>
          <w:b/>
          <w:i/>
          <w:color w:val="A6A6A6"/>
          <w:spacing w:val="-1"/>
          <w:sz w:val="18"/>
          <w:szCs w:val="18"/>
        </w:rPr>
        <w:t>h</w:t>
      </w:r>
      <w:r>
        <w:rPr>
          <w:rFonts w:ascii="Cambria" w:eastAsia="Cambria" w:hAnsi="Cambria" w:cs="Cambria"/>
          <w:b/>
          <w:i/>
          <w:color w:val="A6A6A6"/>
          <w:sz w:val="18"/>
          <w:szCs w:val="18"/>
        </w:rPr>
        <w:t>an</w:t>
      </w:r>
      <w:r>
        <w:rPr>
          <w:rFonts w:ascii="Cambria" w:eastAsia="Cambria" w:hAnsi="Cambria" w:cs="Cambria"/>
          <w:b/>
          <w:i/>
          <w:color w:val="A6A6A6"/>
          <w:spacing w:val="-1"/>
          <w:sz w:val="18"/>
          <w:szCs w:val="18"/>
        </w:rPr>
        <w:t>g</w:t>
      </w:r>
      <w:r>
        <w:rPr>
          <w:rFonts w:ascii="Cambria" w:eastAsia="Cambria" w:hAnsi="Cambria" w:cs="Cambria"/>
          <w:b/>
          <w:i/>
          <w:color w:val="A6A6A6"/>
          <w:sz w:val="18"/>
          <w:szCs w:val="18"/>
        </w:rPr>
        <w:t>e</w:t>
      </w:r>
    </w:p>
    <w:p w:rsidR="00FB2E4B" w:rsidRDefault="00FB2E4B">
      <w:pPr>
        <w:spacing w:before="7" w:line="120" w:lineRule="exact"/>
        <w:rPr>
          <w:sz w:val="12"/>
          <w:szCs w:val="12"/>
        </w:rPr>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E44324">
      <w:pPr>
        <w:spacing w:line="300" w:lineRule="exact"/>
        <w:ind w:left="1349"/>
        <w:rPr>
          <w:rFonts w:ascii="Lucida Sans Unicode" w:eastAsia="Lucida Sans Unicode" w:hAnsi="Lucida Sans Unicode" w:cs="Lucida Sans Unicode"/>
          <w:sz w:val="22"/>
          <w:szCs w:val="22"/>
        </w:rPr>
      </w:pPr>
      <w:r>
        <w:rPr>
          <w:rFonts w:ascii="Lucida Sans Unicode" w:eastAsia="Lucida Sans Unicode" w:hAnsi="Lucida Sans Unicode" w:cs="Lucida Sans Unicode"/>
          <w:position w:val="3"/>
          <w:sz w:val="22"/>
          <w:szCs w:val="22"/>
        </w:rPr>
        <w:t>REV</w:t>
      </w:r>
      <w:r>
        <w:rPr>
          <w:rFonts w:ascii="Lucida Sans Unicode" w:eastAsia="Lucida Sans Unicode" w:hAnsi="Lucida Sans Unicode" w:cs="Lucida Sans Unicode"/>
          <w:spacing w:val="1"/>
          <w:position w:val="3"/>
          <w:sz w:val="22"/>
          <w:szCs w:val="22"/>
        </w:rPr>
        <w:t>I</w:t>
      </w:r>
      <w:r>
        <w:rPr>
          <w:rFonts w:ascii="Lucida Sans Unicode" w:eastAsia="Lucida Sans Unicode" w:hAnsi="Lucida Sans Unicode" w:cs="Lucida Sans Unicode"/>
          <w:spacing w:val="-1"/>
          <w:position w:val="3"/>
          <w:sz w:val="22"/>
          <w:szCs w:val="22"/>
        </w:rPr>
        <w:t>S</w:t>
      </w:r>
      <w:r>
        <w:rPr>
          <w:rFonts w:ascii="Lucida Sans Unicode" w:eastAsia="Lucida Sans Unicode" w:hAnsi="Lucida Sans Unicode" w:cs="Lucida Sans Unicode"/>
          <w:spacing w:val="1"/>
          <w:position w:val="3"/>
          <w:sz w:val="22"/>
          <w:szCs w:val="22"/>
        </w:rPr>
        <w:t>I</w:t>
      </w:r>
      <w:r>
        <w:rPr>
          <w:rFonts w:ascii="Lucida Sans Unicode" w:eastAsia="Lucida Sans Unicode" w:hAnsi="Lucida Sans Unicode" w:cs="Lucida Sans Unicode"/>
          <w:spacing w:val="-1"/>
          <w:position w:val="3"/>
          <w:sz w:val="22"/>
          <w:szCs w:val="22"/>
        </w:rPr>
        <w:t>O</w:t>
      </w:r>
      <w:r>
        <w:rPr>
          <w:rFonts w:ascii="Lucida Sans Unicode" w:eastAsia="Lucida Sans Unicode" w:hAnsi="Lucida Sans Unicode" w:cs="Lucida Sans Unicode"/>
          <w:position w:val="3"/>
          <w:sz w:val="22"/>
          <w:szCs w:val="22"/>
        </w:rPr>
        <w:t xml:space="preserve">N </w:t>
      </w:r>
      <w:r>
        <w:rPr>
          <w:rFonts w:ascii="Lucida Sans Unicode" w:eastAsia="Lucida Sans Unicode" w:hAnsi="Lucida Sans Unicode" w:cs="Lucida Sans Unicode"/>
          <w:spacing w:val="-2"/>
          <w:position w:val="3"/>
          <w:sz w:val="22"/>
          <w:szCs w:val="22"/>
        </w:rPr>
        <w:t>H</w:t>
      </w:r>
      <w:r>
        <w:rPr>
          <w:rFonts w:ascii="Lucida Sans Unicode" w:eastAsia="Lucida Sans Unicode" w:hAnsi="Lucida Sans Unicode" w:cs="Lucida Sans Unicode"/>
          <w:spacing w:val="-1"/>
          <w:position w:val="3"/>
          <w:sz w:val="22"/>
          <w:szCs w:val="22"/>
        </w:rPr>
        <w:t>I</w:t>
      </w:r>
      <w:r>
        <w:rPr>
          <w:rFonts w:ascii="Lucida Sans Unicode" w:eastAsia="Lucida Sans Unicode" w:hAnsi="Lucida Sans Unicode" w:cs="Lucida Sans Unicode"/>
          <w:spacing w:val="1"/>
          <w:position w:val="3"/>
          <w:sz w:val="22"/>
          <w:szCs w:val="22"/>
        </w:rPr>
        <w:t>S</w:t>
      </w:r>
      <w:r>
        <w:rPr>
          <w:rFonts w:ascii="Lucida Sans Unicode" w:eastAsia="Lucida Sans Unicode" w:hAnsi="Lucida Sans Unicode" w:cs="Lucida Sans Unicode"/>
          <w:position w:val="3"/>
          <w:sz w:val="22"/>
          <w:szCs w:val="22"/>
        </w:rPr>
        <w:t>T</w:t>
      </w:r>
      <w:r>
        <w:rPr>
          <w:rFonts w:ascii="Lucida Sans Unicode" w:eastAsia="Lucida Sans Unicode" w:hAnsi="Lucida Sans Unicode" w:cs="Lucida Sans Unicode"/>
          <w:spacing w:val="-2"/>
          <w:position w:val="3"/>
          <w:sz w:val="22"/>
          <w:szCs w:val="22"/>
        </w:rPr>
        <w:t>O</w:t>
      </w:r>
      <w:r>
        <w:rPr>
          <w:rFonts w:ascii="Lucida Sans Unicode" w:eastAsia="Lucida Sans Unicode" w:hAnsi="Lucida Sans Unicode" w:cs="Lucida Sans Unicode"/>
          <w:position w:val="3"/>
          <w:sz w:val="22"/>
          <w:szCs w:val="22"/>
        </w:rPr>
        <w:t>RY</w:t>
      </w:r>
    </w:p>
    <w:p w:rsidR="00FB2E4B" w:rsidRDefault="00FB2E4B">
      <w:pPr>
        <w:spacing w:line="100" w:lineRule="exact"/>
        <w:rPr>
          <w:sz w:val="11"/>
          <w:szCs w:val="11"/>
        </w:rPr>
      </w:pPr>
    </w:p>
    <w:p w:rsidR="00FB2E4B" w:rsidRDefault="00FB2E4B">
      <w:pPr>
        <w:spacing w:line="200" w:lineRule="exact"/>
      </w:pPr>
    </w:p>
    <w:p w:rsidR="00FB2E4B" w:rsidRDefault="00FB2E4B">
      <w:pPr>
        <w:spacing w:line="200" w:lineRule="exact"/>
      </w:pPr>
    </w:p>
    <w:tbl>
      <w:tblPr>
        <w:tblW w:w="0" w:type="auto"/>
        <w:tblInd w:w="1324" w:type="dxa"/>
        <w:tblLayout w:type="fixed"/>
        <w:tblCellMar>
          <w:left w:w="0" w:type="dxa"/>
          <w:right w:w="0" w:type="dxa"/>
        </w:tblCellMar>
        <w:tblLook w:val="01E0" w:firstRow="1" w:lastRow="1" w:firstColumn="1" w:lastColumn="1" w:noHBand="0" w:noVBand="0"/>
      </w:tblPr>
      <w:tblGrid>
        <w:gridCol w:w="2015"/>
        <w:gridCol w:w="1440"/>
        <w:gridCol w:w="1890"/>
        <w:gridCol w:w="2700"/>
      </w:tblGrid>
      <w:tr w:rsidR="00AA0330" w:rsidTr="00AA0330">
        <w:trPr>
          <w:trHeight w:hRule="exact" w:val="581"/>
        </w:trPr>
        <w:tc>
          <w:tcPr>
            <w:tcW w:w="2015" w:type="dxa"/>
            <w:vMerge w:val="restart"/>
            <w:tcBorders>
              <w:top w:val="single" w:sz="7" w:space="0" w:color="000000"/>
              <w:left w:val="single" w:sz="7" w:space="0" w:color="000000"/>
              <w:right w:val="single" w:sz="7" w:space="0" w:color="000000"/>
            </w:tcBorders>
          </w:tcPr>
          <w:p w:rsidR="00AA0330" w:rsidRDefault="00AA0330">
            <w:pPr>
              <w:spacing w:line="300" w:lineRule="exact"/>
              <w:ind w:left="134" w:right="165"/>
              <w:jc w:val="center"/>
              <w:rPr>
                <w:rFonts w:ascii="Segoe UI" w:eastAsia="Segoe UI" w:hAnsi="Segoe UI" w:cs="Segoe UI"/>
                <w:sz w:val="24"/>
                <w:szCs w:val="24"/>
              </w:rPr>
            </w:pPr>
            <w:r>
              <w:rPr>
                <w:rFonts w:ascii="Segoe UI" w:eastAsia="Segoe UI" w:hAnsi="Segoe UI" w:cs="Segoe UI"/>
                <w:b/>
                <w:color w:val="365F91"/>
                <w:sz w:val="24"/>
                <w:szCs w:val="24"/>
              </w:rPr>
              <w:t>VE</w:t>
            </w:r>
            <w:r>
              <w:rPr>
                <w:rFonts w:ascii="Segoe UI" w:eastAsia="Segoe UI" w:hAnsi="Segoe UI" w:cs="Segoe UI"/>
                <w:b/>
                <w:color w:val="365F91"/>
                <w:spacing w:val="-1"/>
                <w:sz w:val="24"/>
                <w:szCs w:val="24"/>
              </w:rPr>
              <w:t>R</w:t>
            </w:r>
            <w:r>
              <w:rPr>
                <w:rFonts w:ascii="Segoe UI" w:eastAsia="Segoe UI" w:hAnsi="Segoe UI" w:cs="Segoe UI"/>
                <w:b/>
                <w:color w:val="365F91"/>
                <w:sz w:val="24"/>
                <w:szCs w:val="24"/>
              </w:rPr>
              <w:t>SI</w:t>
            </w:r>
            <w:r>
              <w:rPr>
                <w:rFonts w:ascii="Segoe UI" w:eastAsia="Segoe UI" w:hAnsi="Segoe UI" w:cs="Segoe UI"/>
                <w:b/>
                <w:color w:val="365F91"/>
                <w:spacing w:val="1"/>
                <w:sz w:val="24"/>
                <w:szCs w:val="24"/>
              </w:rPr>
              <w:t>O</w:t>
            </w:r>
            <w:r>
              <w:rPr>
                <w:rFonts w:ascii="Segoe UI" w:eastAsia="Segoe UI" w:hAnsi="Segoe UI" w:cs="Segoe UI"/>
                <w:b/>
                <w:color w:val="365F91"/>
                <w:sz w:val="24"/>
                <w:szCs w:val="24"/>
              </w:rPr>
              <w:t>N</w:t>
            </w:r>
          </w:p>
          <w:p w:rsidR="00AA0330" w:rsidRDefault="00AA0330">
            <w:pPr>
              <w:spacing w:before="50"/>
              <w:ind w:left="460" w:right="494"/>
              <w:jc w:val="center"/>
              <w:rPr>
                <w:rFonts w:ascii="Segoe UI" w:eastAsia="Segoe UI" w:hAnsi="Segoe UI" w:cs="Segoe UI"/>
                <w:sz w:val="24"/>
                <w:szCs w:val="24"/>
              </w:rPr>
            </w:pPr>
            <w:r>
              <w:rPr>
                <w:rFonts w:ascii="Segoe UI" w:eastAsia="Segoe UI" w:hAnsi="Segoe UI" w:cs="Segoe UI"/>
                <w:b/>
                <w:color w:val="365F91"/>
                <w:sz w:val="24"/>
                <w:szCs w:val="24"/>
              </w:rPr>
              <w:t>NO</w:t>
            </w:r>
          </w:p>
        </w:tc>
        <w:tc>
          <w:tcPr>
            <w:tcW w:w="1440" w:type="dxa"/>
            <w:vMerge w:val="restart"/>
            <w:tcBorders>
              <w:top w:val="single" w:sz="7" w:space="0" w:color="000000"/>
              <w:left w:val="single" w:sz="7" w:space="0" w:color="000000"/>
              <w:right w:val="single" w:sz="7" w:space="0" w:color="000000"/>
            </w:tcBorders>
          </w:tcPr>
          <w:p w:rsidR="00AA0330" w:rsidRDefault="00AA0330">
            <w:pPr>
              <w:spacing w:line="300" w:lineRule="exact"/>
              <w:ind w:left="366"/>
              <w:rPr>
                <w:rFonts w:ascii="Segoe UI" w:eastAsia="Segoe UI" w:hAnsi="Segoe UI" w:cs="Segoe UI"/>
                <w:sz w:val="24"/>
                <w:szCs w:val="24"/>
              </w:rPr>
            </w:pPr>
            <w:r>
              <w:rPr>
                <w:rFonts w:ascii="Segoe UI" w:eastAsia="Segoe UI" w:hAnsi="Segoe UI" w:cs="Segoe UI"/>
                <w:b/>
                <w:color w:val="365F91"/>
                <w:spacing w:val="-1"/>
                <w:sz w:val="24"/>
                <w:szCs w:val="24"/>
              </w:rPr>
              <w:t>A</w:t>
            </w:r>
            <w:r>
              <w:rPr>
                <w:rFonts w:ascii="Segoe UI" w:eastAsia="Segoe UI" w:hAnsi="Segoe UI" w:cs="Segoe UI"/>
                <w:b/>
                <w:color w:val="365F91"/>
                <w:sz w:val="24"/>
                <w:szCs w:val="24"/>
              </w:rPr>
              <w:t>UT</w:t>
            </w:r>
            <w:r>
              <w:rPr>
                <w:rFonts w:ascii="Segoe UI" w:eastAsia="Segoe UI" w:hAnsi="Segoe UI" w:cs="Segoe UI"/>
                <w:b/>
                <w:color w:val="365F91"/>
                <w:spacing w:val="1"/>
                <w:sz w:val="24"/>
                <w:szCs w:val="24"/>
              </w:rPr>
              <w:t>H</w:t>
            </w:r>
            <w:r>
              <w:rPr>
                <w:rFonts w:ascii="Segoe UI" w:eastAsia="Segoe UI" w:hAnsi="Segoe UI" w:cs="Segoe UI"/>
                <w:b/>
                <w:color w:val="365F91"/>
                <w:sz w:val="24"/>
                <w:szCs w:val="24"/>
              </w:rPr>
              <w:t>OR</w:t>
            </w:r>
          </w:p>
        </w:tc>
        <w:tc>
          <w:tcPr>
            <w:tcW w:w="1890" w:type="dxa"/>
            <w:vMerge w:val="restart"/>
            <w:tcBorders>
              <w:top w:val="single" w:sz="7" w:space="0" w:color="000000"/>
              <w:left w:val="single" w:sz="7" w:space="0" w:color="000000"/>
              <w:right w:val="single" w:sz="7" w:space="0" w:color="000000"/>
            </w:tcBorders>
          </w:tcPr>
          <w:p w:rsidR="00AA0330" w:rsidRDefault="00AA0330">
            <w:pPr>
              <w:spacing w:line="300" w:lineRule="exact"/>
              <w:ind w:left="189" w:right="220"/>
              <w:jc w:val="center"/>
              <w:rPr>
                <w:rFonts w:ascii="Segoe UI" w:eastAsia="Segoe UI" w:hAnsi="Segoe UI" w:cs="Segoe UI"/>
                <w:sz w:val="24"/>
                <w:szCs w:val="24"/>
              </w:rPr>
            </w:pPr>
            <w:r>
              <w:rPr>
                <w:rFonts w:ascii="Segoe UI" w:eastAsia="Segoe UI" w:hAnsi="Segoe UI" w:cs="Segoe UI"/>
                <w:b/>
                <w:color w:val="365F91"/>
                <w:sz w:val="24"/>
                <w:szCs w:val="24"/>
              </w:rPr>
              <w:t>R</w:t>
            </w:r>
            <w:r>
              <w:rPr>
                <w:rFonts w:ascii="Segoe UI" w:eastAsia="Segoe UI" w:hAnsi="Segoe UI" w:cs="Segoe UI"/>
                <w:b/>
                <w:color w:val="365F91"/>
                <w:spacing w:val="-1"/>
                <w:sz w:val="24"/>
                <w:szCs w:val="24"/>
              </w:rPr>
              <w:t>E</w:t>
            </w:r>
            <w:r>
              <w:rPr>
                <w:rFonts w:ascii="Segoe UI" w:eastAsia="Segoe UI" w:hAnsi="Segoe UI" w:cs="Segoe UI"/>
                <w:b/>
                <w:color w:val="365F91"/>
                <w:sz w:val="24"/>
                <w:szCs w:val="24"/>
              </w:rPr>
              <w:t>L</w:t>
            </w:r>
            <w:r>
              <w:rPr>
                <w:rFonts w:ascii="Segoe UI" w:eastAsia="Segoe UI" w:hAnsi="Segoe UI" w:cs="Segoe UI"/>
                <w:b/>
                <w:color w:val="365F91"/>
                <w:spacing w:val="-1"/>
                <w:sz w:val="24"/>
                <w:szCs w:val="24"/>
              </w:rPr>
              <w:t>EA</w:t>
            </w:r>
            <w:r>
              <w:rPr>
                <w:rFonts w:ascii="Segoe UI" w:eastAsia="Segoe UI" w:hAnsi="Segoe UI" w:cs="Segoe UI"/>
                <w:b/>
                <w:color w:val="365F91"/>
                <w:sz w:val="24"/>
                <w:szCs w:val="24"/>
              </w:rPr>
              <w:t>SE</w:t>
            </w:r>
          </w:p>
          <w:p w:rsidR="00AA0330" w:rsidRDefault="00AA0330">
            <w:pPr>
              <w:spacing w:before="50"/>
              <w:ind w:left="362" w:right="395"/>
              <w:jc w:val="center"/>
              <w:rPr>
                <w:rFonts w:ascii="Segoe UI" w:eastAsia="Segoe UI" w:hAnsi="Segoe UI" w:cs="Segoe UI"/>
                <w:sz w:val="24"/>
                <w:szCs w:val="24"/>
              </w:rPr>
            </w:pPr>
            <w:r>
              <w:rPr>
                <w:rFonts w:ascii="Segoe UI" w:eastAsia="Segoe UI" w:hAnsi="Segoe UI" w:cs="Segoe UI"/>
                <w:b/>
                <w:color w:val="365F91"/>
                <w:sz w:val="24"/>
                <w:szCs w:val="24"/>
              </w:rPr>
              <w:t>D</w:t>
            </w:r>
            <w:r>
              <w:rPr>
                <w:rFonts w:ascii="Segoe UI" w:eastAsia="Segoe UI" w:hAnsi="Segoe UI" w:cs="Segoe UI"/>
                <w:b/>
                <w:color w:val="365F91"/>
                <w:spacing w:val="-1"/>
                <w:sz w:val="24"/>
                <w:szCs w:val="24"/>
              </w:rPr>
              <w:t>A</w:t>
            </w:r>
            <w:r>
              <w:rPr>
                <w:rFonts w:ascii="Segoe UI" w:eastAsia="Segoe UI" w:hAnsi="Segoe UI" w:cs="Segoe UI"/>
                <w:b/>
                <w:color w:val="365F91"/>
                <w:spacing w:val="1"/>
                <w:sz w:val="24"/>
                <w:szCs w:val="24"/>
              </w:rPr>
              <w:t>T</w:t>
            </w:r>
            <w:r>
              <w:rPr>
                <w:rFonts w:ascii="Segoe UI" w:eastAsia="Segoe UI" w:hAnsi="Segoe UI" w:cs="Segoe UI"/>
                <w:b/>
                <w:color w:val="365F91"/>
                <w:sz w:val="24"/>
                <w:szCs w:val="24"/>
              </w:rPr>
              <w:t>E</w:t>
            </w:r>
          </w:p>
        </w:tc>
        <w:tc>
          <w:tcPr>
            <w:tcW w:w="2700" w:type="dxa"/>
            <w:vMerge w:val="restart"/>
            <w:tcBorders>
              <w:top w:val="single" w:sz="7" w:space="0" w:color="000000"/>
              <w:left w:val="single" w:sz="7" w:space="0" w:color="000000"/>
              <w:right w:val="single" w:sz="7" w:space="0" w:color="000000"/>
            </w:tcBorders>
          </w:tcPr>
          <w:p w:rsidR="00AA0330" w:rsidRDefault="00AA0330">
            <w:pPr>
              <w:spacing w:before="50"/>
              <w:ind w:left="611" w:right="644"/>
              <w:jc w:val="center"/>
              <w:rPr>
                <w:rFonts w:ascii="Segoe UI" w:eastAsia="Segoe UI" w:hAnsi="Segoe UI" w:cs="Segoe UI"/>
                <w:sz w:val="24"/>
                <w:szCs w:val="24"/>
              </w:rPr>
            </w:pPr>
            <w:r w:rsidRPr="00AA0330">
              <w:rPr>
                <w:rFonts w:ascii="Segoe UI" w:eastAsia="Segoe UI" w:hAnsi="Segoe UI" w:cs="Segoe UI"/>
                <w:b/>
                <w:color w:val="365F91"/>
                <w:spacing w:val="-1"/>
                <w:sz w:val="24"/>
                <w:szCs w:val="24"/>
              </w:rPr>
              <w:t>Change Details</w:t>
            </w:r>
          </w:p>
        </w:tc>
      </w:tr>
      <w:tr w:rsidR="00AA0330" w:rsidTr="00AA0330">
        <w:trPr>
          <w:trHeight w:hRule="exact" w:val="179"/>
        </w:trPr>
        <w:tc>
          <w:tcPr>
            <w:tcW w:w="2015" w:type="dxa"/>
            <w:vMerge/>
            <w:tcBorders>
              <w:left w:val="single" w:sz="7" w:space="0" w:color="000000"/>
              <w:bottom w:val="single" w:sz="7" w:space="0" w:color="000000"/>
              <w:right w:val="single" w:sz="7" w:space="0" w:color="000000"/>
            </w:tcBorders>
          </w:tcPr>
          <w:p w:rsidR="00AA0330" w:rsidRDefault="00AA0330"/>
        </w:tc>
        <w:tc>
          <w:tcPr>
            <w:tcW w:w="1440" w:type="dxa"/>
            <w:vMerge/>
            <w:tcBorders>
              <w:left w:val="single" w:sz="7" w:space="0" w:color="000000"/>
              <w:bottom w:val="single" w:sz="7" w:space="0" w:color="000000"/>
              <w:right w:val="single" w:sz="7" w:space="0" w:color="000000"/>
            </w:tcBorders>
          </w:tcPr>
          <w:p w:rsidR="00AA0330" w:rsidRDefault="00AA0330"/>
        </w:tc>
        <w:tc>
          <w:tcPr>
            <w:tcW w:w="1890" w:type="dxa"/>
            <w:vMerge/>
            <w:tcBorders>
              <w:left w:val="single" w:sz="7" w:space="0" w:color="000000"/>
              <w:bottom w:val="single" w:sz="7" w:space="0" w:color="000000"/>
              <w:right w:val="single" w:sz="7" w:space="0" w:color="000000"/>
            </w:tcBorders>
          </w:tcPr>
          <w:p w:rsidR="00AA0330" w:rsidRDefault="00AA0330"/>
        </w:tc>
        <w:tc>
          <w:tcPr>
            <w:tcW w:w="2700" w:type="dxa"/>
            <w:vMerge/>
            <w:tcBorders>
              <w:left w:val="single" w:sz="7" w:space="0" w:color="000000"/>
              <w:bottom w:val="single" w:sz="7" w:space="0" w:color="000000"/>
              <w:right w:val="single" w:sz="7" w:space="0" w:color="000000"/>
            </w:tcBorders>
          </w:tcPr>
          <w:p w:rsidR="00AA0330" w:rsidRDefault="00AA0330"/>
        </w:tc>
      </w:tr>
      <w:tr w:rsidR="00AA0330" w:rsidTr="00AA0330">
        <w:trPr>
          <w:trHeight w:hRule="exact" w:val="583"/>
        </w:trPr>
        <w:tc>
          <w:tcPr>
            <w:tcW w:w="2015" w:type="dxa"/>
            <w:tcBorders>
              <w:top w:val="single" w:sz="7" w:space="0" w:color="000000"/>
              <w:left w:val="single" w:sz="7" w:space="0" w:color="000000"/>
              <w:bottom w:val="single" w:sz="7" w:space="0" w:color="000000"/>
              <w:right w:val="single" w:sz="7" w:space="0" w:color="000000"/>
            </w:tcBorders>
          </w:tcPr>
          <w:p w:rsidR="00AA0330" w:rsidRDefault="00AA0330" w:rsidP="0040487E">
            <w:pPr>
              <w:spacing w:line="300" w:lineRule="exact"/>
              <w:ind w:left="100"/>
              <w:jc w:val="center"/>
              <w:rPr>
                <w:rFonts w:ascii="Segoe UI" w:eastAsia="Segoe UI" w:hAnsi="Segoe UI" w:cs="Segoe UI"/>
                <w:sz w:val="24"/>
                <w:szCs w:val="24"/>
              </w:rPr>
            </w:pPr>
            <w:r>
              <w:rPr>
                <w:rFonts w:ascii="Segoe UI" w:eastAsia="Segoe UI" w:hAnsi="Segoe UI" w:cs="Segoe UI"/>
                <w:sz w:val="24"/>
                <w:szCs w:val="24"/>
              </w:rPr>
              <w:t>1.0</w:t>
            </w:r>
          </w:p>
        </w:tc>
        <w:tc>
          <w:tcPr>
            <w:tcW w:w="1440" w:type="dxa"/>
            <w:tcBorders>
              <w:top w:val="single" w:sz="7" w:space="0" w:color="000000"/>
              <w:left w:val="single" w:sz="7" w:space="0" w:color="000000"/>
              <w:bottom w:val="single" w:sz="7" w:space="0" w:color="000000"/>
              <w:right w:val="single" w:sz="7" w:space="0" w:color="000000"/>
            </w:tcBorders>
          </w:tcPr>
          <w:p w:rsidR="00AA0330" w:rsidRDefault="00AA0330" w:rsidP="0040487E">
            <w:pPr>
              <w:spacing w:line="300" w:lineRule="exact"/>
              <w:ind w:left="100"/>
              <w:jc w:val="center"/>
              <w:rPr>
                <w:rFonts w:ascii="Segoe UI" w:eastAsia="Segoe UI" w:hAnsi="Segoe UI" w:cs="Segoe UI"/>
                <w:sz w:val="24"/>
                <w:szCs w:val="24"/>
              </w:rPr>
            </w:pPr>
            <w:r>
              <w:rPr>
                <w:rFonts w:ascii="Segoe UI" w:eastAsia="Segoe UI" w:hAnsi="Segoe UI" w:cs="Segoe UI"/>
                <w:sz w:val="24"/>
                <w:szCs w:val="24"/>
              </w:rPr>
              <w:t>Tech</w:t>
            </w:r>
          </w:p>
        </w:tc>
        <w:tc>
          <w:tcPr>
            <w:tcW w:w="1890" w:type="dxa"/>
            <w:tcBorders>
              <w:top w:val="single" w:sz="7" w:space="0" w:color="000000"/>
              <w:left w:val="single" w:sz="7" w:space="0" w:color="000000"/>
              <w:bottom w:val="single" w:sz="7" w:space="0" w:color="000000"/>
              <w:right w:val="single" w:sz="7" w:space="0" w:color="000000"/>
            </w:tcBorders>
          </w:tcPr>
          <w:p w:rsidR="00AA0330" w:rsidRPr="00AA0330" w:rsidRDefault="00AA0330" w:rsidP="0040487E">
            <w:pPr>
              <w:spacing w:line="300" w:lineRule="exact"/>
              <w:ind w:left="100"/>
              <w:jc w:val="center"/>
              <w:rPr>
                <w:rFonts w:ascii="Segoe UI" w:eastAsia="Segoe UI" w:hAnsi="Segoe UI" w:cs="Segoe UI"/>
                <w:sz w:val="24"/>
                <w:szCs w:val="24"/>
              </w:rPr>
            </w:pPr>
            <w:r w:rsidRPr="00AA0330">
              <w:rPr>
                <w:rFonts w:ascii="Segoe UI" w:eastAsia="Segoe UI" w:hAnsi="Segoe UI" w:cs="Segoe UI"/>
                <w:sz w:val="24"/>
                <w:szCs w:val="24"/>
              </w:rPr>
              <w:t>02-Dec-2013</w:t>
            </w:r>
          </w:p>
          <w:p w:rsidR="00AA0330" w:rsidRPr="00AA0330" w:rsidRDefault="00AA0330" w:rsidP="0040487E">
            <w:pPr>
              <w:spacing w:line="300" w:lineRule="exact"/>
              <w:ind w:left="100"/>
              <w:jc w:val="center"/>
              <w:rPr>
                <w:rFonts w:ascii="Segoe UI" w:eastAsia="Segoe UI" w:hAnsi="Segoe UI" w:cs="Segoe UI"/>
                <w:sz w:val="24"/>
                <w:szCs w:val="24"/>
              </w:rPr>
            </w:pPr>
          </w:p>
        </w:tc>
        <w:tc>
          <w:tcPr>
            <w:tcW w:w="2700" w:type="dxa"/>
            <w:tcBorders>
              <w:top w:val="single" w:sz="7" w:space="0" w:color="000000"/>
              <w:left w:val="single" w:sz="7" w:space="0" w:color="000000"/>
              <w:bottom w:val="single" w:sz="7" w:space="0" w:color="000000"/>
              <w:right w:val="single" w:sz="7" w:space="0" w:color="000000"/>
            </w:tcBorders>
          </w:tcPr>
          <w:p w:rsidR="00AA0330" w:rsidRPr="00AA0330" w:rsidRDefault="00AA0330" w:rsidP="0040487E">
            <w:pPr>
              <w:spacing w:line="300" w:lineRule="exact"/>
              <w:ind w:left="100"/>
              <w:jc w:val="center"/>
              <w:rPr>
                <w:rFonts w:ascii="Segoe UI" w:eastAsia="Segoe UI" w:hAnsi="Segoe UI" w:cs="Segoe UI"/>
                <w:sz w:val="24"/>
                <w:szCs w:val="24"/>
              </w:rPr>
            </w:pPr>
            <w:r w:rsidRPr="00AA0330">
              <w:rPr>
                <w:rFonts w:ascii="Segoe UI" w:eastAsia="Segoe UI" w:hAnsi="Segoe UI" w:cs="Segoe UI"/>
                <w:sz w:val="24"/>
                <w:szCs w:val="24"/>
              </w:rPr>
              <w:t>Initial Draft</w:t>
            </w:r>
          </w:p>
        </w:tc>
      </w:tr>
    </w:tbl>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line="200" w:lineRule="exact"/>
      </w:pPr>
    </w:p>
    <w:p w:rsidR="00FB2E4B" w:rsidRDefault="00FB2E4B">
      <w:pPr>
        <w:spacing w:before="11" w:line="280" w:lineRule="exact"/>
        <w:rPr>
          <w:sz w:val="28"/>
          <w:szCs w:val="28"/>
        </w:rPr>
      </w:pPr>
    </w:p>
    <w:tbl>
      <w:tblPr>
        <w:tblW w:w="0" w:type="auto"/>
        <w:tblInd w:w="846" w:type="dxa"/>
        <w:tblLayout w:type="fixed"/>
        <w:tblCellMar>
          <w:left w:w="0" w:type="dxa"/>
          <w:right w:w="0" w:type="dxa"/>
        </w:tblCellMar>
        <w:tblLook w:val="01E0" w:firstRow="1" w:lastRow="1" w:firstColumn="1" w:lastColumn="1" w:noHBand="0" w:noVBand="0"/>
      </w:tblPr>
      <w:tblGrid>
        <w:gridCol w:w="1714"/>
        <w:gridCol w:w="2252"/>
        <w:gridCol w:w="3780"/>
        <w:gridCol w:w="2789"/>
      </w:tblGrid>
      <w:tr w:rsidR="00FB2E4B">
        <w:trPr>
          <w:trHeight w:hRule="exact" w:val="269"/>
        </w:trPr>
        <w:tc>
          <w:tcPr>
            <w:tcW w:w="1714" w:type="dxa"/>
            <w:tcBorders>
              <w:top w:val="single" w:sz="5" w:space="0" w:color="000000"/>
              <w:left w:val="single" w:sz="5" w:space="0" w:color="000000"/>
              <w:bottom w:val="single" w:sz="5" w:space="0" w:color="000000"/>
              <w:right w:val="single" w:sz="5" w:space="0" w:color="000000"/>
            </w:tcBorders>
          </w:tcPr>
          <w:p w:rsidR="00FB2E4B" w:rsidRDefault="00E44324">
            <w:pPr>
              <w:spacing w:line="240" w:lineRule="exact"/>
              <w:ind w:left="102"/>
              <w:rPr>
                <w:rFonts w:ascii="Calibri" w:eastAsia="Calibri" w:hAnsi="Calibri" w:cs="Calibri"/>
              </w:rPr>
            </w:pPr>
            <w:r>
              <w:rPr>
                <w:rFonts w:ascii="Calibri" w:eastAsia="Calibri" w:hAnsi="Calibri" w:cs="Calibri"/>
                <w:position w:val="1"/>
              </w:rPr>
              <w:t>Co</w:t>
            </w:r>
            <w:r>
              <w:rPr>
                <w:rFonts w:ascii="Calibri" w:eastAsia="Calibri" w:hAnsi="Calibri" w:cs="Calibri"/>
                <w:spacing w:val="1"/>
                <w:position w:val="1"/>
              </w:rPr>
              <w:t>d</w:t>
            </w:r>
            <w:r>
              <w:rPr>
                <w:rFonts w:ascii="Calibri" w:eastAsia="Calibri" w:hAnsi="Calibri" w:cs="Calibri"/>
                <w:position w:val="1"/>
              </w:rPr>
              <w:t>e</w:t>
            </w:r>
          </w:p>
        </w:tc>
        <w:tc>
          <w:tcPr>
            <w:tcW w:w="2252" w:type="dxa"/>
            <w:tcBorders>
              <w:top w:val="single" w:sz="5" w:space="0" w:color="000000"/>
              <w:left w:val="single" w:sz="5" w:space="0" w:color="000000"/>
              <w:bottom w:val="single" w:sz="5" w:space="0" w:color="000000"/>
              <w:right w:val="single" w:sz="5" w:space="0" w:color="000000"/>
            </w:tcBorders>
          </w:tcPr>
          <w:p w:rsidR="00FB2E4B" w:rsidRDefault="00784B85">
            <w:pPr>
              <w:spacing w:line="240" w:lineRule="exact"/>
              <w:ind w:left="102"/>
              <w:rPr>
                <w:rFonts w:ascii="Calibri" w:eastAsia="Calibri" w:hAnsi="Calibri" w:cs="Calibri"/>
              </w:rPr>
            </w:pPr>
            <w:r>
              <w:rPr>
                <w:rFonts w:ascii="Calibri" w:eastAsia="Calibri" w:hAnsi="Calibri" w:cs="Calibri"/>
                <w:position w:val="1"/>
              </w:rPr>
              <w:t>SCMG</w:t>
            </w:r>
          </w:p>
        </w:tc>
        <w:tc>
          <w:tcPr>
            <w:tcW w:w="3780" w:type="dxa"/>
            <w:vMerge w:val="restart"/>
            <w:tcBorders>
              <w:top w:val="single" w:sz="5" w:space="0" w:color="000000"/>
              <w:left w:val="single" w:sz="5" w:space="0" w:color="000000"/>
              <w:right w:val="single" w:sz="5" w:space="0" w:color="000000"/>
            </w:tcBorders>
          </w:tcPr>
          <w:p w:rsidR="00FB2E4B" w:rsidRDefault="00FB2E4B">
            <w:pPr>
              <w:spacing w:before="3" w:line="140" w:lineRule="exact"/>
              <w:rPr>
                <w:sz w:val="15"/>
                <w:szCs w:val="15"/>
              </w:rPr>
            </w:pPr>
          </w:p>
          <w:p w:rsidR="00FB2E4B" w:rsidRDefault="00FB2E4B">
            <w:pPr>
              <w:spacing w:line="200" w:lineRule="exact"/>
            </w:pPr>
          </w:p>
          <w:p w:rsidR="00FB2E4B" w:rsidRDefault="00FB2E4B">
            <w:pPr>
              <w:spacing w:line="200" w:lineRule="exact"/>
            </w:pPr>
          </w:p>
          <w:p w:rsidR="00FB2E4B" w:rsidRDefault="00E44324">
            <w:pPr>
              <w:ind w:left="1354" w:right="1360"/>
              <w:jc w:val="center"/>
              <w:rPr>
                <w:rFonts w:ascii="Calibri" w:eastAsia="Calibri" w:hAnsi="Calibri" w:cs="Calibri"/>
              </w:rPr>
            </w:pPr>
            <w:r>
              <w:rPr>
                <w:rFonts w:ascii="Calibri" w:eastAsia="Calibri" w:hAnsi="Calibri" w:cs="Calibri"/>
                <w:w w:val="99"/>
              </w:rPr>
              <w:t>Co</w:t>
            </w:r>
            <w:r>
              <w:rPr>
                <w:rFonts w:ascii="Calibri" w:eastAsia="Calibri" w:hAnsi="Calibri" w:cs="Calibri"/>
                <w:spacing w:val="1"/>
                <w:w w:val="99"/>
              </w:rPr>
              <w:t>n</w:t>
            </w:r>
            <w:r>
              <w:rPr>
                <w:rFonts w:ascii="Calibri" w:eastAsia="Calibri" w:hAnsi="Calibri" w:cs="Calibri"/>
                <w:spacing w:val="-1"/>
                <w:w w:val="99"/>
              </w:rPr>
              <w:t>f</w:t>
            </w:r>
            <w:r>
              <w:rPr>
                <w:rFonts w:ascii="Calibri" w:eastAsia="Calibri" w:hAnsi="Calibri" w:cs="Calibri"/>
                <w:w w:val="99"/>
              </w:rPr>
              <w:t>i</w:t>
            </w:r>
            <w:r>
              <w:rPr>
                <w:rFonts w:ascii="Calibri" w:eastAsia="Calibri" w:hAnsi="Calibri" w:cs="Calibri"/>
                <w:spacing w:val="1"/>
                <w:w w:val="99"/>
              </w:rPr>
              <w:t>d</w:t>
            </w:r>
            <w:r>
              <w:rPr>
                <w:rFonts w:ascii="Calibri" w:eastAsia="Calibri" w:hAnsi="Calibri" w:cs="Calibri"/>
                <w:spacing w:val="-1"/>
                <w:w w:val="99"/>
              </w:rPr>
              <w:t>e</w:t>
            </w:r>
            <w:r>
              <w:rPr>
                <w:rFonts w:ascii="Calibri" w:eastAsia="Calibri" w:hAnsi="Calibri" w:cs="Calibri"/>
                <w:spacing w:val="1"/>
                <w:w w:val="99"/>
              </w:rPr>
              <w:t>n</w:t>
            </w:r>
            <w:r>
              <w:rPr>
                <w:rFonts w:ascii="Calibri" w:eastAsia="Calibri" w:hAnsi="Calibri" w:cs="Calibri"/>
                <w:w w:val="99"/>
              </w:rPr>
              <w:t>ti</w:t>
            </w:r>
            <w:r>
              <w:rPr>
                <w:rFonts w:ascii="Calibri" w:eastAsia="Calibri" w:hAnsi="Calibri" w:cs="Calibri"/>
                <w:spacing w:val="1"/>
                <w:w w:val="99"/>
              </w:rPr>
              <w:t>a</w:t>
            </w:r>
            <w:r>
              <w:rPr>
                <w:rFonts w:ascii="Calibri" w:eastAsia="Calibri" w:hAnsi="Calibri" w:cs="Calibri"/>
                <w:w w:val="99"/>
              </w:rPr>
              <w:t>l</w:t>
            </w:r>
          </w:p>
        </w:tc>
        <w:tc>
          <w:tcPr>
            <w:tcW w:w="2789" w:type="dxa"/>
            <w:vMerge w:val="restart"/>
            <w:tcBorders>
              <w:top w:val="single" w:sz="5" w:space="0" w:color="000000"/>
              <w:left w:val="single" w:sz="5" w:space="0" w:color="000000"/>
              <w:right w:val="single" w:sz="5" w:space="0" w:color="000000"/>
            </w:tcBorders>
          </w:tcPr>
          <w:p w:rsidR="00FB2E4B" w:rsidRDefault="00FB2E4B">
            <w:pPr>
              <w:spacing w:before="3" w:line="140" w:lineRule="exact"/>
              <w:rPr>
                <w:sz w:val="15"/>
                <w:szCs w:val="15"/>
              </w:rPr>
            </w:pPr>
          </w:p>
          <w:p w:rsidR="00FB2E4B" w:rsidRDefault="00FB2E4B">
            <w:pPr>
              <w:spacing w:line="200" w:lineRule="exact"/>
            </w:pPr>
          </w:p>
          <w:p w:rsidR="00FB2E4B" w:rsidRDefault="00FB2E4B">
            <w:pPr>
              <w:spacing w:line="200" w:lineRule="exact"/>
            </w:pPr>
          </w:p>
          <w:p w:rsidR="00FB2E4B" w:rsidRDefault="00E44324">
            <w:pPr>
              <w:ind w:left="1680"/>
              <w:rPr>
                <w:rFonts w:ascii="Calibri" w:eastAsia="Calibri" w:hAnsi="Calibri" w:cs="Calibri"/>
              </w:rPr>
            </w:pPr>
            <w:r>
              <w:rPr>
                <w:rFonts w:ascii="Calibri" w:eastAsia="Calibri" w:hAnsi="Calibri" w:cs="Calibri"/>
              </w:rPr>
              <w:t>P</w:t>
            </w:r>
            <w:r>
              <w:rPr>
                <w:rFonts w:ascii="Calibri" w:eastAsia="Calibri" w:hAnsi="Calibri" w:cs="Calibri"/>
                <w:spacing w:val="1"/>
              </w:rPr>
              <w:t>a</w:t>
            </w:r>
            <w:r>
              <w:rPr>
                <w:rFonts w:ascii="Calibri" w:eastAsia="Calibri" w:hAnsi="Calibri" w:cs="Calibri"/>
              </w:rPr>
              <w:t>ge</w:t>
            </w:r>
            <w:r>
              <w:rPr>
                <w:rFonts w:ascii="Calibri" w:eastAsia="Calibri" w:hAnsi="Calibri" w:cs="Calibri"/>
                <w:spacing w:val="-4"/>
              </w:rPr>
              <w:t xml:space="preserve"> </w:t>
            </w:r>
            <w:r>
              <w:rPr>
                <w:rFonts w:ascii="Calibri" w:eastAsia="Calibri" w:hAnsi="Calibri" w:cs="Calibri"/>
                <w:b/>
              </w:rPr>
              <w:t>2</w:t>
            </w:r>
            <w:r>
              <w:rPr>
                <w:rFonts w:ascii="Calibri" w:eastAsia="Calibri" w:hAnsi="Calibri" w:cs="Calibri"/>
                <w:b/>
                <w:spacing w:val="-1"/>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b/>
              </w:rPr>
              <w:t>13</w:t>
            </w:r>
          </w:p>
        </w:tc>
      </w:tr>
      <w:tr w:rsidR="00FB2E4B">
        <w:trPr>
          <w:trHeight w:hRule="exact" w:val="286"/>
        </w:trPr>
        <w:tc>
          <w:tcPr>
            <w:tcW w:w="1714" w:type="dxa"/>
            <w:tcBorders>
              <w:top w:val="single" w:sz="5" w:space="0" w:color="000000"/>
              <w:left w:val="single" w:sz="5" w:space="0" w:color="000000"/>
              <w:bottom w:val="single" w:sz="5" w:space="0" w:color="000000"/>
              <w:right w:val="single" w:sz="5" w:space="0" w:color="000000"/>
            </w:tcBorders>
          </w:tcPr>
          <w:p w:rsidR="00FB2E4B" w:rsidRDefault="00E44324">
            <w:pPr>
              <w:spacing w:line="240" w:lineRule="exact"/>
              <w:ind w:left="102"/>
              <w:rPr>
                <w:rFonts w:ascii="Calibri" w:eastAsia="Calibri" w:hAnsi="Calibri" w:cs="Calibri"/>
              </w:rPr>
            </w:pPr>
            <w:r>
              <w:rPr>
                <w:rFonts w:ascii="Calibri" w:eastAsia="Calibri" w:hAnsi="Calibri" w:cs="Calibri"/>
                <w:position w:val="1"/>
              </w:rPr>
              <w:t>V</w:t>
            </w:r>
            <w:r>
              <w:rPr>
                <w:rFonts w:ascii="Calibri" w:eastAsia="Calibri" w:hAnsi="Calibri" w:cs="Calibri"/>
                <w:spacing w:val="-1"/>
                <w:position w:val="1"/>
              </w:rPr>
              <w:t>e</w:t>
            </w:r>
            <w:r>
              <w:rPr>
                <w:rFonts w:ascii="Calibri" w:eastAsia="Calibri" w:hAnsi="Calibri" w:cs="Calibri"/>
                <w:position w:val="1"/>
              </w:rPr>
              <w:t>r</w:t>
            </w:r>
            <w:r>
              <w:rPr>
                <w:rFonts w:ascii="Calibri" w:eastAsia="Calibri" w:hAnsi="Calibri" w:cs="Calibri"/>
                <w:spacing w:val="1"/>
                <w:position w:val="1"/>
              </w:rPr>
              <w:t>s</w:t>
            </w:r>
            <w:r>
              <w:rPr>
                <w:rFonts w:ascii="Calibri" w:eastAsia="Calibri" w:hAnsi="Calibri" w:cs="Calibri"/>
                <w:position w:val="1"/>
              </w:rPr>
              <w:t>ion</w:t>
            </w:r>
            <w:r>
              <w:rPr>
                <w:rFonts w:ascii="Calibri" w:eastAsia="Calibri" w:hAnsi="Calibri" w:cs="Calibri"/>
                <w:spacing w:val="-5"/>
                <w:position w:val="1"/>
              </w:rPr>
              <w:t xml:space="preserve"> </w:t>
            </w:r>
            <w:r>
              <w:rPr>
                <w:rFonts w:ascii="Calibri" w:eastAsia="Calibri" w:hAnsi="Calibri" w:cs="Calibri"/>
                <w:spacing w:val="1"/>
                <w:position w:val="1"/>
              </w:rPr>
              <w:t>N</w:t>
            </w:r>
            <w:r>
              <w:rPr>
                <w:rFonts w:ascii="Calibri" w:eastAsia="Calibri" w:hAnsi="Calibri" w:cs="Calibri"/>
                <w:position w:val="1"/>
              </w:rPr>
              <w:t>o</w:t>
            </w:r>
          </w:p>
        </w:tc>
        <w:tc>
          <w:tcPr>
            <w:tcW w:w="2252" w:type="dxa"/>
            <w:tcBorders>
              <w:top w:val="single" w:sz="5" w:space="0" w:color="000000"/>
              <w:left w:val="single" w:sz="5" w:space="0" w:color="000000"/>
              <w:bottom w:val="single" w:sz="5" w:space="0" w:color="000000"/>
              <w:right w:val="single" w:sz="5" w:space="0" w:color="000000"/>
            </w:tcBorders>
          </w:tcPr>
          <w:p w:rsidR="00FB2E4B" w:rsidRDefault="00E44324">
            <w:pPr>
              <w:spacing w:line="240" w:lineRule="exact"/>
              <w:ind w:left="102"/>
              <w:rPr>
                <w:rFonts w:ascii="Calibri" w:eastAsia="Calibri" w:hAnsi="Calibri" w:cs="Calibri"/>
              </w:rPr>
            </w:pPr>
            <w:r>
              <w:rPr>
                <w:rFonts w:ascii="Calibri" w:eastAsia="Calibri" w:hAnsi="Calibri" w:cs="Calibri"/>
                <w:position w:val="1"/>
              </w:rPr>
              <w:t>1.0</w:t>
            </w:r>
          </w:p>
        </w:tc>
        <w:tc>
          <w:tcPr>
            <w:tcW w:w="3780" w:type="dxa"/>
            <w:vMerge/>
            <w:tcBorders>
              <w:left w:val="single" w:sz="5" w:space="0" w:color="000000"/>
              <w:right w:val="single" w:sz="5" w:space="0" w:color="000000"/>
            </w:tcBorders>
          </w:tcPr>
          <w:p w:rsidR="00FB2E4B" w:rsidRDefault="00FB2E4B"/>
        </w:tc>
        <w:tc>
          <w:tcPr>
            <w:tcW w:w="2789" w:type="dxa"/>
            <w:vMerge/>
            <w:tcBorders>
              <w:left w:val="single" w:sz="5" w:space="0" w:color="000000"/>
              <w:right w:val="single" w:sz="5" w:space="0" w:color="000000"/>
            </w:tcBorders>
          </w:tcPr>
          <w:p w:rsidR="00FB2E4B" w:rsidRDefault="00FB2E4B"/>
        </w:tc>
      </w:tr>
      <w:tr w:rsidR="00FB2E4B">
        <w:trPr>
          <w:trHeight w:hRule="exact" w:val="254"/>
        </w:trPr>
        <w:tc>
          <w:tcPr>
            <w:tcW w:w="1714" w:type="dxa"/>
            <w:tcBorders>
              <w:top w:val="single" w:sz="5" w:space="0" w:color="000000"/>
              <w:left w:val="single" w:sz="5" w:space="0" w:color="000000"/>
              <w:bottom w:val="single" w:sz="5" w:space="0" w:color="000000"/>
              <w:right w:val="single" w:sz="5" w:space="0" w:color="000000"/>
            </w:tcBorders>
          </w:tcPr>
          <w:p w:rsidR="00FB2E4B" w:rsidRDefault="00E44324">
            <w:pPr>
              <w:spacing w:line="240" w:lineRule="exact"/>
              <w:ind w:left="102"/>
              <w:rPr>
                <w:rFonts w:ascii="Calibri" w:eastAsia="Calibri" w:hAnsi="Calibri" w:cs="Calibri"/>
              </w:rPr>
            </w:pPr>
            <w:r>
              <w:rPr>
                <w:rFonts w:ascii="Calibri" w:eastAsia="Calibri" w:hAnsi="Calibri" w:cs="Calibri"/>
                <w:position w:val="1"/>
              </w:rPr>
              <w:t>V</w:t>
            </w:r>
            <w:r>
              <w:rPr>
                <w:rFonts w:ascii="Calibri" w:eastAsia="Calibri" w:hAnsi="Calibri" w:cs="Calibri"/>
                <w:spacing w:val="-1"/>
                <w:position w:val="1"/>
              </w:rPr>
              <w:t>e</w:t>
            </w:r>
            <w:r>
              <w:rPr>
                <w:rFonts w:ascii="Calibri" w:eastAsia="Calibri" w:hAnsi="Calibri" w:cs="Calibri"/>
                <w:position w:val="1"/>
              </w:rPr>
              <w:t>r</w:t>
            </w:r>
            <w:r>
              <w:rPr>
                <w:rFonts w:ascii="Calibri" w:eastAsia="Calibri" w:hAnsi="Calibri" w:cs="Calibri"/>
                <w:spacing w:val="1"/>
                <w:position w:val="1"/>
              </w:rPr>
              <w:t>s</w:t>
            </w:r>
            <w:r>
              <w:rPr>
                <w:rFonts w:ascii="Calibri" w:eastAsia="Calibri" w:hAnsi="Calibri" w:cs="Calibri"/>
                <w:position w:val="1"/>
              </w:rPr>
              <w:t>ion</w:t>
            </w:r>
            <w:r>
              <w:rPr>
                <w:rFonts w:ascii="Calibri" w:eastAsia="Calibri" w:hAnsi="Calibri" w:cs="Calibri"/>
                <w:spacing w:val="-5"/>
                <w:position w:val="1"/>
              </w:rPr>
              <w:t xml:space="preserve"> </w:t>
            </w:r>
            <w:r>
              <w:rPr>
                <w:rFonts w:ascii="Calibri" w:eastAsia="Calibri" w:hAnsi="Calibri" w:cs="Calibri"/>
                <w:position w:val="1"/>
              </w:rPr>
              <w:t>D</w:t>
            </w:r>
            <w:r>
              <w:rPr>
                <w:rFonts w:ascii="Calibri" w:eastAsia="Calibri" w:hAnsi="Calibri" w:cs="Calibri"/>
                <w:spacing w:val="1"/>
                <w:position w:val="1"/>
              </w:rPr>
              <w:t>a</w:t>
            </w:r>
            <w:r>
              <w:rPr>
                <w:rFonts w:ascii="Calibri" w:eastAsia="Calibri" w:hAnsi="Calibri" w:cs="Calibri"/>
                <w:position w:val="1"/>
              </w:rPr>
              <w:t>te</w:t>
            </w:r>
          </w:p>
        </w:tc>
        <w:tc>
          <w:tcPr>
            <w:tcW w:w="2252" w:type="dxa"/>
            <w:tcBorders>
              <w:top w:val="single" w:sz="5" w:space="0" w:color="000000"/>
              <w:left w:val="single" w:sz="5" w:space="0" w:color="000000"/>
              <w:bottom w:val="single" w:sz="5" w:space="0" w:color="000000"/>
              <w:right w:val="single" w:sz="5" w:space="0" w:color="000000"/>
            </w:tcBorders>
          </w:tcPr>
          <w:p w:rsidR="00FB2E4B" w:rsidRDefault="00E44324" w:rsidP="00FD5648">
            <w:pPr>
              <w:spacing w:line="240" w:lineRule="exact"/>
              <w:ind w:left="102"/>
              <w:rPr>
                <w:rFonts w:ascii="Calibri" w:eastAsia="Calibri" w:hAnsi="Calibri" w:cs="Calibri"/>
                <w:position w:val="1"/>
              </w:rPr>
            </w:pPr>
            <w:r>
              <w:rPr>
                <w:rFonts w:ascii="Calibri" w:eastAsia="Calibri" w:hAnsi="Calibri" w:cs="Calibri"/>
                <w:position w:val="1"/>
              </w:rPr>
              <w:t>02</w:t>
            </w:r>
            <w:r>
              <w:rPr>
                <w:rFonts w:ascii="Calibri" w:eastAsia="Calibri" w:hAnsi="Calibri" w:cs="Calibri"/>
                <w:spacing w:val="-1"/>
                <w:position w:val="1"/>
              </w:rPr>
              <w:t>-</w:t>
            </w:r>
            <w:r>
              <w:rPr>
                <w:rFonts w:ascii="Calibri" w:eastAsia="Calibri" w:hAnsi="Calibri" w:cs="Calibri"/>
                <w:position w:val="1"/>
              </w:rPr>
              <w:t>Dec</w:t>
            </w:r>
            <w:r>
              <w:rPr>
                <w:rFonts w:ascii="Calibri" w:eastAsia="Calibri" w:hAnsi="Calibri" w:cs="Calibri"/>
                <w:spacing w:val="1"/>
                <w:position w:val="1"/>
              </w:rPr>
              <w:t>-</w:t>
            </w:r>
            <w:r>
              <w:rPr>
                <w:rFonts w:ascii="Calibri" w:eastAsia="Calibri" w:hAnsi="Calibri" w:cs="Calibri"/>
                <w:position w:val="1"/>
              </w:rPr>
              <w:t>201</w:t>
            </w:r>
            <w:r w:rsidR="00FD5648">
              <w:rPr>
                <w:rFonts w:ascii="Calibri" w:eastAsia="Calibri" w:hAnsi="Calibri" w:cs="Calibri"/>
                <w:position w:val="1"/>
              </w:rPr>
              <w:t>3</w:t>
            </w:r>
          </w:p>
          <w:p w:rsidR="00FD5648" w:rsidRDefault="00FD5648" w:rsidP="00FD5648">
            <w:pPr>
              <w:spacing w:line="240" w:lineRule="exact"/>
              <w:ind w:left="102"/>
              <w:rPr>
                <w:rFonts w:ascii="Calibri" w:eastAsia="Calibri" w:hAnsi="Calibri" w:cs="Calibri"/>
              </w:rPr>
            </w:pPr>
          </w:p>
        </w:tc>
        <w:tc>
          <w:tcPr>
            <w:tcW w:w="3780" w:type="dxa"/>
            <w:vMerge/>
            <w:tcBorders>
              <w:left w:val="single" w:sz="5" w:space="0" w:color="000000"/>
              <w:bottom w:val="single" w:sz="5" w:space="0" w:color="000000"/>
              <w:right w:val="single" w:sz="5" w:space="0" w:color="000000"/>
            </w:tcBorders>
          </w:tcPr>
          <w:p w:rsidR="00FB2E4B" w:rsidRDefault="00FB2E4B"/>
        </w:tc>
        <w:tc>
          <w:tcPr>
            <w:tcW w:w="2789" w:type="dxa"/>
            <w:vMerge/>
            <w:tcBorders>
              <w:left w:val="single" w:sz="5" w:space="0" w:color="000000"/>
              <w:bottom w:val="single" w:sz="5" w:space="0" w:color="000000"/>
              <w:right w:val="single" w:sz="5" w:space="0" w:color="000000"/>
            </w:tcBorders>
          </w:tcPr>
          <w:p w:rsidR="00FB2E4B" w:rsidRDefault="00FB2E4B"/>
        </w:tc>
      </w:tr>
    </w:tbl>
    <w:p w:rsidR="00FB2E4B" w:rsidRDefault="00FB2E4B">
      <w:pPr>
        <w:sectPr w:rsidR="00FB2E4B">
          <w:headerReference w:type="default" r:id="rId17"/>
          <w:pgSz w:w="12240" w:h="15840"/>
          <w:pgMar w:top="1540" w:right="0" w:bottom="280" w:left="0" w:header="0" w:footer="0" w:gutter="0"/>
          <w:cols w:space="720"/>
        </w:sectPr>
      </w:pPr>
    </w:p>
    <w:p w:rsidR="00D13E9F" w:rsidRDefault="00EC67A3">
      <w:pPr>
        <w:pStyle w:val="TOC2"/>
        <w:tabs>
          <w:tab w:val="left" w:pos="660"/>
          <w:tab w:val="right" w:leader="dot" w:pos="12230"/>
        </w:tabs>
        <w:rPr>
          <w:rFonts w:eastAsiaTheme="minorEastAsia"/>
          <w:noProof/>
        </w:rPr>
      </w:pPr>
      <w:r>
        <w:rPr>
          <w:rFonts w:ascii="Segoe UI" w:hAnsi="Segoe UI" w:cs="Segoe UI"/>
        </w:rPr>
        <w:lastRenderedPageBreak/>
        <w:fldChar w:fldCharType="begin"/>
      </w:r>
      <w:r>
        <w:rPr>
          <w:rFonts w:ascii="Segoe UI" w:hAnsi="Segoe UI" w:cs="Segoe UI"/>
        </w:rPr>
        <w:instrText xml:space="preserve"> TOC \o "1-3" \h \z \u </w:instrText>
      </w:r>
      <w:r>
        <w:rPr>
          <w:rFonts w:ascii="Segoe UI" w:hAnsi="Segoe UI" w:cs="Segoe UI"/>
        </w:rPr>
        <w:fldChar w:fldCharType="separate"/>
      </w:r>
      <w:hyperlink w:anchor="_Toc373914026" w:history="1">
        <w:r w:rsidR="00D13E9F" w:rsidRPr="00100D7C">
          <w:rPr>
            <w:rStyle w:val="Hyperlink"/>
          </w:rPr>
          <w:t>1.</w:t>
        </w:r>
        <w:r w:rsidR="00D13E9F" w:rsidRPr="00100D7C">
          <w:rPr>
            <w:rStyle w:val="Hyperlink"/>
          </w:rPr>
          <w:tab/>
          <w:t>Introduction</w:t>
        </w:r>
        <w:r w:rsidR="00D13E9F" w:rsidRPr="00100D7C">
          <w:rPr>
            <w:rStyle w:val="Hyperlink"/>
            <w:webHidden/>
          </w:rPr>
          <w:tab/>
        </w:r>
        <w:r w:rsidR="00D13E9F" w:rsidRPr="00100D7C">
          <w:rPr>
            <w:rStyle w:val="Hyperlink"/>
            <w:webHidden/>
          </w:rPr>
          <w:fldChar w:fldCharType="begin"/>
        </w:r>
        <w:r w:rsidR="00D13E9F" w:rsidRPr="00100D7C">
          <w:rPr>
            <w:rStyle w:val="Hyperlink"/>
            <w:webHidden/>
          </w:rPr>
          <w:instrText xml:space="preserve"> PAGEREF _Toc373914026 \h </w:instrText>
        </w:r>
        <w:r w:rsidR="00D13E9F" w:rsidRPr="00100D7C">
          <w:rPr>
            <w:rStyle w:val="Hyperlink"/>
            <w:webHidden/>
          </w:rPr>
        </w:r>
        <w:r w:rsidR="00D13E9F" w:rsidRPr="00100D7C">
          <w:rPr>
            <w:rStyle w:val="Hyperlink"/>
            <w:webHidden/>
          </w:rPr>
          <w:fldChar w:fldCharType="separate"/>
        </w:r>
        <w:r w:rsidR="00530718">
          <w:rPr>
            <w:rStyle w:val="Hyperlink"/>
            <w:noProof/>
            <w:webHidden/>
          </w:rPr>
          <w:t>4</w:t>
        </w:r>
        <w:r w:rsidR="00D13E9F" w:rsidRPr="00100D7C">
          <w:rPr>
            <w:rStyle w:val="Hyperlink"/>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27" w:history="1">
        <w:r w:rsidRPr="00804DA9">
          <w:rPr>
            <w:rStyle w:val="Hyperlink"/>
            <w:noProof/>
          </w:rPr>
          <w:t>2.</w:t>
        </w:r>
        <w:r>
          <w:rPr>
            <w:rFonts w:eastAsiaTheme="minorEastAsia"/>
            <w:noProof/>
          </w:rPr>
          <w:tab/>
        </w:r>
        <w:r w:rsidRPr="00804DA9">
          <w:rPr>
            <w:rStyle w:val="Hyperlink"/>
            <w:noProof/>
          </w:rPr>
          <w:t>Workspace</w:t>
        </w:r>
        <w:r>
          <w:rPr>
            <w:noProof/>
            <w:webHidden/>
          </w:rPr>
          <w:tab/>
        </w:r>
        <w:r>
          <w:rPr>
            <w:noProof/>
            <w:webHidden/>
          </w:rPr>
          <w:fldChar w:fldCharType="begin"/>
        </w:r>
        <w:r>
          <w:rPr>
            <w:noProof/>
            <w:webHidden/>
          </w:rPr>
          <w:instrText xml:space="preserve"> PAGEREF _Toc373914027 \h </w:instrText>
        </w:r>
        <w:r>
          <w:rPr>
            <w:noProof/>
            <w:webHidden/>
          </w:rPr>
        </w:r>
        <w:r>
          <w:rPr>
            <w:noProof/>
            <w:webHidden/>
          </w:rPr>
          <w:fldChar w:fldCharType="separate"/>
        </w:r>
        <w:r w:rsidR="00530718">
          <w:rPr>
            <w:noProof/>
            <w:webHidden/>
          </w:rPr>
          <w:t>4</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28" w:history="1">
        <w:r w:rsidRPr="00804DA9">
          <w:rPr>
            <w:rStyle w:val="Hyperlink"/>
            <w:noProof/>
          </w:rPr>
          <w:t>3.</w:t>
        </w:r>
        <w:r>
          <w:rPr>
            <w:rFonts w:eastAsiaTheme="minorEastAsia"/>
            <w:noProof/>
          </w:rPr>
          <w:tab/>
        </w:r>
        <w:r w:rsidRPr="00804DA9">
          <w:rPr>
            <w:rStyle w:val="Hyperlink"/>
            <w:noProof/>
          </w:rPr>
          <w:t>The Practice</w:t>
        </w:r>
        <w:r>
          <w:rPr>
            <w:noProof/>
            <w:webHidden/>
          </w:rPr>
          <w:tab/>
        </w:r>
        <w:r>
          <w:rPr>
            <w:noProof/>
            <w:webHidden/>
          </w:rPr>
          <w:fldChar w:fldCharType="begin"/>
        </w:r>
        <w:r>
          <w:rPr>
            <w:noProof/>
            <w:webHidden/>
          </w:rPr>
          <w:instrText xml:space="preserve"> PAGEREF _Toc373914028 \h </w:instrText>
        </w:r>
        <w:r>
          <w:rPr>
            <w:noProof/>
            <w:webHidden/>
          </w:rPr>
        </w:r>
        <w:r>
          <w:rPr>
            <w:noProof/>
            <w:webHidden/>
          </w:rPr>
          <w:fldChar w:fldCharType="separate"/>
        </w:r>
        <w:r w:rsidR="00530718">
          <w:rPr>
            <w:noProof/>
            <w:webHidden/>
          </w:rPr>
          <w:t>4</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29" w:history="1">
        <w:r w:rsidRPr="00804DA9">
          <w:rPr>
            <w:rStyle w:val="Hyperlink"/>
            <w:noProof/>
          </w:rPr>
          <w:t>4.</w:t>
        </w:r>
        <w:r>
          <w:rPr>
            <w:rFonts w:eastAsiaTheme="minorEastAsia"/>
            <w:noProof/>
          </w:rPr>
          <w:tab/>
        </w:r>
        <w:r w:rsidRPr="00804DA9">
          <w:rPr>
            <w:rStyle w:val="Hyperlink"/>
            <w:noProof/>
          </w:rPr>
          <w:t>Check-In</w:t>
        </w:r>
        <w:r>
          <w:rPr>
            <w:noProof/>
            <w:webHidden/>
          </w:rPr>
          <w:tab/>
        </w:r>
        <w:r>
          <w:rPr>
            <w:noProof/>
            <w:webHidden/>
          </w:rPr>
          <w:fldChar w:fldCharType="begin"/>
        </w:r>
        <w:r>
          <w:rPr>
            <w:noProof/>
            <w:webHidden/>
          </w:rPr>
          <w:instrText xml:space="preserve"> PAGEREF _Toc373914029 \h </w:instrText>
        </w:r>
        <w:r>
          <w:rPr>
            <w:noProof/>
            <w:webHidden/>
          </w:rPr>
        </w:r>
        <w:r>
          <w:rPr>
            <w:noProof/>
            <w:webHidden/>
          </w:rPr>
          <w:fldChar w:fldCharType="separate"/>
        </w:r>
        <w:r w:rsidR="00530718">
          <w:rPr>
            <w:noProof/>
            <w:webHidden/>
          </w:rPr>
          <w:t>5</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30" w:history="1">
        <w:r w:rsidRPr="00804DA9">
          <w:rPr>
            <w:rStyle w:val="Hyperlink"/>
            <w:noProof/>
          </w:rPr>
          <w:t>5.</w:t>
        </w:r>
        <w:r>
          <w:rPr>
            <w:rFonts w:eastAsiaTheme="minorEastAsia"/>
            <w:noProof/>
          </w:rPr>
          <w:tab/>
        </w:r>
        <w:r w:rsidRPr="00804DA9">
          <w:rPr>
            <w:rStyle w:val="Hyperlink"/>
            <w:noProof/>
          </w:rPr>
          <w:t>Comments with check-ins</w:t>
        </w:r>
        <w:r>
          <w:rPr>
            <w:noProof/>
            <w:webHidden/>
          </w:rPr>
          <w:tab/>
        </w:r>
        <w:r>
          <w:rPr>
            <w:noProof/>
            <w:webHidden/>
          </w:rPr>
          <w:fldChar w:fldCharType="begin"/>
        </w:r>
        <w:r>
          <w:rPr>
            <w:noProof/>
            <w:webHidden/>
          </w:rPr>
          <w:instrText xml:space="preserve"> PAGEREF _Toc373914030 \h </w:instrText>
        </w:r>
        <w:r>
          <w:rPr>
            <w:noProof/>
            <w:webHidden/>
          </w:rPr>
        </w:r>
        <w:r>
          <w:rPr>
            <w:noProof/>
            <w:webHidden/>
          </w:rPr>
          <w:fldChar w:fldCharType="separate"/>
        </w:r>
        <w:r w:rsidR="00530718">
          <w:rPr>
            <w:noProof/>
            <w:webHidden/>
          </w:rPr>
          <w:t>6</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31" w:history="1">
        <w:r w:rsidRPr="00804DA9">
          <w:rPr>
            <w:rStyle w:val="Hyperlink"/>
            <w:noProof/>
          </w:rPr>
          <w:t>6.</w:t>
        </w:r>
        <w:r>
          <w:rPr>
            <w:rFonts w:eastAsiaTheme="minorEastAsia"/>
            <w:noProof/>
          </w:rPr>
          <w:tab/>
        </w:r>
        <w:r w:rsidRPr="00804DA9">
          <w:rPr>
            <w:rStyle w:val="Hyperlink"/>
            <w:noProof/>
          </w:rPr>
          <w:t>Comment convention</w:t>
        </w:r>
        <w:r>
          <w:rPr>
            <w:noProof/>
            <w:webHidden/>
          </w:rPr>
          <w:tab/>
        </w:r>
        <w:r>
          <w:rPr>
            <w:noProof/>
            <w:webHidden/>
          </w:rPr>
          <w:fldChar w:fldCharType="begin"/>
        </w:r>
        <w:r>
          <w:rPr>
            <w:noProof/>
            <w:webHidden/>
          </w:rPr>
          <w:instrText xml:space="preserve"> PAGEREF _Toc373914031 \h </w:instrText>
        </w:r>
        <w:r>
          <w:rPr>
            <w:noProof/>
            <w:webHidden/>
          </w:rPr>
        </w:r>
        <w:r>
          <w:rPr>
            <w:noProof/>
            <w:webHidden/>
          </w:rPr>
          <w:fldChar w:fldCharType="separate"/>
        </w:r>
        <w:r w:rsidR="00530718">
          <w:rPr>
            <w:noProof/>
            <w:webHidden/>
          </w:rPr>
          <w:t>7</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32" w:history="1">
        <w:r w:rsidRPr="00804DA9">
          <w:rPr>
            <w:rStyle w:val="Hyperlink"/>
            <w:noProof/>
          </w:rPr>
          <w:t>7.</w:t>
        </w:r>
        <w:r>
          <w:rPr>
            <w:rFonts w:eastAsiaTheme="minorEastAsia"/>
            <w:noProof/>
          </w:rPr>
          <w:tab/>
        </w:r>
        <w:r w:rsidRPr="00804DA9">
          <w:rPr>
            <w:rStyle w:val="Hyperlink"/>
            <w:noProof/>
          </w:rPr>
          <w:t>Work Item association</w:t>
        </w:r>
        <w:r>
          <w:rPr>
            <w:noProof/>
            <w:webHidden/>
          </w:rPr>
          <w:tab/>
        </w:r>
        <w:r>
          <w:rPr>
            <w:noProof/>
            <w:webHidden/>
          </w:rPr>
          <w:fldChar w:fldCharType="begin"/>
        </w:r>
        <w:r>
          <w:rPr>
            <w:noProof/>
            <w:webHidden/>
          </w:rPr>
          <w:instrText xml:space="preserve"> PAGEREF _Toc373914032 \h </w:instrText>
        </w:r>
        <w:r>
          <w:rPr>
            <w:noProof/>
            <w:webHidden/>
          </w:rPr>
        </w:r>
        <w:r>
          <w:rPr>
            <w:noProof/>
            <w:webHidden/>
          </w:rPr>
          <w:fldChar w:fldCharType="separate"/>
        </w:r>
        <w:r w:rsidR="00530718">
          <w:rPr>
            <w:noProof/>
            <w:webHidden/>
          </w:rPr>
          <w:t>7</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33" w:history="1">
        <w:r w:rsidRPr="00804DA9">
          <w:rPr>
            <w:rStyle w:val="Hyperlink"/>
            <w:noProof/>
          </w:rPr>
          <w:t>8.</w:t>
        </w:r>
        <w:r>
          <w:rPr>
            <w:rFonts w:eastAsiaTheme="minorEastAsia"/>
            <w:noProof/>
          </w:rPr>
          <w:tab/>
        </w:r>
        <w:r w:rsidRPr="00804DA9">
          <w:rPr>
            <w:rStyle w:val="Hyperlink"/>
            <w:noProof/>
          </w:rPr>
          <w:t>Project/Product Version conventions</w:t>
        </w:r>
        <w:r>
          <w:rPr>
            <w:noProof/>
            <w:webHidden/>
          </w:rPr>
          <w:tab/>
        </w:r>
        <w:r>
          <w:rPr>
            <w:noProof/>
            <w:webHidden/>
          </w:rPr>
          <w:fldChar w:fldCharType="begin"/>
        </w:r>
        <w:r>
          <w:rPr>
            <w:noProof/>
            <w:webHidden/>
          </w:rPr>
          <w:instrText xml:space="preserve"> PAGEREF _Toc373914033 \h </w:instrText>
        </w:r>
        <w:r>
          <w:rPr>
            <w:noProof/>
            <w:webHidden/>
          </w:rPr>
        </w:r>
        <w:r>
          <w:rPr>
            <w:noProof/>
            <w:webHidden/>
          </w:rPr>
          <w:fldChar w:fldCharType="separate"/>
        </w:r>
        <w:r w:rsidR="00530718">
          <w:rPr>
            <w:noProof/>
            <w:webHidden/>
          </w:rPr>
          <w:t>8</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34" w:history="1">
        <w:r w:rsidRPr="00804DA9">
          <w:rPr>
            <w:rStyle w:val="Hyperlink"/>
            <w:noProof/>
          </w:rPr>
          <w:t>8.1 Branching</w:t>
        </w:r>
        <w:r>
          <w:rPr>
            <w:noProof/>
            <w:webHidden/>
          </w:rPr>
          <w:tab/>
        </w:r>
        <w:r>
          <w:rPr>
            <w:noProof/>
            <w:webHidden/>
          </w:rPr>
          <w:fldChar w:fldCharType="begin"/>
        </w:r>
        <w:r>
          <w:rPr>
            <w:noProof/>
            <w:webHidden/>
          </w:rPr>
          <w:instrText xml:space="preserve"> PAGEREF _Toc373914034 \h </w:instrText>
        </w:r>
        <w:r>
          <w:rPr>
            <w:noProof/>
            <w:webHidden/>
          </w:rPr>
        </w:r>
        <w:r>
          <w:rPr>
            <w:noProof/>
            <w:webHidden/>
          </w:rPr>
          <w:fldChar w:fldCharType="separate"/>
        </w:r>
        <w:r w:rsidR="00530718">
          <w:rPr>
            <w:noProof/>
            <w:webHidden/>
          </w:rPr>
          <w:t>8</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35" w:history="1">
        <w:r w:rsidRPr="00804DA9">
          <w:rPr>
            <w:rStyle w:val="Hyperlink"/>
            <w:noProof/>
          </w:rPr>
          <w:t>8.2 Why Branch?</w:t>
        </w:r>
        <w:r>
          <w:rPr>
            <w:noProof/>
            <w:webHidden/>
          </w:rPr>
          <w:tab/>
        </w:r>
        <w:r>
          <w:rPr>
            <w:noProof/>
            <w:webHidden/>
          </w:rPr>
          <w:fldChar w:fldCharType="begin"/>
        </w:r>
        <w:r>
          <w:rPr>
            <w:noProof/>
            <w:webHidden/>
          </w:rPr>
          <w:instrText xml:space="preserve"> PAGEREF _Toc373914035 \h </w:instrText>
        </w:r>
        <w:r>
          <w:rPr>
            <w:noProof/>
            <w:webHidden/>
          </w:rPr>
        </w:r>
        <w:r>
          <w:rPr>
            <w:noProof/>
            <w:webHidden/>
          </w:rPr>
          <w:fldChar w:fldCharType="separate"/>
        </w:r>
        <w:r w:rsidR="00530718">
          <w:rPr>
            <w:noProof/>
            <w:webHidden/>
          </w:rPr>
          <w:t>9</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36" w:history="1">
        <w:r w:rsidRPr="00804DA9">
          <w:rPr>
            <w:rStyle w:val="Hyperlink"/>
            <w:noProof/>
          </w:rPr>
          <w:t>8.3 Avoiding Branching</w:t>
        </w:r>
        <w:r>
          <w:rPr>
            <w:noProof/>
            <w:webHidden/>
          </w:rPr>
          <w:tab/>
        </w:r>
        <w:r>
          <w:rPr>
            <w:noProof/>
            <w:webHidden/>
          </w:rPr>
          <w:fldChar w:fldCharType="begin"/>
        </w:r>
        <w:r>
          <w:rPr>
            <w:noProof/>
            <w:webHidden/>
          </w:rPr>
          <w:instrText xml:space="preserve"> PAGEREF _Toc373914036 \h </w:instrText>
        </w:r>
        <w:r>
          <w:rPr>
            <w:noProof/>
            <w:webHidden/>
          </w:rPr>
        </w:r>
        <w:r>
          <w:rPr>
            <w:noProof/>
            <w:webHidden/>
          </w:rPr>
          <w:fldChar w:fldCharType="separate"/>
        </w:r>
        <w:r w:rsidR="00530718">
          <w:rPr>
            <w:noProof/>
            <w:webHidden/>
          </w:rPr>
          <w:t>9</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37" w:history="1">
        <w:r w:rsidRPr="00804DA9">
          <w:rPr>
            <w:rStyle w:val="Hyperlink"/>
            <w:noProof/>
          </w:rPr>
          <w:t>8.4 Permissions</w:t>
        </w:r>
        <w:r>
          <w:rPr>
            <w:noProof/>
            <w:webHidden/>
          </w:rPr>
          <w:tab/>
        </w:r>
        <w:r>
          <w:rPr>
            <w:noProof/>
            <w:webHidden/>
          </w:rPr>
          <w:fldChar w:fldCharType="begin"/>
        </w:r>
        <w:r>
          <w:rPr>
            <w:noProof/>
            <w:webHidden/>
          </w:rPr>
          <w:instrText xml:space="preserve"> PAGEREF _Toc373914037 \h </w:instrText>
        </w:r>
        <w:r>
          <w:rPr>
            <w:noProof/>
            <w:webHidden/>
          </w:rPr>
        </w:r>
        <w:r>
          <w:rPr>
            <w:noProof/>
            <w:webHidden/>
          </w:rPr>
          <w:fldChar w:fldCharType="separate"/>
        </w:r>
        <w:r w:rsidR="00530718">
          <w:rPr>
            <w:noProof/>
            <w:webHidden/>
          </w:rPr>
          <w:t>9</w:t>
        </w:r>
        <w:r>
          <w:rPr>
            <w:noProof/>
            <w:webHidden/>
          </w:rPr>
          <w:fldChar w:fldCharType="end"/>
        </w:r>
      </w:hyperlink>
    </w:p>
    <w:p w:rsidR="00D13E9F" w:rsidRDefault="00D13E9F">
      <w:pPr>
        <w:pStyle w:val="TOC3"/>
        <w:tabs>
          <w:tab w:val="left" w:pos="1100"/>
          <w:tab w:val="right" w:leader="dot" w:pos="12230"/>
        </w:tabs>
        <w:rPr>
          <w:rFonts w:eastAsiaTheme="minorEastAsia"/>
          <w:noProof/>
        </w:rPr>
      </w:pPr>
      <w:hyperlink w:anchor="_Toc373914038" w:history="1">
        <w:r w:rsidRPr="00804DA9">
          <w:rPr>
            <w:rStyle w:val="Hyperlink"/>
            <w:noProof/>
          </w:rPr>
          <w:t>8.5</w:t>
        </w:r>
        <w:r>
          <w:rPr>
            <w:rFonts w:eastAsiaTheme="minorEastAsia"/>
            <w:noProof/>
          </w:rPr>
          <w:tab/>
        </w:r>
        <w:r w:rsidRPr="00804DA9">
          <w:rPr>
            <w:rStyle w:val="Hyperlink"/>
            <w:noProof/>
          </w:rPr>
          <w:t>Label your versions and releases in Source Control</w:t>
        </w:r>
        <w:r>
          <w:rPr>
            <w:noProof/>
            <w:webHidden/>
          </w:rPr>
          <w:tab/>
        </w:r>
        <w:r>
          <w:rPr>
            <w:noProof/>
            <w:webHidden/>
          </w:rPr>
          <w:fldChar w:fldCharType="begin"/>
        </w:r>
        <w:r>
          <w:rPr>
            <w:noProof/>
            <w:webHidden/>
          </w:rPr>
          <w:instrText xml:space="preserve"> PAGEREF _Toc373914038 \h </w:instrText>
        </w:r>
        <w:r>
          <w:rPr>
            <w:noProof/>
            <w:webHidden/>
          </w:rPr>
        </w:r>
        <w:r>
          <w:rPr>
            <w:noProof/>
            <w:webHidden/>
          </w:rPr>
          <w:fldChar w:fldCharType="separate"/>
        </w:r>
        <w:r w:rsidR="00530718">
          <w:rPr>
            <w:noProof/>
            <w:webHidden/>
          </w:rPr>
          <w:t>10</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39" w:history="1">
        <w:r w:rsidRPr="00804DA9">
          <w:rPr>
            <w:rStyle w:val="Hyperlink"/>
            <w:noProof/>
          </w:rPr>
          <w:t>8.6 Branch Types</w:t>
        </w:r>
        <w:r>
          <w:rPr>
            <w:noProof/>
            <w:webHidden/>
          </w:rPr>
          <w:tab/>
        </w:r>
        <w:r>
          <w:rPr>
            <w:noProof/>
            <w:webHidden/>
          </w:rPr>
          <w:fldChar w:fldCharType="begin"/>
        </w:r>
        <w:r>
          <w:rPr>
            <w:noProof/>
            <w:webHidden/>
          </w:rPr>
          <w:instrText xml:space="preserve"> PAGEREF _Toc373914039 \h </w:instrText>
        </w:r>
        <w:r>
          <w:rPr>
            <w:noProof/>
            <w:webHidden/>
          </w:rPr>
        </w:r>
        <w:r>
          <w:rPr>
            <w:noProof/>
            <w:webHidden/>
          </w:rPr>
          <w:fldChar w:fldCharType="separate"/>
        </w:r>
        <w:r w:rsidR="00530718">
          <w:rPr>
            <w:noProof/>
            <w:webHidden/>
          </w:rPr>
          <w:t>10</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40" w:history="1">
        <w:r w:rsidRPr="00804DA9">
          <w:rPr>
            <w:rStyle w:val="Hyperlink"/>
            <w:noProof/>
          </w:rPr>
          <w:t>8.7 Branching Plans</w:t>
        </w:r>
        <w:r>
          <w:rPr>
            <w:noProof/>
            <w:webHidden/>
          </w:rPr>
          <w:tab/>
        </w:r>
        <w:r>
          <w:rPr>
            <w:noProof/>
            <w:webHidden/>
          </w:rPr>
          <w:fldChar w:fldCharType="begin"/>
        </w:r>
        <w:r>
          <w:rPr>
            <w:noProof/>
            <w:webHidden/>
          </w:rPr>
          <w:instrText xml:space="preserve"> PAGEREF _Toc373914040 \h </w:instrText>
        </w:r>
        <w:r>
          <w:rPr>
            <w:noProof/>
            <w:webHidden/>
          </w:rPr>
        </w:r>
        <w:r>
          <w:rPr>
            <w:noProof/>
            <w:webHidden/>
          </w:rPr>
          <w:fldChar w:fldCharType="separate"/>
        </w:r>
        <w:r w:rsidR="00530718">
          <w:rPr>
            <w:noProof/>
            <w:webHidden/>
          </w:rPr>
          <w:t>12</w:t>
        </w:r>
        <w:r>
          <w:rPr>
            <w:noProof/>
            <w:webHidden/>
          </w:rPr>
          <w:fldChar w:fldCharType="end"/>
        </w:r>
      </w:hyperlink>
    </w:p>
    <w:p w:rsidR="00D13E9F" w:rsidRDefault="00D13E9F">
      <w:pPr>
        <w:pStyle w:val="TOC3"/>
        <w:tabs>
          <w:tab w:val="right" w:leader="dot" w:pos="12230"/>
        </w:tabs>
        <w:rPr>
          <w:rFonts w:eastAsiaTheme="minorEastAsia"/>
          <w:noProof/>
        </w:rPr>
      </w:pPr>
      <w:hyperlink w:anchor="_Toc373914041" w:history="1">
        <w:r w:rsidRPr="00804DA9">
          <w:rPr>
            <w:rStyle w:val="Hyperlink"/>
            <w:noProof/>
          </w:rPr>
          <w:t>8.8 Visualizing Branch Plans</w:t>
        </w:r>
        <w:r>
          <w:rPr>
            <w:noProof/>
            <w:webHidden/>
          </w:rPr>
          <w:tab/>
        </w:r>
        <w:r>
          <w:rPr>
            <w:noProof/>
            <w:webHidden/>
          </w:rPr>
          <w:fldChar w:fldCharType="begin"/>
        </w:r>
        <w:r>
          <w:rPr>
            <w:noProof/>
            <w:webHidden/>
          </w:rPr>
          <w:instrText xml:space="preserve"> PAGEREF _Toc373914041 \h </w:instrText>
        </w:r>
        <w:r>
          <w:rPr>
            <w:noProof/>
            <w:webHidden/>
          </w:rPr>
        </w:r>
        <w:r>
          <w:rPr>
            <w:noProof/>
            <w:webHidden/>
          </w:rPr>
          <w:fldChar w:fldCharType="separate"/>
        </w:r>
        <w:r w:rsidR="00530718">
          <w:rPr>
            <w:noProof/>
            <w:webHidden/>
          </w:rPr>
          <w:t>16</w:t>
        </w:r>
        <w:r>
          <w:rPr>
            <w:noProof/>
            <w:webHidden/>
          </w:rPr>
          <w:fldChar w:fldCharType="end"/>
        </w:r>
      </w:hyperlink>
    </w:p>
    <w:p w:rsidR="00D13E9F" w:rsidRDefault="00D13E9F">
      <w:pPr>
        <w:pStyle w:val="TOC2"/>
        <w:tabs>
          <w:tab w:val="left" w:pos="660"/>
          <w:tab w:val="right" w:leader="dot" w:pos="12230"/>
        </w:tabs>
        <w:rPr>
          <w:rFonts w:eastAsiaTheme="minorEastAsia"/>
          <w:noProof/>
        </w:rPr>
      </w:pPr>
      <w:hyperlink w:anchor="_Toc373914042" w:history="1">
        <w:r w:rsidRPr="00804DA9">
          <w:rPr>
            <w:rStyle w:val="Hyperlink"/>
            <w:noProof/>
          </w:rPr>
          <w:t>9.</w:t>
        </w:r>
        <w:r>
          <w:rPr>
            <w:rFonts w:eastAsiaTheme="minorEastAsia"/>
            <w:noProof/>
          </w:rPr>
          <w:tab/>
        </w:r>
        <w:r w:rsidRPr="00804DA9">
          <w:rPr>
            <w:rStyle w:val="Hyperlink"/>
            <w:noProof/>
          </w:rPr>
          <w:t>Who Does What?</w:t>
        </w:r>
        <w:r>
          <w:rPr>
            <w:noProof/>
            <w:webHidden/>
          </w:rPr>
          <w:tab/>
        </w:r>
        <w:r>
          <w:rPr>
            <w:noProof/>
            <w:webHidden/>
          </w:rPr>
          <w:fldChar w:fldCharType="begin"/>
        </w:r>
        <w:r>
          <w:rPr>
            <w:noProof/>
            <w:webHidden/>
          </w:rPr>
          <w:instrText xml:space="preserve"> PAGEREF _Toc373914042 \h </w:instrText>
        </w:r>
        <w:r>
          <w:rPr>
            <w:noProof/>
            <w:webHidden/>
          </w:rPr>
        </w:r>
        <w:r>
          <w:rPr>
            <w:noProof/>
            <w:webHidden/>
          </w:rPr>
          <w:fldChar w:fldCharType="separate"/>
        </w:r>
        <w:r w:rsidR="00530718">
          <w:rPr>
            <w:noProof/>
            <w:webHidden/>
          </w:rPr>
          <w:t>18</w:t>
        </w:r>
        <w:r>
          <w:rPr>
            <w:noProof/>
            <w:webHidden/>
          </w:rPr>
          <w:fldChar w:fldCharType="end"/>
        </w:r>
      </w:hyperlink>
    </w:p>
    <w:p w:rsidR="00FB2E4B" w:rsidRDefault="00EC67A3" w:rsidP="0030173C">
      <w:pPr>
        <w:spacing w:line="200" w:lineRule="exact"/>
        <w:jc w:val="center"/>
        <w:rPr>
          <w:rFonts w:ascii="Segoe UI" w:hAnsi="Segoe UI" w:cs="Segoe UI"/>
        </w:rPr>
      </w:pPr>
      <w:r>
        <w:rPr>
          <w:rFonts w:ascii="Segoe UI" w:hAnsi="Segoe UI" w:cs="Segoe UI"/>
        </w:rPr>
        <w:fldChar w:fldCharType="end"/>
      </w: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100D7C" w:rsidP="00100D7C">
      <w:pPr>
        <w:tabs>
          <w:tab w:val="left" w:pos="10470"/>
        </w:tabs>
        <w:spacing w:line="200" w:lineRule="exact"/>
        <w:rPr>
          <w:rFonts w:ascii="Segoe UI" w:hAnsi="Segoe UI" w:cs="Segoe UI"/>
        </w:rPr>
      </w:pPr>
      <w:r>
        <w:rPr>
          <w:rFonts w:ascii="Segoe UI" w:hAnsi="Segoe UI" w:cs="Segoe UI"/>
        </w:rPr>
        <w:tab/>
      </w:r>
      <w:bookmarkStart w:id="0" w:name="_GoBack"/>
      <w:bookmarkEnd w:id="0"/>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rPr>
          <w:rFonts w:ascii="Segoe UI" w:hAnsi="Segoe UI" w:cs="Segoe UI"/>
        </w:rPr>
      </w:pPr>
    </w:p>
    <w:p w:rsidR="0030173C" w:rsidRDefault="0030173C" w:rsidP="00EC67A3">
      <w:pPr>
        <w:spacing w:line="200" w:lineRule="exact"/>
      </w:pPr>
    </w:p>
    <w:p w:rsidR="00100D7C" w:rsidRDefault="00100D7C" w:rsidP="00EC67A3">
      <w:pPr>
        <w:spacing w:line="200" w:lineRule="exact"/>
      </w:pPr>
    </w:p>
    <w:p w:rsidR="00100D7C" w:rsidRDefault="00100D7C" w:rsidP="00EC67A3">
      <w:pPr>
        <w:spacing w:line="200" w:lineRule="exact"/>
      </w:pPr>
    </w:p>
    <w:p w:rsidR="00100D7C" w:rsidRDefault="00100D7C" w:rsidP="00EC67A3">
      <w:pPr>
        <w:spacing w:line="200" w:lineRule="exact"/>
      </w:pPr>
    </w:p>
    <w:p w:rsidR="00100D7C" w:rsidRDefault="00100D7C" w:rsidP="00EC67A3">
      <w:pPr>
        <w:spacing w:line="200" w:lineRule="exact"/>
      </w:pPr>
    </w:p>
    <w:p w:rsidR="00E44324" w:rsidRDefault="00E44324" w:rsidP="004F7862">
      <w:pPr>
        <w:pStyle w:val="Heading2"/>
        <w:rPr>
          <w:i w:val="0"/>
          <w:color w:val="548DD4" w:themeColor="text2" w:themeTint="99"/>
        </w:rPr>
      </w:pPr>
      <w:bookmarkStart w:id="1" w:name="_Toc373698847"/>
      <w:bookmarkStart w:id="2" w:name="_Toc373914026"/>
      <w:r w:rsidRPr="004F7862">
        <w:rPr>
          <w:i w:val="0"/>
          <w:color w:val="548DD4" w:themeColor="text2" w:themeTint="99"/>
        </w:rPr>
        <w:lastRenderedPageBreak/>
        <w:t>Introduction</w:t>
      </w:r>
      <w:bookmarkEnd w:id="1"/>
      <w:bookmarkEnd w:id="2"/>
    </w:p>
    <w:p w:rsidR="004F7862" w:rsidRPr="004F7862" w:rsidRDefault="004F7862" w:rsidP="004F7862">
      <w:pPr>
        <w:rPr>
          <w:rFonts w:eastAsia="Cambria"/>
        </w:rPr>
      </w:pPr>
    </w:p>
    <w:p w:rsidR="00E44324" w:rsidRPr="004F7862" w:rsidRDefault="00E44324" w:rsidP="008030E6">
      <w:pPr>
        <w:spacing w:before="37" w:line="276" w:lineRule="auto"/>
        <w:ind w:left="1440"/>
        <w:rPr>
          <w:rFonts w:ascii="Segoe UI" w:eastAsia="Calibri" w:hAnsi="Segoe UI" w:cs="Segoe UI"/>
          <w:sz w:val="24"/>
          <w:szCs w:val="24"/>
        </w:rPr>
      </w:pPr>
      <w:r w:rsidRPr="004F7862">
        <w:rPr>
          <w:rFonts w:ascii="Segoe UI" w:eastAsia="Calibri" w:hAnsi="Segoe UI" w:cs="Segoe UI"/>
          <w:sz w:val="24"/>
          <w:szCs w:val="24"/>
        </w:rPr>
        <w:t>Source control is your backup of your code, as well as your change history to track changes.</w:t>
      </w:r>
    </w:p>
    <w:p w:rsidR="00E44324" w:rsidRPr="004F7862" w:rsidRDefault="00E44324" w:rsidP="008030E6">
      <w:pPr>
        <w:spacing w:before="37" w:line="276" w:lineRule="auto"/>
        <w:ind w:left="1440"/>
        <w:rPr>
          <w:rFonts w:ascii="Segoe UI" w:eastAsia="Calibri" w:hAnsi="Segoe UI" w:cs="Segoe UI"/>
          <w:sz w:val="24"/>
          <w:szCs w:val="24"/>
        </w:rPr>
      </w:pPr>
    </w:p>
    <w:p w:rsidR="00E44324" w:rsidRPr="004F7862" w:rsidRDefault="00E44324" w:rsidP="008030E6">
      <w:pPr>
        <w:spacing w:before="37" w:line="276" w:lineRule="auto"/>
        <w:ind w:left="1440"/>
        <w:rPr>
          <w:rFonts w:ascii="Segoe UI" w:eastAsia="Calibri" w:hAnsi="Segoe UI" w:cs="Segoe UI"/>
          <w:sz w:val="24"/>
          <w:szCs w:val="24"/>
        </w:rPr>
      </w:pPr>
      <w:r w:rsidRPr="004F7862">
        <w:rPr>
          <w:rFonts w:ascii="Segoe UI" w:eastAsia="Calibri" w:hAnsi="Segoe UI" w:cs="Segoe UI"/>
          <w:sz w:val="24"/>
          <w:szCs w:val="24"/>
        </w:rPr>
        <w:t>With the source control (we use TFS); we can share project code and cooperate with other team members. Using it allows us to track changes, compare code and even roll-back if required. Moreover, it keeps our code safe that is the most important.</w:t>
      </w:r>
    </w:p>
    <w:p w:rsidR="00E44324" w:rsidRPr="004F7862" w:rsidRDefault="00E44324" w:rsidP="008030E6">
      <w:pPr>
        <w:spacing w:before="37" w:line="276" w:lineRule="auto"/>
        <w:ind w:left="1440"/>
        <w:rPr>
          <w:rFonts w:ascii="Segoe UI" w:eastAsia="Calibri" w:hAnsi="Segoe UI" w:cs="Segoe UI"/>
          <w:sz w:val="24"/>
          <w:szCs w:val="24"/>
        </w:rPr>
      </w:pPr>
    </w:p>
    <w:p w:rsidR="00E44324" w:rsidRPr="004F7862" w:rsidRDefault="00E44324" w:rsidP="008030E6">
      <w:pPr>
        <w:spacing w:before="37" w:line="276" w:lineRule="auto"/>
        <w:ind w:left="1440"/>
        <w:rPr>
          <w:rFonts w:ascii="Segoe UI" w:eastAsia="Calibri" w:hAnsi="Segoe UI" w:cs="Segoe UI"/>
          <w:sz w:val="24"/>
          <w:szCs w:val="24"/>
        </w:rPr>
      </w:pPr>
      <w:r w:rsidRPr="004F7862">
        <w:rPr>
          <w:rFonts w:ascii="Segoe UI" w:eastAsia="Calibri" w:hAnsi="Segoe UI" w:cs="Segoe UI"/>
          <w:sz w:val="24"/>
          <w:szCs w:val="24"/>
        </w:rPr>
        <w:t>However, the best use is the blame game. You don't just fix code, you see who broke it, fix it, and then let them know.</w:t>
      </w:r>
    </w:p>
    <w:p w:rsidR="00E44324" w:rsidRPr="004F7862" w:rsidRDefault="00E44324" w:rsidP="008030E6">
      <w:pPr>
        <w:spacing w:before="37" w:line="276" w:lineRule="auto"/>
        <w:ind w:left="1440"/>
        <w:rPr>
          <w:rFonts w:ascii="Segoe UI" w:eastAsia="Calibri" w:hAnsi="Segoe UI" w:cs="Segoe UI"/>
          <w:sz w:val="24"/>
          <w:szCs w:val="24"/>
        </w:rPr>
      </w:pPr>
      <w:r w:rsidRPr="004F7862">
        <w:rPr>
          <w:rFonts w:ascii="Segoe UI" w:eastAsia="Calibri" w:hAnsi="Segoe UI" w:cs="Segoe UI"/>
          <w:sz w:val="24"/>
          <w:szCs w:val="24"/>
        </w:rPr>
        <w:t>Here are some of the reasons:</w:t>
      </w:r>
    </w:p>
    <w:p w:rsidR="00E44324" w:rsidRPr="004F7862" w:rsidRDefault="00E44324" w:rsidP="008030E6">
      <w:pPr>
        <w:spacing w:before="37" w:line="276" w:lineRule="auto"/>
        <w:ind w:left="1440"/>
        <w:rPr>
          <w:rFonts w:ascii="Segoe UI" w:eastAsia="Calibri" w:hAnsi="Segoe UI" w:cs="Segoe UI"/>
          <w:sz w:val="24"/>
          <w:szCs w:val="24"/>
        </w:rPr>
      </w:pPr>
    </w:p>
    <w:p w:rsidR="00E44324" w:rsidRPr="004F7862" w:rsidRDefault="00E44324" w:rsidP="008030E6">
      <w:pPr>
        <w:pStyle w:val="ListParagraph"/>
        <w:numPr>
          <w:ilvl w:val="0"/>
          <w:numId w:val="8"/>
        </w:numPr>
        <w:spacing w:before="37"/>
        <w:rPr>
          <w:rFonts w:ascii="Segoe UI" w:eastAsia="Calibri" w:hAnsi="Segoe UI" w:cs="Segoe UI"/>
          <w:sz w:val="24"/>
          <w:szCs w:val="24"/>
        </w:rPr>
      </w:pPr>
      <w:r w:rsidRPr="004F7862">
        <w:rPr>
          <w:rFonts w:ascii="Segoe UI" w:eastAsia="Calibri" w:hAnsi="Segoe UI" w:cs="Segoe UI"/>
          <w:sz w:val="24"/>
          <w:szCs w:val="24"/>
        </w:rPr>
        <w:t>Viewing the changes in source control on each individual file.</w:t>
      </w:r>
    </w:p>
    <w:p w:rsidR="00E44324" w:rsidRPr="004F7862" w:rsidRDefault="00E44324" w:rsidP="008030E6">
      <w:pPr>
        <w:pStyle w:val="ListParagraph"/>
        <w:numPr>
          <w:ilvl w:val="0"/>
          <w:numId w:val="8"/>
        </w:numPr>
        <w:spacing w:before="37"/>
        <w:rPr>
          <w:rFonts w:ascii="Segoe UI" w:eastAsia="Calibri" w:hAnsi="Segoe UI" w:cs="Segoe UI"/>
          <w:sz w:val="24"/>
          <w:szCs w:val="24"/>
        </w:rPr>
      </w:pPr>
      <w:r w:rsidRPr="004F7862">
        <w:rPr>
          <w:rFonts w:ascii="Segoe UI" w:eastAsia="Calibri" w:hAnsi="Segoe UI" w:cs="Segoe UI"/>
          <w:sz w:val="24"/>
          <w:szCs w:val="24"/>
        </w:rPr>
        <w:t>We can select different change sets and compare the changes</w:t>
      </w:r>
    </w:p>
    <w:p w:rsidR="00E44324" w:rsidRPr="004F7862" w:rsidRDefault="00E44324" w:rsidP="008030E6">
      <w:pPr>
        <w:pStyle w:val="ListParagraph"/>
        <w:numPr>
          <w:ilvl w:val="0"/>
          <w:numId w:val="8"/>
        </w:numPr>
        <w:spacing w:before="37"/>
        <w:rPr>
          <w:rFonts w:ascii="Segoe UI" w:eastAsia="Calibri" w:hAnsi="Segoe UI" w:cs="Segoe UI"/>
          <w:sz w:val="24"/>
          <w:szCs w:val="24"/>
        </w:rPr>
      </w:pPr>
      <w:r w:rsidRPr="004F7862">
        <w:rPr>
          <w:rFonts w:ascii="Segoe UI" w:eastAsia="Calibri" w:hAnsi="Segoe UI" w:cs="Segoe UI"/>
          <w:sz w:val="24"/>
          <w:szCs w:val="24"/>
        </w:rPr>
        <w:t>We can select different change sets and compare the changes.</w:t>
      </w:r>
    </w:p>
    <w:p w:rsidR="00E44324" w:rsidRPr="004F7862" w:rsidRDefault="00E44324" w:rsidP="008030E6">
      <w:pPr>
        <w:pStyle w:val="ListParagraph"/>
        <w:numPr>
          <w:ilvl w:val="0"/>
          <w:numId w:val="8"/>
        </w:numPr>
        <w:spacing w:before="37"/>
        <w:rPr>
          <w:rFonts w:ascii="Segoe UI" w:eastAsia="Calibri" w:hAnsi="Segoe UI" w:cs="Segoe UI"/>
          <w:sz w:val="24"/>
          <w:szCs w:val="24"/>
        </w:rPr>
      </w:pPr>
      <w:r w:rsidRPr="004F7862">
        <w:rPr>
          <w:rFonts w:ascii="Segoe UI" w:eastAsia="Calibri" w:hAnsi="Segoe UI" w:cs="Segoe UI"/>
          <w:sz w:val="24"/>
          <w:szCs w:val="24"/>
        </w:rPr>
        <w:t>Using annotate is great. It allows us to find the coder who made the breaking changes, to understand his thoughts before deleting/changing his or her code.</w:t>
      </w:r>
    </w:p>
    <w:p w:rsidR="00E44324" w:rsidRPr="00F4678E" w:rsidRDefault="00E44324" w:rsidP="00E44324">
      <w:pPr>
        <w:pStyle w:val="ListParagraph"/>
        <w:ind w:left="1440"/>
        <w:rPr>
          <w:rFonts w:ascii="Segoe UI" w:hAnsi="Segoe UI" w:cs="Segoe UI"/>
        </w:rPr>
      </w:pPr>
    </w:p>
    <w:p w:rsidR="00E44324" w:rsidRPr="004F7862" w:rsidRDefault="00E44324" w:rsidP="004F7862">
      <w:pPr>
        <w:pStyle w:val="Heading2"/>
        <w:rPr>
          <w:i w:val="0"/>
          <w:color w:val="548DD4" w:themeColor="text2" w:themeTint="99"/>
        </w:rPr>
      </w:pPr>
      <w:bookmarkStart w:id="3" w:name="_Toc373914027"/>
      <w:r w:rsidRPr="004F7862">
        <w:rPr>
          <w:i w:val="0"/>
          <w:color w:val="548DD4" w:themeColor="text2" w:themeTint="99"/>
        </w:rPr>
        <w:t>Workspace</w:t>
      </w:r>
      <w:bookmarkEnd w:id="3"/>
    </w:p>
    <w:p w:rsidR="00E44324" w:rsidRPr="00875A85" w:rsidRDefault="00E44324" w:rsidP="008030E6">
      <w:pPr>
        <w:spacing w:before="37"/>
        <w:ind w:left="1440"/>
        <w:rPr>
          <w:rFonts w:ascii="Segoe UI" w:eastAsia="Calibri" w:hAnsi="Segoe UI" w:cs="Segoe UI"/>
          <w:sz w:val="24"/>
          <w:szCs w:val="24"/>
        </w:rPr>
      </w:pPr>
      <w:r w:rsidRPr="00875A85">
        <w:rPr>
          <w:rFonts w:ascii="Segoe UI" w:eastAsia="Calibri" w:hAnsi="Segoe UI" w:cs="Segoe UI"/>
          <w:sz w:val="24"/>
          <w:szCs w:val="24"/>
        </w:rPr>
        <w:t xml:space="preserve">“Map folders in Visual Studio Team Foundation Server to folders on your local computer” </w:t>
      </w:r>
    </w:p>
    <w:p w:rsidR="00E44324" w:rsidRPr="00875A85" w:rsidRDefault="00E44324" w:rsidP="008030E6">
      <w:pPr>
        <w:spacing w:before="37"/>
        <w:ind w:left="1440"/>
        <w:rPr>
          <w:rFonts w:ascii="Segoe UI" w:eastAsia="Calibri" w:hAnsi="Segoe UI" w:cs="Segoe UI"/>
          <w:sz w:val="24"/>
          <w:szCs w:val="24"/>
        </w:rPr>
      </w:pPr>
    </w:p>
    <w:p w:rsidR="00E44324" w:rsidRPr="00875A85" w:rsidRDefault="00E44324" w:rsidP="008030E6">
      <w:pPr>
        <w:spacing w:before="37"/>
        <w:ind w:left="1440"/>
        <w:rPr>
          <w:rFonts w:ascii="Segoe UI" w:eastAsia="Calibri" w:hAnsi="Segoe UI" w:cs="Segoe UI"/>
          <w:sz w:val="24"/>
          <w:szCs w:val="24"/>
        </w:rPr>
      </w:pPr>
      <w:r w:rsidRPr="00875A85">
        <w:rPr>
          <w:rFonts w:ascii="Segoe UI" w:eastAsia="Calibri" w:hAnsi="Segoe UI" w:cs="Segoe UI"/>
          <w:sz w:val="24"/>
          <w:szCs w:val="24"/>
        </w:rPr>
        <w:t>Work space is the local copy of the files and folders in the server.</w:t>
      </w:r>
    </w:p>
    <w:p w:rsidR="00E44324" w:rsidRPr="00875A85" w:rsidRDefault="00E44324" w:rsidP="008030E6">
      <w:pPr>
        <w:spacing w:before="37"/>
        <w:ind w:left="1440"/>
        <w:rPr>
          <w:rFonts w:ascii="Segoe UI" w:eastAsia="Calibri" w:hAnsi="Segoe UI" w:cs="Segoe UI"/>
          <w:sz w:val="24"/>
          <w:szCs w:val="24"/>
        </w:rPr>
      </w:pPr>
    </w:p>
    <w:p w:rsidR="00E44324" w:rsidRPr="00875A85" w:rsidRDefault="00E44324" w:rsidP="008030E6">
      <w:pPr>
        <w:spacing w:before="37"/>
        <w:ind w:left="1440"/>
        <w:rPr>
          <w:rFonts w:ascii="Segoe UI" w:eastAsia="Calibri" w:hAnsi="Segoe UI" w:cs="Segoe UI"/>
          <w:sz w:val="24"/>
          <w:szCs w:val="24"/>
        </w:rPr>
      </w:pPr>
      <w:r w:rsidRPr="00875A85">
        <w:rPr>
          <w:rFonts w:ascii="Segoe UI" w:eastAsia="Calibri" w:hAnsi="Segoe UI" w:cs="Segoe UI"/>
          <w:sz w:val="24"/>
          <w:szCs w:val="24"/>
        </w:rPr>
        <w:t xml:space="preserve">It maps Server folders to Local folders. This also includes: </w:t>
      </w:r>
    </w:p>
    <w:p w:rsidR="00E44324" w:rsidRPr="00875A85" w:rsidRDefault="00E44324" w:rsidP="008030E6">
      <w:pPr>
        <w:spacing w:before="37"/>
        <w:ind w:left="1440"/>
        <w:rPr>
          <w:rFonts w:ascii="Segoe UI" w:eastAsia="Calibri" w:hAnsi="Segoe UI" w:cs="Segoe UI"/>
          <w:sz w:val="24"/>
          <w:szCs w:val="24"/>
        </w:rPr>
      </w:pPr>
    </w:p>
    <w:p w:rsidR="00E44324" w:rsidRPr="00875A85" w:rsidRDefault="00E44324" w:rsidP="008030E6">
      <w:pPr>
        <w:pStyle w:val="ListParagraph"/>
        <w:numPr>
          <w:ilvl w:val="0"/>
          <w:numId w:val="9"/>
        </w:numPr>
        <w:spacing w:before="37" w:line="240" w:lineRule="auto"/>
        <w:rPr>
          <w:rFonts w:ascii="Segoe UI" w:eastAsia="Calibri" w:hAnsi="Segoe UI" w:cs="Segoe UI"/>
          <w:sz w:val="24"/>
          <w:szCs w:val="24"/>
        </w:rPr>
      </w:pPr>
      <w:r w:rsidRPr="00875A85">
        <w:rPr>
          <w:rFonts w:ascii="Segoe UI" w:eastAsia="Calibri" w:hAnsi="Segoe UI" w:cs="Segoe UI"/>
          <w:sz w:val="24"/>
          <w:szCs w:val="24"/>
        </w:rPr>
        <w:t xml:space="preserve">A list of all the files in your workspace. </w:t>
      </w:r>
    </w:p>
    <w:p w:rsidR="00E44324" w:rsidRPr="00875A85" w:rsidRDefault="00E44324" w:rsidP="008030E6">
      <w:pPr>
        <w:pStyle w:val="ListParagraph"/>
        <w:numPr>
          <w:ilvl w:val="0"/>
          <w:numId w:val="9"/>
        </w:numPr>
        <w:spacing w:before="37" w:line="240" w:lineRule="auto"/>
        <w:rPr>
          <w:rFonts w:ascii="Segoe UI" w:eastAsia="Calibri" w:hAnsi="Segoe UI" w:cs="Segoe UI"/>
          <w:sz w:val="24"/>
          <w:szCs w:val="24"/>
        </w:rPr>
      </w:pPr>
      <w:r w:rsidRPr="00875A85">
        <w:rPr>
          <w:rFonts w:ascii="Segoe UI" w:eastAsia="Calibri" w:hAnsi="Segoe UI" w:cs="Segoe UI"/>
          <w:sz w:val="24"/>
          <w:szCs w:val="24"/>
        </w:rPr>
        <w:t xml:space="preserve">The version of each file. </w:t>
      </w:r>
    </w:p>
    <w:p w:rsidR="00E44324" w:rsidRPr="00875A85" w:rsidRDefault="00E44324" w:rsidP="008030E6">
      <w:pPr>
        <w:pStyle w:val="ListParagraph"/>
        <w:numPr>
          <w:ilvl w:val="0"/>
          <w:numId w:val="9"/>
        </w:numPr>
        <w:spacing w:before="37" w:line="240" w:lineRule="auto"/>
        <w:rPr>
          <w:rFonts w:ascii="Segoe UI" w:eastAsia="Calibri" w:hAnsi="Segoe UI" w:cs="Segoe UI"/>
          <w:sz w:val="24"/>
          <w:szCs w:val="24"/>
        </w:rPr>
      </w:pPr>
      <w:r w:rsidRPr="00875A85">
        <w:rPr>
          <w:rFonts w:ascii="Segoe UI" w:eastAsia="Calibri" w:hAnsi="Segoe UI" w:cs="Segoe UI"/>
          <w:sz w:val="24"/>
          <w:szCs w:val="24"/>
        </w:rPr>
        <w:t xml:space="preserve">A list of the pending changes. </w:t>
      </w:r>
    </w:p>
    <w:p w:rsidR="004F7862" w:rsidRPr="00875A85" w:rsidRDefault="004F7862" w:rsidP="004F7862">
      <w:pPr>
        <w:pStyle w:val="ListParagraph"/>
        <w:numPr>
          <w:ilvl w:val="0"/>
          <w:numId w:val="9"/>
        </w:numPr>
        <w:spacing w:before="37"/>
        <w:rPr>
          <w:rFonts w:ascii="Segoe UI" w:eastAsia="Calibri" w:hAnsi="Segoe UI" w:cs="Segoe UI"/>
          <w:sz w:val="24"/>
          <w:szCs w:val="24"/>
        </w:rPr>
      </w:pPr>
      <w:r w:rsidRPr="00875A85">
        <w:rPr>
          <w:rFonts w:ascii="Segoe UI" w:eastAsia="Calibri" w:hAnsi="Segoe UI" w:cs="Segoe UI"/>
          <w:sz w:val="24"/>
          <w:szCs w:val="24"/>
        </w:rPr>
        <w:t xml:space="preserve">Active and cloaked items. </w:t>
      </w:r>
    </w:p>
    <w:p w:rsidR="00E44324" w:rsidRPr="00875A85" w:rsidRDefault="004F7862" w:rsidP="007F34DB">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 xml:space="preserve">           </w:t>
      </w:r>
      <w:r w:rsidR="00E44324" w:rsidRPr="00875A85">
        <w:rPr>
          <w:rFonts w:ascii="Segoe UI" w:eastAsia="Calibri" w:hAnsi="Segoe UI" w:cs="Segoe UI"/>
          <w:sz w:val="24"/>
          <w:szCs w:val="24"/>
        </w:rPr>
        <w:t xml:space="preserve">A Workspace defines all of the rules of how your local operations on those files relate to what is on </w:t>
      </w:r>
      <w:r w:rsidR="00D96594" w:rsidRPr="00875A85">
        <w:rPr>
          <w:rFonts w:ascii="Segoe UI" w:eastAsia="Calibri" w:hAnsi="Segoe UI" w:cs="Segoe UI"/>
          <w:sz w:val="24"/>
          <w:szCs w:val="24"/>
        </w:rPr>
        <w:t xml:space="preserve">the </w:t>
      </w:r>
      <w:r w:rsidR="00D96594">
        <w:rPr>
          <w:rFonts w:ascii="Segoe UI" w:eastAsia="Calibri" w:hAnsi="Segoe UI" w:cs="Segoe UI"/>
          <w:sz w:val="24"/>
          <w:szCs w:val="24"/>
        </w:rPr>
        <w:t>server</w:t>
      </w:r>
      <w:r w:rsidR="00E44324" w:rsidRPr="00875A85">
        <w:rPr>
          <w:rFonts w:ascii="Segoe UI" w:eastAsia="Calibri" w:hAnsi="Segoe UI" w:cs="Segoe UI"/>
          <w:sz w:val="24"/>
          <w:szCs w:val="24"/>
        </w:rPr>
        <w:t>.</w:t>
      </w:r>
    </w:p>
    <w:p w:rsidR="00E44324" w:rsidRPr="00E44324" w:rsidRDefault="00E44324" w:rsidP="00E44324">
      <w:pPr>
        <w:pStyle w:val="ListParagraph"/>
        <w:ind w:left="1800"/>
        <w:rPr>
          <w:rFonts w:ascii="Calibri" w:eastAsia="Calibri" w:hAnsi="Calibri" w:cs="Calibri"/>
        </w:rPr>
      </w:pPr>
    </w:p>
    <w:p w:rsidR="00E44324" w:rsidRPr="004F7862" w:rsidRDefault="00E44324" w:rsidP="004F7862">
      <w:pPr>
        <w:pStyle w:val="Heading2"/>
        <w:rPr>
          <w:i w:val="0"/>
          <w:color w:val="548DD4" w:themeColor="text2" w:themeTint="99"/>
        </w:rPr>
      </w:pPr>
      <w:bookmarkStart w:id="4" w:name="_Toc373681032"/>
      <w:bookmarkStart w:id="5" w:name="_Toc373698849"/>
      <w:bookmarkStart w:id="6" w:name="_Toc373914028"/>
      <w:r w:rsidRPr="004F7862">
        <w:rPr>
          <w:i w:val="0"/>
          <w:color w:val="548DD4" w:themeColor="text2" w:themeTint="99"/>
        </w:rPr>
        <w:t xml:space="preserve">The </w:t>
      </w:r>
      <w:bookmarkEnd w:id="4"/>
      <w:r w:rsidRPr="004F7862">
        <w:rPr>
          <w:i w:val="0"/>
          <w:color w:val="548DD4" w:themeColor="text2" w:themeTint="99"/>
        </w:rPr>
        <w:t>Practice</w:t>
      </w:r>
      <w:bookmarkEnd w:id="5"/>
      <w:bookmarkEnd w:id="6"/>
    </w:p>
    <w:p w:rsidR="00E44324" w:rsidRPr="00875A85" w:rsidRDefault="00E44324" w:rsidP="00875A85">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Never allow a situation where a developer can check out code and the code does not compile. This is called “breaking the build” and the punishment in our office is fixing broken links for an hour!</w:t>
      </w:r>
    </w:p>
    <w:p w:rsidR="008030E6" w:rsidRDefault="008030E6" w:rsidP="00E44324">
      <w:pPr>
        <w:spacing w:before="37"/>
        <w:ind w:left="1440"/>
        <w:rPr>
          <w:rFonts w:ascii="Calibri" w:eastAsia="Calibri" w:hAnsi="Calibri" w:cs="Calibri"/>
          <w:sz w:val="22"/>
          <w:szCs w:val="22"/>
        </w:rPr>
      </w:pPr>
    </w:p>
    <w:p w:rsidR="008030E6" w:rsidRPr="008030E6" w:rsidRDefault="008030E6" w:rsidP="008030E6">
      <w:pPr>
        <w:spacing w:before="37"/>
        <w:ind w:left="1440"/>
        <w:rPr>
          <w:rFonts w:ascii="Calibri" w:eastAsia="Calibri" w:hAnsi="Calibri" w:cs="Calibri"/>
          <w:sz w:val="22"/>
          <w:szCs w:val="22"/>
        </w:rPr>
      </w:pPr>
    </w:p>
    <w:p w:rsidR="00E44324" w:rsidRPr="008030E6" w:rsidRDefault="008030E6" w:rsidP="008030E6">
      <w:pPr>
        <w:tabs>
          <w:tab w:val="left" w:pos="10365"/>
        </w:tabs>
        <w:rPr>
          <w:rFonts w:ascii="Calibri" w:eastAsia="Calibri" w:hAnsi="Calibri" w:cs="Calibri"/>
          <w:sz w:val="22"/>
          <w:szCs w:val="22"/>
        </w:rPr>
      </w:pPr>
      <w:r>
        <w:rPr>
          <w:rFonts w:ascii="Calibri" w:eastAsia="Calibri" w:hAnsi="Calibri" w:cs="Calibri"/>
          <w:sz w:val="22"/>
          <w:szCs w:val="22"/>
        </w:rPr>
        <w:lastRenderedPageBreak/>
        <w:tab/>
      </w:r>
    </w:p>
    <w:p w:rsidR="00E44324" w:rsidRPr="00E44324" w:rsidRDefault="00E44324" w:rsidP="00E44324">
      <w:pPr>
        <w:pStyle w:val="Caption"/>
        <w:keepNext/>
        <w:jc w:val="both"/>
        <w:rPr>
          <w:rFonts w:ascii="Segoe UI" w:hAnsi="Segoe UI" w:cs="Segoe UI"/>
          <w:i/>
          <w:sz w:val="20"/>
          <w:szCs w:val="20"/>
        </w:rPr>
      </w:pPr>
      <w:r>
        <w:rPr>
          <w:rFonts w:ascii="Segoe UI" w:hAnsi="Segoe UI" w:cs="Segoe UI"/>
          <w:sz w:val="24"/>
        </w:rPr>
        <w:t xml:space="preserve">  </w:t>
      </w:r>
      <w:r w:rsidRPr="00E44324">
        <w:rPr>
          <w:rFonts w:ascii="Segoe UI" w:hAnsi="Segoe UI" w:cs="Segoe UI"/>
          <w:i/>
          <w:sz w:val="20"/>
          <w:szCs w:val="20"/>
        </w:rPr>
        <w:t xml:space="preserve">Figure </w:t>
      </w:r>
      <w:r w:rsidRPr="00E44324">
        <w:rPr>
          <w:rFonts w:ascii="Segoe UI" w:hAnsi="Segoe UI" w:cs="Segoe UI"/>
          <w:i/>
          <w:sz w:val="20"/>
          <w:szCs w:val="20"/>
        </w:rPr>
        <w:fldChar w:fldCharType="begin"/>
      </w:r>
      <w:r w:rsidRPr="00E44324">
        <w:rPr>
          <w:rFonts w:ascii="Segoe UI" w:hAnsi="Segoe UI" w:cs="Segoe UI"/>
          <w:i/>
          <w:sz w:val="20"/>
          <w:szCs w:val="20"/>
        </w:rPr>
        <w:instrText xml:space="preserve"> SEQ Figure \* ARABIC </w:instrText>
      </w:r>
      <w:r w:rsidRPr="00E44324">
        <w:rPr>
          <w:rFonts w:ascii="Segoe UI" w:hAnsi="Segoe UI" w:cs="Segoe UI"/>
          <w:i/>
          <w:sz w:val="20"/>
          <w:szCs w:val="20"/>
        </w:rPr>
        <w:fldChar w:fldCharType="separate"/>
      </w:r>
      <w:r w:rsidR="00530718">
        <w:rPr>
          <w:rFonts w:ascii="Segoe UI" w:hAnsi="Segoe UI" w:cs="Segoe UI"/>
          <w:i/>
          <w:noProof/>
          <w:sz w:val="20"/>
          <w:szCs w:val="20"/>
        </w:rPr>
        <w:t>1</w:t>
      </w:r>
      <w:r w:rsidRPr="00E44324">
        <w:rPr>
          <w:rFonts w:ascii="Segoe UI" w:hAnsi="Segoe UI" w:cs="Segoe UI"/>
          <w:i/>
          <w:sz w:val="20"/>
          <w:szCs w:val="20"/>
        </w:rPr>
        <w:fldChar w:fldCharType="end"/>
      </w:r>
      <w:r w:rsidRPr="00E44324">
        <w:rPr>
          <w:rFonts w:ascii="Segoe UI" w:hAnsi="Segoe UI" w:cs="Segoe UI"/>
          <w:i/>
          <w:sz w:val="20"/>
          <w:szCs w:val="20"/>
        </w:rPr>
        <w:t>: Bad Process</w:t>
      </w:r>
    </w:p>
    <w:p w:rsidR="00E44324" w:rsidRPr="00F4678E" w:rsidRDefault="00E44324" w:rsidP="00E44324">
      <w:pPr>
        <w:rPr>
          <w:rFonts w:ascii="Segoe UI" w:hAnsi="Segoe UI" w:cs="Segoe UI"/>
          <w:color w:val="000000"/>
          <w:sz w:val="18"/>
          <w:szCs w:val="18"/>
        </w:rPr>
      </w:pPr>
      <w:r w:rsidRPr="00F4678E">
        <w:rPr>
          <w:rFonts w:ascii="Segoe UI" w:hAnsi="Segoe UI" w:cs="Segoe UI"/>
          <w:noProof/>
          <w:color w:val="000000"/>
          <w:sz w:val="18"/>
          <w:szCs w:val="18"/>
        </w:rPr>
        <w:drawing>
          <wp:inline distT="0" distB="0" distL="0" distR="0" wp14:anchorId="7BB6F16D" wp14:editId="3458EE0A">
            <wp:extent cx="4552950" cy="2085975"/>
            <wp:effectExtent l="0" t="57150" r="0" b="857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030E6" w:rsidRDefault="00E44324" w:rsidP="00E44324">
      <w:pPr>
        <w:pStyle w:val="Caption"/>
        <w:keepNext/>
        <w:jc w:val="both"/>
        <w:rPr>
          <w:rFonts w:ascii="Segoe UI" w:hAnsi="Segoe UI" w:cs="Segoe UI"/>
          <w:sz w:val="24"/>
        </w:rPr>
      </w:pPr>
      <w:r>
        <w:rPr>
          <w:rFonts w:ascii="Segoe UI" w:hAnsi="Segoe UI" w:cs="Segoe UI"/>
          <w:sz w:val="24"/>
        </w:rPr>
        <w:t xml:space="preserve">                     </w:t>
      </w:r>
    </w:p>
    <w:p w:rsidR="00E44324" w:rsidRDefault="008030E6" w:rsidP="00E44324">
      <w:pPr>
        <w:pStyle w:val="Caption"/>
        <w:keepNext/>
        <w:jc w:val="both"/>
        <w:rPr>
          <w:rFonts w:ascii="Segoe UI" w:hAnsi="Segoe UI" w:cs="Segoe UI"/>
          <w:sz w:val="24"/>
        </w:rPr>
      </w:pPr>
      <w:r>
        <w:rPr>
          <w:rFonts w:ascii="Segoe UI" w:hAnsi="Segoe UI" w:cs="Segoe UI"/>
          <w:sz w:val="24"/>
        </w:rPr>
        <w:t xml:space="preserve"> </w:t>
      </w:r>
      <w:r w:rsidR="00E44324" w:rsidRPr="00E44324">
        <w:rPr>
          <w:rFonts w:ascii="Segoe UI" w:hAnsi="Segoe UI" w:cs="Segoe UI"/>
          <w:i/>
          <w:sz w:val="20"/>
          <w:szCs w:val="20"/>
        </w:rPr>
        <w:t xml:space="preserve">Figure </w:t>
      </w:r>
      <w:r w:rsidR="00E44324" w:rsidRPr="00E44324">
        <w:rPr>
          <w:rFonts w:ascii="Segoe UI" w:hAnsi="Segoe UI" w:cs="Segoe UI"/>
          <w:i/>
          <w:sz w:val="20"/>
          <w:szCs w:val="20"/>
        </w:rPr>
        <w:fldChar w:fldCharType="begin"/>
      </w:r>
      <w:r w:rsidR="00E44324" w:rsidRPr="00E44324">
        <w:rPr>
          <w:rFonts w:ascii="Segoe UI" w:hAnsi="Segoe UI" w:cs="Segoe UI"/>
          <w:i/>
          <w:sz w:val="20"/>
          <w:szCs w:val="20"/>
        </w:rPr>
        <w:instrText xml:space="preserve"> SEQ Figure \* ARABIC </w:instrText>
      </w:r>
      <w:r w:rsidR="00E44324" w:rsidRPr="00E44324">
        <w:rPr>
          <w:rFonts w:ascii="Segoe UI" w:hAnsi="Segoe UI" w:cs="Segoe UI"/>
          <w:i/>
          <w:sz w:val="20"/>
          <w:szCs w:val="20"/>
        </w:rPr>
        <w:fldChar w:fldCharType="separate"/>
      </w:r>
      <w:r w:rsidR="00530718">
        <w:rPr>
          <w:rFonts w:ascii="Segoe UI" w:hAnsi="Segoe UI" w:cs="Segoe UI"/>
          <w:i/>
          <w:noProof/>
          <w:sz w:val="20"/>
          <w:szCs w:val="20"/>
        </w:rPr>
        <w:t>2</w:t>
      </w:r>
      <w:r w:rsidR="00E44324" w:rsidRPr="00E44324">
        <w:rPr>
          <w:rFonts w:ascii="Segoe UI" w:hAnsi="Segoe UI" w:cs="Segoe UI"/>
          <w:i/>
          <w:sz w:val="20"/>
          <w:szCs w:val="20"/>
        </w:rPr>
        <w:fldChar w:fldCharType="end"/>
      </w:r>
      <w:r w:rsidR="00E44324" w:rsidRPr="00E44324">
        <w:rPr>
          <w:rFonts w:ascii="Segoe UI" w:hAnsi="Segoe UI" w:cs="Segoe UI"/>
          <w:i/>
          <w:sz w:val="20"/>
          <w:szCs w:val="20"/>
        </w:rPr>
        <w:t>: Good Process</w:t>
      </w:r>
    </w:p>
    <w:p w:rsidR="00E44324" w:rsidRPr="00F4678E" w:rsidRDefault="00E44324" w:rsidP="00E44324">
      <w:pPr>
        <w:pStyle w:val="Caption"/>
        <w:keepNext/>
        <w:rPr>
          <w:rFonts w:ascii="Segoe UI" w:hAnsi="Segoe UI" w:cs="Segoe UI"/>
          <w:sz w:val="24"/>
        </w:rPr>
      </w:pPr>
      <w:r w:rsidRPr="00F4678E">
        <w:rPr>
          <w:rFonts w:ascii="Segoe UI" w:eastAsia="Times New Roman" w:hAnsi="Segoe UI" w:cs="Segoe UI"/>
          <w:noProof/>
          <w:color w:val="000000"/>
        </w:rPr>
        <w:drawing>
          <wp:inline distT="0" distB="0" distL="0" distR="0" wp14:anchorId="52B0D0D2" wp14:editId="6447E44D">
            <wp:extent cx="6181725" cy="3924300"/>
            <wp:effectExtent l="76200" t="0" r="6667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E44324" w:rsidRPr="00F4678E" w:rsidRDefault="00E44324" w:rsidP="00E44324">
      <w:pPr>
        <w:rPr>
          <w:rFonts w:ascii="Segoe UI" w:hAnsi="Segoe UI" w:cs="Segoe UI"/>
        </w:rPr>
      </w:pPr>
    </w:p>
    <w:p w:rsidR="00E44324" w:rsidRPr="004F7862" w:rsidRDefault="00E44324" w:rsidP="004F7862">
      <w:pPr>
        <w:pStyle w:val="Heading2"/>
        <w:rPr>
          <w:i w:val="0"/>
          <w:color w:val="548DD4" w:themeColor="text2" w:themeTint="99"/>
        </w:rPr>
      </w:pPr>
      <w:bookmarkStart w:id="7" w:name="_Toc373681033"/>
      <w:bookmarkStart w:id="8" w:name="_Toc373698850"/>
      <w:bookmarkStart w:id="9" w:name="_Toc373914029"/>
      <w:r w:rsidRPr="004F7862">
        <w:rPr>
          <w:i w:val="0"/>
          <w:color w:val="548DD4" w:themeColor="text2" w:themeTint="99"/>
        </w:rPr>
        <w:t>Check-In</w:t>
      </w:r>
      <w:bookmarkEnd w:id="7"/>
      <w:bookmarkEnd w:id="8"/>
      <w:bookmarkEnd w:id="9"/>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Check in commits pending changes in the current workspace to the server.</w:t>
      </w:r>
    </w:p>
    <w:p w:rsidR="008030E6" w:rsidRPr="00875A85" w:rsidRDefault="008030E6" w:rsidP="008030E6">
      <w:pPr>
        <w:spacing w:before="37" w:line="276" w:lineRule="auto"/>
        <w:ind w:left="1440"/>
        <w:rPr>
          <w:rFonts w:ascii="Segoe UI" w:eastAsia="Calibri" w:hAnsi="Segoe UI" w:cs="Segoe UI"/>
          <w:sz w:val="24"/>
          <w:szCs w:val="24"/>
        </w:rPr>
      </w:pP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 xml:space="preserve">Too many people treat Source Control as a networked drive. Don't just check-in when the clock ticks past 6 o'clock. If code doesn't reviewed or won't even compile put your code in a </w:t>
      </w:r>
      <w:r w:rsidR="008030E6" w:rsidRPr="00875A85">
        <w:rPr>
          <w:rFonts w:ascii="Segoe UI" w:eastAsia="Calibri" w:hAnsi="Segoe UI" w:cs="Segoe UI"/>
          <w:sz w:val="24"/>
          <w:szCs w:val="24"/>
        </w:rPr>
        <w:t>shelve set</w:t>
      </w:r>
      <w:r w:rsidRPr="00875A85">
        <w:rPr>
          <w:rFonts w:ascii="Segoe UI" w:eastAsia="Calibri" w:hAnsi="Segoe UI" w:cs="Segoe UI"/>
          <w:sz w:val="24"/>
          <w:szCs w:val="24"/>
        </w:rPr>
        <w:t>.</w:t>
      </w:r>
    </w:p>
    <w:p w:rsidR="008030E6" w:rsidRPr="00F80F27" w:rsidRDefault="008030E6" w:rsidP="008030E6">
      <w:pPr>
        <w:spacing w:before="37" w:line="276" w:lineRule="auto"/>
        <w:ind w:left="1440"/>
        <w:rPr>
          <w:rFonts w:ascii="Segoe UI" w:eastAsia="Calibri" w:hAnsi="Segoe UI" w:cs="Segoe UI"/>
          <w:sz w:val="22"/>
          <w:szCs w:val="22"/>
        </w:rPr>
      </w:pP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Frequently developers work on long or difficult features/bugs and leave code checked out for days or worse still, weeks.</w:t>
      </w: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 xml:space="preserve"> Source code should be checked in regularly. We recommend a check-in:</w:t>
      </w:r>
    </w:p>
    <w:p w:rsidR="008030E6" w:rsidRPr="00875A85" w:rsidRDefault="008030E6" w:rsidP="008030E6">
      <w:pPr>
        <w:spacing w:before="37" w:line="276" w:lineRule="auto"/>
        <w:ind w:left="1440"/>
        <w:rPr>
          <w:rFonts w:ascii="Segoe UI" w:eastAsia="Calibri" w:hAnsi="Segoe UI" w:cs="Segoe UI"/>
          <w:sz w:val="24"/>
          <w:szCs w:val="24"/>
        </w:rPr>
      </w:pPr>
    </w:p>
    <w:p w:rsidR="00E44324" w:rsidRPr="00875A85" w:rsidRDefault="00E44324" w:rsidP="008030E6">
      <w:pPr>
        <w:pStyle w:val="ListParagraph"/>
        <w:numPr>
          <w:ilvl w:val="0"/>
          <w:numId w:val="10"/>
        </w:numPr>
        <w:spacing w:before="37"/>
        <w:rPr>
          <w:rFonts w:ascii="Segoe UI" w:eastAsia="Calibri" w:hAnsi="Segoe UI" w:cs="Segoe UI"/>
          <w:sz w:val="24"/>
          <w:szCs w:val="24"/>
        </w:rPr>
      </w:pPr>
      <w:r w:rsidRPr="00875A85">
        <w:rPr>
          <w:rFonts w:ascii="Segoe UI" w:eastAsia="Calibri" w:hAnsi="Segoe UI" w:cs="Segoe UI"/>
          <w:sz w:val="24"/>
          <w:szCs w:val="24"/>
        </w:rPr>
        <w:t>Immediately after completing a piece of functionality, where the code compiles and passes the review.</w:t>
      </w:r>
    </w:p>
    <w:p w:rsidR="00E44324" w:rsidRPr="00875A85" w:rsidRDefault="00E44324" w:rsidP="008030E6">
      <w:pPr>
        <w:pStyle w:val="ListParagraph"/>
        <w:numPr>
          <w:ilvl w:val="0"/>
          <w:numId w:val="10"/>
        </w:numPr>
        <w:spacing w:before="37"/>
        <w:rPr>
          <w:rFonts w:ascii="Segoe UI" w:eastAsia="Calibri" w:hAnsi="Segoe UI" w:cs="Segoe UI"/>
          <w:sz w:val="24"/>
          <w:szCs w:val="24"/>
        </w:rPr>
      </w:pPr>
      <w:r w:rsidRPr="00875A85">
        <w:rPr>
          <w:rFonts w:ascii="Segoe UI" w:eastAsia="Calibri" w:hAnsi="Segoe UI" w:cs="Segoe UI"/>
          <w:sz w:val="24"/>
          <w:szCs w:val="24"/>
        </w:rPr>
        <w:t>Before leaving your workstation for an extended period of time</w:t>
      </w: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 xml:space="preserve">If the changes would break the build or are in a state that cannot be put into the main trunk, then this code should be put into a </w:t>
      </w:r>
      <w:r w:rsidR="00F80F27" w:rsidRPr="00875A85">
        <w:rPr>
          <w:rFonts w:ascii="Segoe UI" w:eastAsia="Calibri" w:hAnsi="Segoe UI" w:cs="Segoe UI"/>
          <w:sz w:val="24"/>
          <w:szCs w:val="24"/>
        </w:rPr>
        <w:t>shelve set</w:t>
      </w:r>
      <w:r w:rsidRPr="00875A85">
        <w:rPr>
          <w:rFonts w:ascii="Segoe UI" w:eastAsia="Calibri" w:hAnsi="Segoe UI" w:cs="Segoe UI"/>
          <w:sz w:val="24"/>
          <w:szCs w:val="24"/>
        </w:rPr>
        <w:t xml:space="preserve"> in source control.</w:t>
      </w:r>
    </w:p>
    <w:p w:rsidR="008030E6" w:rsidRPr="00875A85" w:rsidRDefault="008030E6" w:rsidP="008030E6">
      <w:pPr>
        <w:spacing w:before="37" w:line="276" w:lineRule="auto"/>
        <w:ind w:left="1440"/>
        <w:rPr>
          <w:rFonts w:ascii="Segoe UI" w:eastAsia="Calibri" w:hAnsi="Segoe UI" w:cs="Segoe UI"/>
          <w:sz w:val="24"/>
          <w:szCs w:val="24"/>
        </w:rPr>
      </w:pP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Another good reason to check-in regularly is that it makes it easier to merge your changes with other developers. If all developers’ check-in lots of changes in one go, you will spend a lot of your time resolving conflicts instead of doing work.</w:t>
      </w:r>
    </w:p>
    <w:p w:rsidR="008030E6" w:rsidRPr="00875A85" w:rsidRDefault="008030E6" w:rsidP="008030E6">
      <w:pPr>
        <w:spacing w:before="37" w:line="276" w:lineRule="auto"/>
        <w:ind w:left="1440"/>
        <w:rPr>
          <w:rFonts w:ascii="Segoe UI" w:eastAsia="Calibri" w:hAnsi="Segoe UI" w:cs="Segoe UI"/>
          <w:sz w:val="24"/>
          <w:szCs w:val="24"/>
        </w:rPr>
      </w:pPr>
    </w:p>
    <w:p w:rsidR="00E44324" w:rsidRPr="00875A85" w:rsidRDefault="00E44324" w:rsidP="008030E6">
      <w:pPr>
        <w:spacing w:before="37" w:line="276" w:lineRule="auto"/>
        <w:ind w:left="1440"/>
        <w:rPr>
          <w:rFonts w:ascii="Segoe UI" w:eastAsia="Calibri" w:hAnsi="Segoe UI" w:cs="Segoe UI"/>
          <w:sz w:val="24"/>
          <w:szCs w:val="24"/>
        </w:rPr>
      </w:pPr>
      <w:r w:rsidRPr="00875A85">
        <w:rPr>
          <w:rFonts w:ascii="Segoe UI" w:eastAsia="Calibri" w:hAnsi="Segoe UI" w:cs="Segoe UI"/>
          <w:sz w:val="24"/>
          <w:szCs w:val="24"/>
        </w:rPr>
        <w:t>When working on a task spanning multiple files, do not check-in only one or two of the files, this leads to the problem of partial check-ins where references to new classes or methods are unavailable because they are in the files that haven't been checked in. So either, check-in all the files you are working on or none at all if you aren't finished working on the task.</w:t>
      </w:r>
    </w:p>
    <w:p w:rsidR="008030E6" w:rsidRPr="00E44324" w:rsidRDefault="008030E6" w:rsidP="008030E6">
      <w:pPr>
        <w:spacing w:before="37" w:line="276" w:lineRule="auto"/>
        <w:ind w:left="1440"/>
        <w:rPr>
          <w:rFonts w:ascii="Calibri" w:eastAsia="Calibri" w:hAnsi="Calibri" w:cs="Calibri"/>
          <w:sz w:val="22"/>
          <w:szCs w:val="22"/>
        </w:rPr>
      </w:pPr>
    </w:p>
    <w:p w:rsidR="00E44324" w:rsidRPr="004F7862" w:rsidRDefault="00E44324" w:rsidP="004F7862">
      <w:pPr>
        <w:pStyle w:val="Heading2"/>
        <w:rPr>
          <w:i w:val="0"/>
          <w:color w:val="548DD4" w:themeColor="text2" w:themeTint="99"/>
        </w:rPr>
      </w:pPr>
      <w:bookmarkStart w:id="10" w:name="_Toc373681034"/>
      <w:bookmarkStart w:id="11" w:name="_Toc373698851"/>
      <w:bookmarkStart w:id="12" w:name="_Toc373914030"/>
      <w:r w:rsidRPr="004F7862">
        <w:rPr>
          <w:i w:val="0"/>
          <w:color w:val="548DD4" w:themeColor="text2" w:themeTint="99"/>
        </w:rPr>
        <w:t>Comments with check-ins</w:t>
      </w:r>
      <w:bookmarkEnd w:id="10"/>
      <w:bookmarkEnd w:id="11"/>
      <w:bookmarkEnd w:id="12"/>
    </w:p>
    <w:p w:rsidR="00E44324" w:rsidRPr="00F4678E" w:rsidRDefault="00E44324" w:rsidP="00E44324">
      <w:pPr>
        <w:rPr>
          <w:rFonts w:ascii="Segoe UI" w:hAnsi="Segoe UI" w:cs="Segoe UI"/>
        </w:rPr>
      </w:pPr>
    </w:p>
    <w:p w:rsidR="00E44324" w:rsidRPr="00875A85" w:rsidRDefault="00E44324" w:rsidP="00F80F27">
      <w:pPr>
        <w:spacing w:line="276" w:lineRule="auto"/>
        <w:ind w:left="720"/>
        <w:rPr>
          <w:rFonts w:ascii="Segoe UI" w:eastAsia="Calibri" w:hAnsi="Segoe UI" w:cs="Segoe UI"/>
          <w:sz w:val="24"/>
          <w:szCs w:val="24"/>
        </w:rPr>
      </w:pPr>
      <w:r w:rsidRPr="00875A85">
        <w:rPr>
          <w:rFonts w:ascii="Segoe UI" w:hAnsi="Segoe UI" w:cs="Segoe UI"/>
          <w:sz w:val="24"/>
          <w:szCs w:val="24"/>
        </w:rPr>
        <w:t>W</w:t>
      </w:r>
      <w:r w:rsidRPr="00875A85">
        <w:rPr>
          <w:rFonts w:ascii="Segoe UI" w:eastAsia="Calibri" w:hAnsi="Segoe UI" w:cs="Segoe UI"/>
          <w:sz w:val="24"/>
          <w:szCs w:val="24"/>
        </w:rPr>
        <w:t>ithout comments, some of the other built in features like History become redundant without comments.</w:t>
      </w:r>
    </w:p>
    <w:p w:rsidR="00E44324" w:rsidRPr="00875A85" w:rsidRDefault="00E44324" w:rsidP="00F80F27">
      <w:pPr>
        <w:spacing w:line="276" w:lineRule="auto"/>
        <w:ind w:left="720"/>
        <w:rPr>
          <w:rFonts w:ascii="Segoe UI" w:eastAsia="Calibri" w:hAnsi="Segoe UI" w:cs="Segoe UI"/>
          <w:sz w:val="24"/>
          <w:szCs w:val="24"/>
        </w:rPr>
      </w:pPr>
      <w:r w:rsidRPr="00875A85">
        <w:rPr>
          <w:rFonts w:ascii="Segoe UI" w:eastAsia="Calibri" w:hAnsi="Segoe UI" w:cs="Segoe UI"/>
          <w:sz w:val="24"/>
          <w:szCs w:val="24"/>
        </w:rPr>
        <w:t>No Comments against the check-ins we don’t know what changes were made in each revision.</w:t>
      </w:r>
    </w:p>
    <w:p w:rsidR="00E44324" w:rsidRPr="00875A85" w:rsidRDefault="00E44324" w:rsidP="00F80F27">
      <w:pPr>
        <w:spacing w:line="276" w:lineRule="auto"/>
        <w:ind w:left="720"/>
        <w:rPr>
          <w:rFonts w:ascii="Segoe UI" w:eastAsia="Calibri" w:hAnsi="Segoe UI" w:cs="Segoe UI"/>
          <w:sz w:val="24"/>
          <w:szCs w:val="24"/>
        </w:rPr>
      </w:pPr>
      <w:r w:rsidRPr="00875A85">
        <w:rPr>
          <w:rFonts w:ascii="Segoe UI" w:eastAsia="Calibri" w:hAnsi="Segoe UI" w:cs="Segoe UI"/>
          <w:sz w:val="24"/>
          <w:szCs w:val="24"/>
        </w:rPr>
        <w:t>To enforce this behavior, you will need to:</w:t>
      </w:r>
    </w:p>
    <w:p w:rsidR="00F80F27" w:rsidRPr="00875A85" w:rsidRDefault="00706B37" w:rsidP="00F80F27">
      <w:pPr>
        <w:numPr>
          <w:ilvl w:val="0"/>
          <w:numId w:val="4"/>
        </w:numPr>
        <w:spacing w:before="288"/>
        <w:ind w:left="588"/>
        <w:rPr>
          <w:rFonts w:ascii="Segoe UI" w:eastAsia="Calibri" w:hAnsi="Segoe UI" w:cs="Segoe UI"/>
          <w:sz w:val="24"/>
          <w:szCs w:val="24"/>
        </w:rPr>
      </w:pPr>
      <w:r>
        <w:rPr>
          <w:rFonts w:ascii="Segoe UI" w:eastAsia="Calibri" w:hAnsi="Segoe UI" w:cs="Segoe UI"/>
          <w:sz w:val="24"/>
          <w:szCs w:val="24"/>
        </w:rPr>
        <w:t xml:space="preserve"> </w:t>
      </w:r>
      <w:r w:rsidR="00E44324" w:rsidRPr="00875A85">
        <w:rPr>
          <w:rFonts w:ascii="Segoe UI" w:eastAsia="Calibri" w:hAnsi="Segoe UI" w:cs="Segoe UI"/>
          <w:sz w:val="24"/>
          <w:szCs w:val="24"/>
        </w:rPr>
        <w:t>Install Team Foundation Server Power Tools using the Extension Manager in Visual Studio</w:t>
      </w:r>
    </w:p>
    <w:p w:rsidR="00E44324" w:rsidRPr="00DD683C" w:rsidRDefault="00E44324" w:rsidP="00F80F27">
      <w:pPr>
        <w:spacing w:line="255" w:lineRule="atLeast"/>
        <w:ind w:left="588"/>
        <w:jc w:val="center"/>
        <w:rPr>
          <w:rFonts w:ascii="Segoe UI" w:hAnsi="Segoe UI" w:cs="Segoe UI"/>
          <w:color w:val="000000"/>
          <w:sz w:val="18"/>
          <w:szCs w:val="18"/>
        </w:rPr>
      </w:pPr>
      <w:r w:rsidRPr="00F4678E">
        <w:rPr>
          <w:rFonts w:ascii="Segoe UI" w:hAnsi="Segoe UI" w:cs="Segoe UI"/>
          <w:noProof/>
          <w:color w:val="000000"/>
          <w:sz w:val="18"/>
          <w:szCs w:val="18"/>
        </w:rPr>
        <w:drawing>
          <wp:inline distT="0" distB="0" distL="0" distR="0" wp14:anchorId="350E39E9" wp14:editId="7DD0749C">
            <wp:extent cx="2686050" cy="2264709"/>
            <wp:effectExtent l="0" t="0" r="0" b="2540"/>
            <wp:docPr id="7" name="Picture 7" descr="Open the Extention Manager in 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the Extention Manager in V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863" cy="2270453"/>
                    </a:xfrm>
                    <a:prstGeom prst="rect">
                      <a:avLst/>
                    </a:prstGeom>
                    <a:noFill/>
                    <a:ln>
                      <a:noFill/>
                    </a:ln>
                  </pic:spPr>
                </pic:pic>
              </a:graphicData>
            </a:graphic>
          </wp:inline>
        </w:drawing>
      </w:r>
    </w:p>
    <w:p w:rsidR="00E44324" w:rsidRPr="00F4678E" w:rsidRDefault="00E44324" w:rsidP="00E44324">
      <w:pPr>
        <w:spacing w:line="255" w:lineRule="atLeast"/>
        <w:ind w:left="720"/>
        <w:rPr>
          <w:rFonts w:ascii="Segoe UI" w:hAnsi="Segoe UI" w:cs="Segoe UI"/>
          <w:b/>
          <w:bCs/>
          <w:color w:val="000000"/>
          <w:sz w:val="17"/>
          <w:szCs w:val="17"/>
        </w:rPr>
      </w:pPr>
      <w:r w:rsidRPr="00DD683C">
        <w:rPr>
          <w:rFonts w:ascii="Segoe UI" w:hAnsi="Segoe UI" w:cs="Segoe UI"/>
          <w:b/>
          <w:bCs/>
          <w:color w:val="000000"/>
          <w:sz w:val="17"/>
          <w:szCs w:val="17"/>
        </w:rPr>
        <w:lastRenderedPageBreak/>
        <w:t>Figure: Opening the Extension Manager in Visual Studio</w:t>
      </w:r>
    </w:p>
    <w:p w:rsidR="00E44324" w:rsidRPr="00F4678E" w:rsidRDefault="00E44324" w:rsidP="00E44324">
      <w:pPr>
        <w:spacing w:line="255" w:lineRule="atLeast"/>
        <w:ind w:left="720"/>
        <w:rPr>
          <w:rFonts w:ascii="Segoe UI" w:hAnsi="Segoe UI" w:cs="Segoe UI"/>
          <w:b/>
          <w:bCs/>
          <w:color w:val="000000"/>
          <w:sz w:val="17"/>
          <w:szCs w:val="17"/>
        </w:rPr>
      </w:pPr>
    </w:p>
    <w:p w:rsidR="00E44324" w:rsidRPr="00DD683C" w:rsidRDefault="00E44324" w:rsidP="00E44324">
      <w:pPr>
        <w:spacing w:line="255" w:lineRule="atLeast"/>
        <w:ind w:left="720"/>
        <w:rPr>
          <w:rFonts w:ascii="Segoe UI" w:hAnsi="Segoe UI" w:cs="Segoe UI"/>
          <w:b/>
          <w:bCs/>
          <w:color w:val="000000"/>
          <w:sz w:val="17"/>
          <w:szCs w:val="17"/>
        </w:rPr>
      </w:pPr>
    </w:p>
    <w:p w:rsidR="00E44324" w:rsidRPr="00DD683C" w:rsidRDefault="00E44324" w:rsidP="00E44324">
      <w:pPr>
        <w:spacing w:line="255" w:lineRule="atLeast"/>
        <w:ind w:left="588"/>
        <w:rPr>
          <w:rFonts w:ascii="Segoe UI" w:hAnsi="Segoe UI" w:cs="Segoe UI"/>
          <w:color w:val="000000"/>
          <w:sz w:val="18"/>
          <w:szCs w:val="18"/>
        </w:rPr>
      </w:pPr>
      <w:r w:rsidRPr="00F4678E">
        <w:rPr>
          <w:rFonts w:ascii="Segoe UI" w:hAnsi="Segoe UI" w:cs="Segoe UI"/>
          <w:noProof/>
          <w:color w:val="000000"/>
          <w:sz w:val="18"/>
          <w:szCs w:val="18"/>
        </w:rPr>
        <w:drawing>
          <wp:inline distT="0" distB="0" distL="0" distR="0" wp14:anchorId="41168420" wp14:editId="17D7986B">
            <wp:extent cx="4173680" cy="2581275"/>
            <wp:effectExtent l="0" t="0" r="0" b="0"/>
            <wp:docPr id="6" name="Picture 6" descr="Install TFS Powe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TFS Power too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4425" cy="2581736"/>
                    </a:xfrm>
                    <a:prstGeom prst="rect">
                      <a:avLst/>
                    </a:prstGeom>
                    <a:noFill/>
                    <a:ln>
                      <a:noFill/>
                    </a:ln>
                  </pic:spPr>
                </pic:pic>
              </a:graphicData>
            </a:graphic>
          </wp:inline>
        </w:drawing>
      </w:r>
    </w:p>
    <w:p w:rsidR="00E44324" w:rsidRPr="00F4678E" w:rsidRDefault="00E44324" w:rsidP="00E44324">
      <w:pPr>
        <w:spacing w:line="255" w:lineRule="atLeast"/>
        <w:ind w:left="720"/>
        <w:rPr>
          <w:rFonts w:ascii="Segoe UI" w:hAnsi="Segoe UI" w:cs="Segoe UI"/>
          <w:b/>
          <w:bCs/>
          <w:color w:val="000000"/>
          <w:sz w:val="17"/>
          <w:szCs w:val="17"/>
        </w:rPr>
      </w:pPr>
      <w:r w:rsidRPr="00DD683C">
        <w:rPr>
          <w:rFonts w:ascii="Segoe UI" w:hAnsi="Segoe UI" w:cs="Segoe UI"/>
          <w:b/>
          <w:bCs/>
          <w:color w:val="000000"/>
          <w:sz w:val="17"/>
          <w:szCs w:val="17"/>
        </w:rPr>
        <w:t>Figure: Installing TFS Power Tools from Visual Studio's Extension Manager</w:t>
      </w:r>
    </w:p>
    <w:p w:rsidR="00E44324" w:rsidRPr="00DD683C" w:rsidRDefault="00E44324" w:rsidP="00E44324">
      <w:pPr>
        <w:spacing w:line="255" w:lineRule="atLeast"/>
        <w:ind w:left="720"/>
        <w:rPr>
          <w:rFonts w:ascii="Segoe UI" w:hAnsi="Segoe UI" w:cs="Segoe UI"/>
          <w:color w:val="000000"/>
          <w:sz w:val="18"/>
          <w:szCs w:val="18"/>
        </w:rPr>
      </w:pPr>
    </w:p>
    <w:p w:rsidR="00E44324" w:rsidRPr="00875A85" w:rsidRDefault="00E44324" w:rsidP="00875A85">
      <w:pPr>
        <w:numPr>
          <w:ilvl w:val="0"/>
          <w:numId w:val="4"/>
        </w:numPr>
        <w:spacing w:before="288"/>
        <w:ind w:left="588"/>
        <w:rPr>
          <w:rFonts w:ascii="Segoe UI" w:hAnsi="Segoe UI" w:cs="Segoe UI"/>
          <w:color w:val="000000"/>
          <w:sz w:val="24"/>
          <w:szCs w:val="24"/>
        </w:rPr>
      </w:pPr>
      <w:r w:rsidRPr="00875A85">
        <w:rPr>
          <w:rFonts w:ascii="Segoe UI" w:hAnsi="Segoe UI" w:cs="Segoe UI"/>
          <w:color w:val="000000"/>
          <w:sz w:val="24"/>
          <w:szCs w:val="24"/>
        </w:rPr>
        <w:t xml:space="preserve">Right click the Team Project in </w:t>
      </w:r>
      <w:r w:rsidRPr="00875A85">
        <w:rPr>
          <w:rFonts w:ascii="Segoe UI" w:hAnsi="Segoe UI" w:cs="Segoe UI"/>
          <w:b/>
          <w:color w:val="000000"/>
          <w:sz w:val="24"/>
          <w:szCs w:val="24"/>
        </w:rPr>
        <w:t>Team Explorer</w:t>
      </w:r>
      <w:r w:rsidRPr="00875A85">
        <w:rPr>
          <w:rFonts w:ascii="Segoe UI" w:hAnsi="Segoe UI" w:cs="Segoe UI"/>
          <w:color w:val="000000"/>
          <w:sz w:val="24"/>
          <w:szCs w:val="24"/>
        </w:rPr>
        <w:t xml:space="preserve"> &gt; </w:t>
      </w:r>
      <w:r w:rsidRPr="00875A85">
        <w:rPr>
          <w:rFonts w:ascii="Segoe UI" w:hAnsi="Segoe UI" w:cs="Segoe UI"/>
          <w:b/>
          <w:color w:val="000000"/>
          <w:sz w:val="24"/>
          <w:szCs w:val="24"/>
        </w:rPr>
        <w:t>Team Project Settings</w:t>
      </w:r>
      <w:r w:rsidRPr="00875A85">
        <w:rPr>
          <w:rFonts w:ascii="Segoe UI" w:hAnsi="Segoe UI" w:cs="Segoe UI"/>
          <w:color w:val="000000"/>
          <w:sz w:val="24"/>
          <w:szCs w:val="24"/>
        </w:rPr>
        <w:t xml:space="preserve"> &gt; </w:t>
      </w:r>
      <w:r w:rsidRPr="00875A85">
        <w:rPr>
          <w:rFonts w:ascii="Segoe UI" w:hAnsi="Segoe UI" w:cs="Segoe UI"/>
          <w:b/>
          <w:color w:val="000000"/>
          <w:sz w:val="24"/>
          <w:szCs w:val="24"/>
        </w:rPr>
        <w:t>Source Control</w:t>
      </w:r>
    </w:p>
    <w:p w:rsidR="00E44324" w:rsidRPr="00875A85" w:rsidRDefault="00E44324" w:rsidP="00875A85">
      <w:pPr>
        <w:numPr>
          <w:ilvl w:val="0"/>
          <w:numId w:val="4"/>
        </w:numPr>
        <w:spacing w:before="288"/>
        <w:ind w:left="588"/>
        <w:rPr>
          <w:rFonts w:ascii="Segoe UI" w:hAnsi="Segoe UI" w:cs="Segoe UI"/>
          <w:color w:val="000000"/>
          <w:sz w:val="24"/>
          <w:szCs w:val="24"/>
        </w:rPr>
      </w:pPr>
      <w:r w:rsidRPr="00875A85">
        <w:rPr>
          <w:rFonts w:ascii="Segoe UI" w:hAnsi="Segoe UI" w:cs="Segoe UI"/>
          <w:color w:val="000000"/>
          <w:sz w:val="24"/>
          <w:szCs w:val="24"/>
        </w:rPr>
        <w:t>Select the Check-in Policy tab</w:t>
      </w:r>
    </w:p>
    <w:p w:rsidR="00E44324" w:rsidRPr="00875A85" w:rsidRDefault="00E44324" w:rsidP="00875A85">
      <w:pPr>
        <w:numPr>
          <w:ilvl w:val="0"/>
          <w:numId w:val="4"/>
        </w:numPr>
        <w:spacing w:before="288"/>
        <w:ind w:left="588"/>
        <w:rPr>
          <w:rFonts w:ascii="Segoe UI" w:hAnsi="Segoe UI" w:cs="Segoe UI"/>
          <w:color w:val="000000"/>
          <w:sz w:val="24"/>
          <w:szCs w:val="24"/>
        </w:rPr>
      </w:pPr>
      <w:r w:rsidRPr="00875A85">
        <w:rPr>
          <w:rFonts w:ascii="Segoe UI" w:hAnsi="Segoe UI" w:cs="Segoe UI"/>
          <w:color w:val="000000"/>
          <w:sz w:val="24"/>
          <w:szCs w:val="24"/>
        </w:rPr>
        <w:t>Click Add</w:t>
      </w:r>
    </w:p>
    <w:p w:rsidR="00E44324" w:rsidRPr="00875A85" w:rsidRDefault="00E44324" w:rsidP="00875A85">
      <w:pPr>
        <w:numPr>
          <w:ilvl w:val="0"/>
          <w:numId w:val="4"/>
        </w:numPr>
        <w:spacing w:before="288"/>
        <w:ind w:left="588"/>
        <w:rPr>
          <w:rFonts w:ascii="Segoe UI" w:hAnsi="Segoe UI" w:cs="Segoe UI"/>
          <w:color w:val="000000"/>
          <w:sz w:val="24"/>
          <w:szCs w:val="24"/>
        </w:rPr>
      </w:pPr>
      <w:r w:rsidRPr="00875A85">
        <w:rPr>
          <w:rFonts w:ascii="Segoe UI" w:hAnsi="Segoe UI" w:cs="Segoe UI"/>
          <w:color w:val="000000"/>
          <w:sz w:val="24"/>
          <w:szCs w:val="24"/>
        </w:rPr>
        <w:t xml:space="preserve">Select the </w:t>
      </w:r>
      <w:r w:rsidR="00057818" w:rsidRPr="00875A85">
        <w:rPr>
          <w:rFonts w:ascii="Segoe UI" w:hAnsi="Segoe UI" w:cs="Segoe UI"/>
          <w:color w:val="000000"/>
          <w:sz w:val="24"/>
          <w:szCs w:val="24"/>
        </w:rPr>
        <w:t>Change set</w:t>
      </w:r>
      <w:r w:rsidRPr="00875A85">
        <w:rPr>
          <w:rFonts w:ascii="Segoe UI" w:hAnsi="Segoe UI" w:cs="Segoe UI"/>
          <w:color w:val="000000"/>
          <w:sz w:val="24"/>
          <w:szCs w:val="24"/>
        </w:rPr>
        <w:t xml:space="preserve"> Comments Policy</w:t>
      </w:r>
    </w:p>
    <w:p w:rsidR="00E44324" w:rsidRPr="00DD683C" w:rsidRDefault="00E44324" w:rsidP="00E44324">
      <w:pPr>
        <w:spacing w:before="288"/>
        <w:ind w:left="588"/>
        <w:rPr>
          <w:rFonts w:ascii="Segoe UI" w:hAnsi="Segoe UI" w:cs="Segoe UI"/>
          <w:color w:val="000000"/>
          <w:szCs w:val="18"/>
        </w:rPr>
      </w:pPr>
    </w:p>
    <w:p w:rsidR="00E44324" w:rsidRPr="004F7862" w:rsidRDefault="00E44324" w:rsidP="004F7862">
      <w:pPr>
        <w:pStyle w:val="Heading2"/>
        <w:rPr>
          <w:i w:val="0"/>
          <w:color w:val="548DD4" w:themeColor="text2" w:themeTint="99"/>
        </w:rPr>
      </w:pPr>
      <w:bookmarkStart w:id="13" w:name="_Toc373681035"/>
      <w:bookmarkStart w:id="14" w:name="_Toc373698852"/>
      <w:bookmarkStart w:id="15" w:name="_Toc373914031"/>
      <w:r w:rsidRPr="004F7862">
        <w:rPr>
          <w:i w:val="0"/>
          <w:color w:val="548DD4" w:themeColor="text2" w:themeTint="99"/>
        </w:rPr>
        <w:t>Comment convention</w:t>
      </w:r>
      <w:bookmarkEnd w:id="13"/>
      <w:bookmarkEnd w:id="14"/>
      <w:bookmarkEnd w:id="15"/>
    </w:p>
    <w:p w:rsidR="008030E6" w:rsidRPr="00875A85" w:rsidRDefault="00E44324" w:rsidP="00875A85">
      <w:pPr>
        <w:spacing w:line="276" w:lineRule="auto"/>
        <w:ind w:left="720"/>
        <w:rPr>
          <w:rFonts w:ascii="Segoe UI" w:hAnsi="Segoe UI" w:cs="Segoe UI"/>
          <w:sz w:val="24"/>
          <w:szCs w:val="24"/>
        </w:rPr>
      </w:pPr>
      <w:r w:rsidRPr="00875A85">
        <w:rPr>
          <w:rFonts w:ascii="Segoe UI" w:hAnsi="Segoe UI" w:cs="Segoe UI"/>
          <w:sz w:val="24"/>
          <w:szCs w:val="24"/>
        </w:rPr>
        <w:t>New, Bug or Refactor should be the prefix.</w:t>
      </w:r>
    </w:p>
    <w:p w:rsidR="00E44324" w:rsidRPr="00875A85" w:rsidRDefault="00E44324" w:rsidP="00F80F27">
      <w:pPr>
        <w:spacing w:line="276" w:lineRule="auto"/>
        <w:ind w:left="720"/>
        <w:rPr>
          <w:rFonts w:ascii="Segoe UI" w:hAnsi="Segoe UI" w:cs="Segoe UI"/>
          <w:sz w:val="24"/>
          <w:szCs w:val="24"/>
        </w:rPr>
      </w:pPr>
      <w:r w:rsidRPr="00875A85">
        <w:rPr>
          <w:rFonts w:ascii="Segoe UI" w:hAnsi="Segoe UI" w:cs="Segoe UI"/>
          <w:sz w:val="24"/>
          <w:szCs w:val="24"/>
        </w:rPr>
        <w:t>Here are some examples:</w:t>
      </w:r>
    </w:p>
    <w:p w:rsidR="00E44324" w:rsidRPr="00875A85" w:rsidRDefault="00E44324" w:rsidP="00F80F27">
      <w:pPr>
        <w:pStyle w:val="ListParagraph"/>
        <w:numPr>
          <w:ilvl w:val="0"/>
          <w:numId w:val="5"/>
        </w:numPr>
        <w:ind w:left="1440"/>
        <w:rPr>
          <w:rFonts w:ascii="Segoe UI" w:hAnsi="Segoe UI" w:cs="Segoe UI"/>
          <w:sz w:val="24"/>
          <w:szCs w:val="24"/>
        </w:rPr>
      </w:pPr>
      <w:r w:rsidRPr="00875A85">
        <w:rPr>
          <w:rFonts w:ascii="Segoe UI" w:hAnsi="Segoe UI" w:cs="Segoe UI"/>
          <w:sz w:val="24"/>
          <w:szCs w:val="24"/>
        </w:rPr>
        <w:t>New P112: Added a new control for Date of Birth.</w:t>
      </w:r>
    </w:p>
    <w:p w:rsidR="00E44324" w:rsidRPr="00875A85" w:rsidRDefault="00E44324" w:rsidP="00F80F27">
      <w:pPr>
        <w:pStyle w:val="ListParagraph"/>
        <w:numPr>
          <w:ilvl w:val="0"/>
          <w:numId w:val="5"/>
        </w:numPr>
        <w:ind w:left="1440"/>
        <w:rPr>
          <w:rFonts w:ascii="Segoe UI" w:hAnsi="Segoe UI" w:cs="Segoe UI"/>
          <w:sz w:val="24"/>
          <w:szCs w:val="24"/>
        </w:rPr>
      </w:pPr>
      <w:r w:rsidRPr="00875A85">
        <w:rPr>
          <w:rFonts w:ascii="Segoe UI" w:hAnsi="Segoe UI" w:cs="Segoe UI"/>
          <w:sz w:val="24"/>
          <w:szCs w:val="24"/>
        </w:rPr>
        <w:t>Bug P113: Fixed validation to now allow US dates.</w:t>
      </w:r>
    </w:p>
    <w:p w:rsidR="008030E6" w:rsidRPr="00875A85" w:rsidRDefault="00E44324" w:rsidP="00875A85">
      <w:pPr>
        <w:pStyle w:val="ListParagraph"/>
        <w:numPr>
          <w:ilvl w:val="0"/>
          <w:numId w:val="5"/>
        </w:numPr>
        <w:ind w:left="1440"/>
        <w:rPr>
          <w:rFonts w:ascii="Segoe UI" w:hAnsi="Segoe UI" w:cs="Segoe UI"/>
          <w:sz w:val="24"/>
          <w:szCs w:val="24"/>
        </w:rPr>
      </w:pPr>
      <w:r w:rsidRPr="00875A85">
        <w:rPr>
          <w:rFonts w:ascii="Segoe UI" w:hAnsi="Segoe UI" w:cs="Segoe UI"/>
          <w:sz w:val="24"/>
          <w:szCs w:val="24"/>
        </w:rPr>
        <w:t>Refactor: Moved the email regex from inline to a resource file.</w:t>
      </w:r>
    </w:p>
    <w:p w:rsidR="00E44324" w:rsidRDefault="00E44324" w:rsidP="004F7862">
      <w:pPr>
        <w:pStyle w:val="Heading2"/>
        <w:rPr>
          <w:i w:val="0"/>
          <w:color w:val="548DD4" w:themeColor="text2" w:themeTint="99"/>
        </w:rPr>
      </w:pPr>
      <w:bookmarkStart w:id="16" w:name="_Toc373681036"/>
      <w:bookmarkStart w:id="17" w:name="_Toc373698853"/>
      <w:bookmarkStart w:id="18" w:name="_Toc373914032"/>
      <w:r w:rsidRPr="004F7862">
        <w:rPr>
          <w:i w:val="0"/>
          <w:color w:val="548DD4" w:themeColor="text2" w:themeTint="99"/>
        </w:rPr>
        <w:t>Work Item association</w:t>
      </w:r>
      <w:bookmarkEnd w:id="16"/>
      <w:bookmarkEnd w:id="17"/>
      <w:bookmarkEnd w:id="18"/>
    </w:p>
    <w:p w:rsidR="004F7862" w:rsidRPr="004F7862" w:rsidRDefault="004F7862" w:rsidP="004F7862">
      <w:pPr>
        <w:rPr>
          <w:rFonts w:eastAsia="Cambria"/>
        </w:rPr>
      </w:pPr>
    </w:p>
    <w:p w:rsidR="00E44324" w:rsidRPr="00875A85" w:rsidRDefault="00E44324" w:rsidP="00F80F27">
      <w:pPr>
        <w:spacing w:line="276" w:lineRule="auto"/>
        <w:ind w:left="720"/>
        <w:rPr>
          <w:rFonts w:ascii="Segoe UI" w:hAnsi="Segoe UI" w:cs="Segoe UI"/>
          <w:sz w:val="24"/>
          <w:szCs w:val="24"/>
        </w:rPr>
      </w:pPr>
      <w:r w:rsidRPr="00875A85">
        <w:rPr>
          <w:rFonts w:ascii="Segoe UI" w:hAnsi="Segoe UI" w:cs="Segoe UI"/>
          <w:sz w:val="24"/>
          <w:szCs w:val="24"/>
        </w:rPr>
        <w:t>One of the big advantage of using TFS is end to end traceability, however this requires the developer to do one extra step to link their code (change</w:t>
      </w:r>
      <w:r w:rsidR="00F80F27" w:rsidRPr="00875A85">
        <w:rPr>
          <w:rFonts w:ascii="Segoe UI" w:hAnsi="Segoe UI" w:cs="Segoe UI"/>
          <w:sz w:val="24"/>
          <w:szCs w:val="24"/>
        </w:rPr>
        <w:t xml:space="preserve"> </w:t>
      </w:r>
      <w:r w:rsidRPr="00875A85">
        <w:rPr>
          <w:rFonts w:ascii="Segoe UI" w:hAnsi="Segoe UI" w:cs="Segoe UI"/>
          <w:sz w:val="24"/>
          <w:szCs w:val="24"/>
        </w:rPr>
        <w:t>set) with requirements (work items). Code is the body of software, while user requirement is the spirit. Work Item association feature helps us to link the spirit and body of software together. This is especially useful when you trying to identify the impact of a bug in term of user requirements.</w:t>
      </w:r>
    </w:p>
    <w:p w:rsidR="008030E6" w:rsidRPr="00875A85" w:rsidRDefault="008030E6" w:rsidP="00F80F27">
      <w:pPr>
        <w:spacing w:line="276" w:lineRule="auto"/>
        <w:ind w:left="720"/>
        <w:rPr>
          <w:rFonts w:ascii="Segoe UI" w:hAnsi="Segoe UI" w:cs="Segoe UI"/>
          <w:sz w:val="24"/>
          <w:szCs w:val="24"/>
        </w:rPr>
      </w:pPr>
    </w:p>
    <w:p w:rsidR="00E44324" w:rsidRPr="00875A85" w:rsidRDefault="00E44324" w:rsidP="00F80F27">
      <w:pPr>
        <w:spacing w:line="276" w:lineRule="auto"/>
        <w:ind w:left="720"/>
        <w:rPr>
          <w:rFonts w:ascii="Segoe UI" w:hAnsi="Segoe UI" w:cs="Segoe UI"/>
          <w:sz w:val="24"/>
          <w:szCs w:val="24"/>
        </w:rPr>
      </w:pPr>
      <w:r w:rsidRPr="00875A85">
        <w:rPr>
          <w:rFonts w:ascii="Segoe UI" w:hAnsi="Segoe UI" w:cs="Segoe UI"/>
          <w:sz w:val="24"/>
          <w:szCs w:val="24"/>
        </w:rPr>
        <w:lastRenderedPageBreak/>
        <w:t>In order to achieve this, developers need to choose the Work Item tab when check-in and "associate" code with a related work item.</w:t>
      </w:r>
    </w:p>
    <w:p w:rsidR="00FB2E4B" w:rsidRDefault="00FB2E4B">
      <w:pPr>
        <w:spacing w:line="200" w:lineRule="exact"/>
      </w:pPr>
    </w:p>
    <w:p w:rsidR="008030E6" w:rsidRPr="00F4678E" w:rsidRDefault="008030E6" w:rsidP="008030E6">
      <w:pPr>
        <w:jc w:val="center"/>
        <w:rPr>
          <w:rFonts w:ascii="Segoe UI" w:hAnsi="Segoe UI" w:cs="Segoe UI"/>
        </w:rPr>
      </w:pPr>
      <w:r w:rsidRPr="00F4678E">
        <w:rPr>
          <w:rFonts w:ascii="Segoe UI" w:hAnsi="Segoe UI" w:cs="Segoe UI"/>
          <w:noProof/>
        </w:rPr>
        <w:drawing>
          <wp:inline distT="0" distB="0" distL="0" distR="0" wp14:anchorId="44FEFDB7" wp14:editId="05581BD8">
            <wp:extent cx="5943600" cy="2680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80335"/>
                    </a:xfrm>
                    <a:prstGeom prst="rect">
                      <a:avLst/>
                    </a:prstGeom>
                  </pic:spPr>
                </pic:pic>
              </a:graphicData>
            </a:graphic>
          </wp:inline>
        </w:drawing>
      </w:r>
    </w:p>
    <w:p w:rsidR="008030E6" w:rsidRDefault="008030E6" w:rsidP="008030E6">
      <w:pPr>
        <w:rPr>
          <w:rFonts w:ascii="Segoe UI" w:eastAsiaTheme="majorEastAsia" w:hAnsi="Segoe UI" w:cs="Segoe UI"/>
          <w:b/>
          <w:bCs/>
          <w:kern w:val="32"/>
          <w:sz w:val="32"/>
          <w:szCs w:val="32"/>
        </w:rPr>
      </w:pPr>
    </w:p>
    <w:p w:rsidR="008030E6" w:rsidRPr="00F4678E" w:rsidRDefault="008030E6" w:rsidP="008030E6"/>
    <w:p w:rsidR="008030E6" w:rsidRPr="004F7862" w:rsidRDefault="008030E6" w:rsidP="004F7862">
      <w:pPr>
        <w:pStyle w:val="Heading2"/>
        <w:rPr>
          <w:i w:val="0"/>
          <w:color w:val="548DD4" w:themeColor="text2" w:themeTint="99"/>
        </w:rPr>
      </w:pPr>
      <w:bookmarkStart w:id="19" w:name="_Toc373681037"/>
      <w:bookmarkStart w:id="20" w:name="_Toc373698854"/>
      <w:bookmarkStart w:id="21" w:name="_Toc373914033"/>
      <w:r w:rsidRPr="004F7862">
        <w:rPr>
          <w:i w:val="0"/>
          <w:color w:val="548DD4" w:themeColor="text2" w:themeTint="99"/>
        </w:rPr>
        <w:t>Project/Product Version conventions</w:t>
      </w:r>
      <w:bookmarkEnd w:id="19"/>
      <w:bookmarkEnd w:id="20"/>
      <w:bookmarkEnd w:id="21"/>
    </w:p>
    <w:p w:rsidR="008030E6" w:rsidRPr="00F80F27" w:rsidRDefault="008030E6" w:rsidP="00F80F27">
      <w:pPr>
        <w:spacing w:line="276" w:lineRule="auto"/>
        <w:ind w:left="720"/>
        <w:rPr>
          <w:rFonts w:ascii="Segoe UI" w:hAnsi="Segoe UI" w:cs="Segoe UI"/>
          <w:sz w:val="22"/>
          <w:szCs w:val="22"/>
        </w:rPr>
      </w:pPr>
      <w:r w:rsidRPr="00F80F27">
        <w:rPr>
          <w:rFonts w:ascii="Segoe UI" w:hAnsi="Segoe UI" w:cs="Segoe UI"/>
          <w:sz w:val="22"/>
          <w:szCs w:val="22"/>
        </w:rPr>
        <w:t>Creating a solution and having it maintainable over time is an art and not a science.</w:t>
      </w:r>
    </w:p>
    <w:p w:rsidR="00875A85" w:rsidRPr="00875A85" w:rsidRDefault="00875A85" w:rsidP="00875A85">
      <w:pPr>
        <w:pStyle w:val="Heading3"/>
        <w:numPr>
          <w:ilvl w:val="0"/>
          <w:numId w:val="0"/>
        </w:numPr>
        <w:ind w:left="2160" w:hanging="720"/>
        <w:rPr>
          <w:color w:val="548DD4" w:themeColor="text2" w:themeTint="99"/>
        </w:rPr>
      </w:pPr>
      <w:bookmarkStart w:id="22" w:name="_Toc373698855"/>
      <w:bookmarkStart w:id="23" w:name="_Toc373914034"/>
      <w:r>
        <w:rPr>
          <w:color w:val="548DD4" w:themeColor="text2" w:themeTint="99"/>
        </w:rPr>
        <w:t xml:space="preserve">8.1 </w:t>
      </w:r>
      <w:r w:rsidRPr="00875A85">
        <w:rPr>
          <w:color w:val="548DD4" w:themeColor="text2" w:themeTint="99"/>
        </w:rPr>
        <w:t>Branching</w:t>
      </w:r>
      <w:bookmarkEnd w:id="23"/>
    </w:p>
    <w:bookmarkEnd w:id="22"/>
    <w:p w:rsidR="008030E6" w:rsidRPr="00F80F27" w:rsidRDefault="008030E6" w:rsidP="00F80F27">
      <w:pPr>
        <w:spacing w:line="276" w:lineRule="auto"/>
        <w:ind w:left="1440"/>
        <w:rPr>
          <w:rFonts w:ascii="Segoe UI" w:hAnsi="Segoe UI" w:cs="Segoe UI"/>
          <w:sz w:val="22"/>
          <w:szCs w:val="22"/>
        </w:rPr>
      </w:pPr>
      <w:r w:rsidRPr="00F80F27">
        <w:rPr>
          <w:rFonts w:ascii="Segoe UI" w:hAnsi="Segoe UI" w:cs="Segoe UI"/>
          <w:sz w:val="22"/>
          <w:szCs w:val="22"/>
        </w:rPr>
        <w:t xml:space="preserve">Branching enables parallel development by providing each development activity a self-contained snapshot of needed sources, tools, external dependencies and process automation. Having more branches increases complexity and merge costs. Nevertheless, there are several scenarios where you will need to consider multiple branches to maintain a required development velocity. Whether you branch to temporarily stabilize a breaking change, develop a feature or jumpstart development on a future version, you should consider the following: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Branch from a parent with the latest changes (usually MAIN or another DEV branch).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Branch everything you require to develop in parallel, typically this may mean branching the entire parent.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Merge from the parent branch (FI) frequently, at least every day if possible if active changes are taking place.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Ensure you build and run sufficient BVT’s to measure the stability of the branch.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For stabilization changes, make your changes, build and pass all the reviews before merging (RI) the change and supporting changes to the parent. </w:t>
      </w:r>
    </w:p>
    <w:p w:rsidR="008030E6" w:rsidRPr="00F80F27" w:rsidRDefault="008030E6" w:rsidP="00F80F27">
      <w:pPr>
        <w:pStyle w:val="ListParagraph"/>
        <w:numPr>
          <w:ilvl w:val="2"/>
          <w:numId w:val="16"/>
        </w:numPr>
        <w:rPr>
          <w:rFonts w:ascii="Segoe UI" w:hAnsi="Segoe UI" w:cs="Segoe UI"/>
        </w:rPr>
      </w:pPr>
      <w:r w:rsidRPr="00F80F27">
        <w:rPr>
          <w:rFonts w:ascii="Segoe UI" w:hAnsi="Segoe UI" w:cs="Segoe UI"/>
        </w:rPr>
        <w:t xml:space="preserve">A merge (RI) to MAIN is treated like a “feature release” to peer development teams. Once the feature branch merges (RI), other teams will use that version of the feature until the next merge (RI). </w:t>
      </w:r>
    </w:p>
    <w:p w:rsidR="008030E6" w:rsidRDefault="008030E6" w:rsidP="00F80F27">
      <w:pPr>
        <w:pStyle w:val="ListParagraph"/>
        <w:numPr>
          <w:ilvl w:val="2"/>
          <w:numId w:val="16"/>
        </w:numPr>
        <w:rPr>
          <w:rFonts w:ascii="Segoe UI" w:hAnsi="Segoe UI" w:cs="Segoe UI"/>
        </w:rPr>
      </w:pPr>
      <w:r w:rsidRPr="00F80F27">
        <w:rPr>
          <w:rFonts w:ascii="Segoe UI" w:hAnsi="Segoe UI" w:cs="Segoe UI"/>
        </w:rPr>
        <w:t xml:space="preserve">When MAIN branches for release (current version), servicing of final ship-stopping bug fixes should be made in the RELEASE branch. The feature branch is just for next version work. In this example when MAIN branches for release all DEV branches can begin next version work. </w:t>
      </w:r>
    </w:p>
    <w:p w:rsidR="006065A3" w:rsidRPr="00F80F27" w:rsidRDefault="006065A3" w:rsidP="006065A3">
      <w:pPr>
        <w:pStyle w:val="ListParagraph"/>
        <w:ind w:left="2160"/>
        <w:rPr>
          <w:rFonts w:ascii="Segoe UI" w:hAnsi="Segoe UI" w:cs="Segoe UI"/>
        </w:rPr>
      </w:pPr>
    </w:p>
    <w:p w:rsidR="008030E6" w:rsidRPr="00875A85" w:rsidRDefault="00875A85" w:rsidP="00875A85">
      <w:pPr>
        <w:pStyle w:val="Heading3"/>
        <w:numPr>
          <w:ilvl w:val="0"/>
          <w:numId w:val="0"/>
        </w:numPr>
        <w:ind w:left="2160" w:hanging="720"/>
        <w:rPr>
          <w:color w:val="548DD4" w:themeColor="text2" w:themeTint="99"/>
        </w:rPr>
      </w:pPr>
      <w:bookmarkStart w:id="24" w:name="_Toc373698856"/>
      <w:bookmarkStart w:id="25" w:name="_Toc373914035"/>
      <w:r>
        <w:rPr>
          <w:color w:val="548DD4" w:themeColor="text2" w:themeTint="99"/>
        </w:rPr>
        <w:lastRenderedPageBreak/>
        <w:t xml:space="preserve">8.2 </w:t>
      </w:r>
      <w:r w:rsidR="008030E6" w:rsidRPr="00875A85">
        <w:rPr>
          <w:color w:val="548DD4" w:themeColor="text2" w:themeTint="99"/>
        </w:rPr>
        <w:t>Why Branch?</w:t>
      </w:r>
      <w:bookmarkEnd w:id="24"/>
      <w:bookmarkEnd w:id="25"/>
    </w:p>
    <w:p w:rsidR="006065A3" w:rsidRPr="006065A3" w:rsidRDefault="006065A3" w:rsidP="006065A3">
      <w:pPr>
        <w:pStyle w:val="ListParagraph"/>
        <w:ind w:left="1800"/>
        <w:rPr>
          <w:rFonts w:ascii="Cambria" w:eastAsia="Cambria" w:hAnsi="Cambria" w:cs="Cambria"/>
          <w:b/>
          <w:color w:val="4F81BC"/>
          <w:spacing w:val="-1"/>
        </w:rPr>
      </w:pPr>
    </w:p>
    <w:p w:rsidR="008030E6" w:rsidRPr="00B0451A" w:rsidRDefault="008030E6" w:rsidP="006065A3">
      <w:pPr>
        <w:pStyle w:val="ListParagraph"/>
        <w:numPr>
          <w:ilvl w:val="2"/>
          <w:numId w:val="17"/>
        </w:numPr>
        <w:rPr>
          <w:rFonts w:ascii="Segoe UI" w:hAnsi="Segoe UI" w:cs="Segoe UI"/>
        </w:rPr>
      </w:pPr>
      <w:r w:rsidRPr="00B0451A">
        <w:rPr>
          <w:rFonts w:ascii="Segoe UI" w:hAnsi="Segoe UI" w:cs="Segoe UI"/>
        </w:rPr>
        <w:t>Mange Concurrent /parallel work.</w:t>
      </w:r>
    </w:p>
    <w:p w:rsidR="008030E6" w:rsidRPr="00B0451A" w:rsidRDefault="008030E6" w:rsidP="006065A3">
      <w:pPr>
        <w:pStyle w:val="ListParagraph"/>
        <w:numPr>
          <w:ilvl w:val="2"/>
          <w:numId w:val="17"/>
        </w:numPr>
        <w:rPr>
          <w:rFonts w:ascii="Segoe UI" w:hAnsi="Segoe UI" w:cs="Segoe UI"/>
        </w:rPr>
      </w:pPr>
      <w:r w:rsidRPr="00B0451A">
        <w:rPr>
          <w:rFonts w:ascii="Segoe UI" w:hAnsi="Segoe UI" w:cs="Segoe UI"/>
        </w:rPr>
        <w:t>Isolate risk from concurrent changes.</w:t>
      </w:r>
    </w:p>
    <w:p w:rsidR="008030E6" w:rsidRPr="00B0451A" w:rsidRDefault="008030E6" w:rsidP="006065A3">
      <w:pPr>
        <w:pStyle w:val="ListParagraph"/>
        <w:numPr>
          <w:ilvl w:val="2"/>
          <w:numId w:val="17"/>
        </w:numPr>
        <w:rPr>
          <w:rFonts w:ascii="Segoe UI" w:hAnsi="Segoe UI" w:cs="Segoe UI"/>
        </w:rPr>
      </w:pPr>
      <w:r w:rsidRPr="00B0451A">
        <w:rPr>
          <w:rFonts w:ascii="Segoe UI" w:hAnsi="Segoe UI" w:cs="Segoe UI"/>
        </w:rPr>
        <w:t>Take snap shots for separate support</w:t>
      </w:r>
    </w:p>
    <w:p w:rsidR="008030E6" w:rsidRPr="00875A85" w:rsidRDefault="00875A85" w:rsidP="00875A85">
      <w:pPr>
        <w:pStyle w:val="Heading3"/>
        <w:numPr>
          <w:ilvl w:val="0"/>
          <w:numId w:val="0"/>
        </w:numPr>
        <w:ind w:left="2160" w:hanging="720"/>
        <w:rPr>
          <w:color w:val="548DD4" w:themeColor="text2" w:themeTint="99"/>
        </w:rPr>
      </w:pPr>
      <w:bookmarkStart w:id="26" w:name="_Toc373681039"/>
      <w:bookmarkStart w:id="27" w:name="_Toc373698857"/>
      <w:bookmarkStart w:id="28" w:name="_Toc373914036"/>
      <w:r>
        <w:rPr>
          <w:color w:val="548DD4" w:themeColor="text2" w:themeTint="99"/>
        </w:rPr>
        <w:t xml:space="preserve">8.3 </w:t>
      </w:r>
      <w:r w:rsidR="008030E6" w:rsidRPr="00875A85">
        <w:rPr>
          <w:color w:val="548DD4" w:themeColor="text2" w:themeTint="99"/>
        </w:rPr>
        <w:t>Avoiding Branching</w:t>
      </w:r>
      <w:bookmarkEnd w:id="26"/>
      <w:bookmarkEnd w:id="27"/>
      <w:bookmarkEnd w:id="28"/>
    </w:p>
    <w:p w:rsidR="00875A85" w:rsidRPr="00A95A73" w:rsidRDefault="00875A85" w:rsidP="00A95A73">
      <w:pPr>
        <w:pStyle w:val="ListParagraph"/>
        <w:numPr>
          <w:ilvl w:val="2"/>
          <w:numId w:val="17"/>
        </w:numPr>
        <w:rPr>
          <w:rFonts w:ascii="Segoe UI" w:hAnsi="Segoe UI" w:cs="Segoe UI"/>
          <w:sz w:val="24"/>
          <w:szCs w:val="24"/>
        </w:rPr>
      </w:pPr>
      <w:r w:rsidRPr="00A95A73">
        <w:rPr>
          <w:rFonts w:ascii="Segoe UI" w:hAnsi="Segoe UI" w:cs="Segoe UI"/>
          <w:sz w:val="24"/>
          <w:szCs w:val="24"/>
        </w:rPr>
        <w:t>Save or share development changes.</w:t>
      </w:r>
    </w:p>
    <w:p w:rsidR="00875A85" w:rsidRPr="00A95A73" w:rsidRDefault="00875A85" w:rsidP="00A95A73">
      <w:pPr>
        <w:pStyle w:val="ListParagraph"/>
        <w:numPr>
          <w:ilvl w:val="2"/>
          <w:numId w:val="17"/>
        </w:numPr>
        <w:rPr>
          <w:rFonts w:ascii="Segoe UI" w:hAnsi="Segoe UI" w:cs="Segoe UI"/>
          <w:sz w:val="24"/>
          <w:szCs w:val="24"/>
        </w:rPr>
      </w:pPr>
      <w:r w:rsidRPr="00A95A73">
        <w:rPr>
          <w:rFonts w:ascii="Segoe UI" w:hAnsi="Segoe UI" w:cs="Segoe UI"/>
          <w:sz w:val="24"/>
          <w:szCs w:val="24"/>
        </w:rPr>
        <w:t>Work in the “Next version” branch mentioned above if the changes are approved for next version release.</w:t>
      </w:r>
    </w:p>
    <w:p w:rsidR="006065A3" w:rsidRPr="00A95A73" w:rsidRDefault="00875A85" w:rsidP="00A95A73">
      <w:pPr>
        <w:pStyle w:val="ListParagraph"/>
        <w:numPr>
          <w:ilvl w:val="2"/>
          <w:numId w:val="17"/>
        </w:numPr>
        <w:rPr>
          <w:rFonts w:ascii="Segoe UI" w:hAnsi="Segoe UI" w:cs="Segoe UI"/>
          <w:sz w:val="24"/>
          <w:szCs w:val="24"/>
        </w:rPr>
      </w:pPr>
      <w:r w:rsidRPr="00A95A73">
        <w:rPr>
          <w:rFonts w:ascii="Segoe UI" w:hAnsi="Segoe UI" w:cs="Segoe UI"/>
          <w:sz w:val="24"/>
          <w:szCs w:val="24"/>
        </w:rPr>
        <w:t>Is the branch needed now, or can it rather be created at a later date, perhaps from a change set version.</w:t>
      </w:r>
    </w:p>
    <w:p w:rsidR="008030E6" w:rsidRPr="00875A85" w:rsidRDefault="00875A85" w:rsidP="00875A85">
      <w:pPr>
        <w:pStyle w:val="Heading3"/>
        <w:numPr>
          <w:ilvl w:val="0"/>
          <w:numId w:val="0"/>
        </w:numPr>
        <w:ind w:left="2160" w:hanging="720"/>
        <w:rPr>
          <w:color w:val="548DD4" w:themeColor="text2" w:themeTint="99"/>
        </w:rPr>
      </w:pPr>
      <w:bookmarkStart w:id="29" w:name="_Toc373914037"/>
      <w:r w:rsidRPr="00875A85">
        <w:rPr>
          <w:color w:val="548DD4" w:themeColor="text2" w:themeTint="99"/>
        </w:rPr>
        <w:t xml:space="preserve">8.4 </w:t>
      </w:r>
      <w:r w:rsidR="006065A3" w:rsidRPr="00875A85">
        <w:rPr>
          <w:color w:val="548DD4" w:themeColor="text2" w:themeTint="99"/>
        </w:rPr>
        <w:t>Permissions</w:t>
      </w:r>
      <w:bookmarkEnd w:id="29"/>
    </w:p>
    <w:p w:rsidR="008030E6" w:rsidRDefault="008030E6" w:rsidP="008030E6">
      <w:pPr>
        <w:pStyle w:val="Default"/>
        <w:ind w:left="1440"/>
        <w:rPr>
          <w:sz w:val="22"/>
          <w:szCs w:val="20"/>
        </w:rPr>
      </w:pPr>
      <w:r w:rsidRPr="00094C65">
        <w:rPr>
          <w:sz w:val="22"/>
          <w:szCs w:val="20"/>
        </w:rPr>
        <w:t xml:space="preserve">From Team Foundation Server you have two permissions related to branching and merging </w:t>
      </w:r>
    </w:p>
    <w:p w:rsidR="006065A3" w:rsidRPr="00094C65" w:rsidRDefault="006065A3" w:rsidP="008030E6">
      <w:pPr>
        <w:pStyle w:val="Default"/>
        <w:ind w:left="1440"/>
        <w:rPr>
          <w:sz w:val="22"/>
          <w:szCs w:val="20"/>
        </w:rPr>
      </w:pPr>
    </w:p>
    <w:p w:rsidR="008030E6" w:rsidRPr="006065A3" w:rsidRDefault="008030E6" w:rsidP="006065A3">
      <w:pPr>
        <w:pStyle w:val="ListParagraph"/>
        <w:numPr>
          <w:ilvl w:val="2"/>
          <w:numId w:val="17"/>
        </w:numPr>
        <w:rPr>
          <w:rFonts w:ascii="Segoe UI" w:hAnsi="Segoe UI" w:cs="Segoe UI"/>
        </w:rPr>
      </w:pPr>
      <w:r w:rsidRPr="006065A3">
        <w:rPr>
          <w:rFonts w:ascii="Segoe UI" w:hAnsi="Segoe UI" w:cs="Segoe UI"/>
        </w:rPr>
        <w:t xml:space="preserve">Manage Branch </w:t>
      </w:r>
    </w:p>
    <w:p w:rsidR="008030E6" w:rsidRPr="006065A3" w:rsidRDefault="008030E6" w:rsidP="006065A3">
      <w:pPr>
        <w:pStyle w:val="ListParagraph"/>
        <w:numPr>
          <w:ilvl w:val="2"/>
          <w:numId w:val="17"/>
        </w:numPr>
        <w:rPr>
          <w:rFonts w:ascii="Segoe UI" w:hAnsi="Segoe UI" w:cs="Segoe UI"/>
        </w:rPr>
      </w:pPr>
      <w:r w:rsidRPr="006065A3">
        <w:rPr>
          <w:rFonts w:ascii="Segoe UI" w:hAnsi="Segoe UI" w:cs="Segoe UI"/>
        </w:rPr>
        <w:t xml:space="preserve">Merge </w:t>
      </w:r>
    </w:p>
    <w:p w:rsidR="008030E6" w:rsidRDefault="008030E6" w:rsidP="006065A3">
      <w:pPr>
        <w:spacing w:line="276" w:lineRule="auto"/>
        <w:ind w:left="1440"/>
        <w:rPr>
          <w:rFonts w:ascii="Segoe UI" w:hAnsi="Segoe UI" w:cs="Segoe UI"/>
          <w:sz w:val="22"/>
          <w:szCs w:val="22"/>
        </w:rPr>
      </w:pPr>
      <w:r w:rsidRPr="006065A3">
        <w:rPr>
          <w:rFonts w:ascii="Segoe UI" w:hAnsi="Segoe UI" w:cs="Segoe UI"/>
          <w:sz w:val="22"/>
          <w:szCs w:val="22"/>
        </w:rPr>
        <w:t>These two permissions allow teams to designate certain individuals to be responsible for creating new branches, while others can be responsible for merging code between branches, while most developers will be restricted to working only on certain branches.</w:t>
      </w:r>
    </w:p>
    <w:p w:rsidR="00875A85" w:rsidRPr="00875A85" w:rsidRDefault="00875A85" w:rsidP="00875A85">
      <w:pPr>
        <w:pStyle w:val="Heading4"/>
        <w:numPr>
          <w:ilvl w:val="2"/>
          <w:numId w:val="40"/>
        </w:numPr>
        <w:rPr>
          <w:sz w:val="20"/>
          <w:szCs w:val="20"/>
        </w:rPr>
      </w:pPr>
      <w:r w:rsidRPr="00875A85">
        <w:rPr>
          <w:rFonts w:ascii="Cambria" w:eastAsia="Cambria" w:hAnsi="Cambria" w:cs="Cambria"/>
          <w:color w:val="4F81BC"/>
          <w:sz w:val="20"/>
          <w:szCs w:val="20"/>
        </w:rPr>
        <w:t>Branch Permissions</w:t>
      </w:r>
    </w:p>
    <w:p w:rsidR="006065A3" w:rsidRPr="006065A3" w:rsidRDefault="006065A3" w:rsidP="00875A85">
      <w:pPr>
        <w:rPr>
          <w:rFonts w:ascii="Cambria" w:eastAsia="Cambria" w:hAnsi="Cambria" w:cs="Cambria"/>
          <w:b/>
          <w:color w:val="4F81BC"/>
        </w:rPr>
      </w:pPr>
    </w:p>
    <w:p w:rsidR="006065A3" w:rsidRDefault="008030E6" w:rsidP="006065A3">
      <w:pPr>
        <w:pStyle w:val="Default"/>
        <w:spacing w:line="276" w:lineRule="auto"/>
        <w:ind w:left="1440"/>
        <w:rPr>
          <w:sz w:val="22"/>
          <w:szCs w:val="20"/>
        </w:rPr>
      </w:pPr>
      <w:r w:rsidRPr="00094C65">
        <w:rPr>
          <w:sz w:val="22"/>
          <w:szCs w:val="20"/>
        </w:rPr>
        <w:t xml:space="preserve">Users require Manage Branch permission on a given path in order to: </w:t>
      </w:r>
    </w:p>
    <w:p w:rsidR="006065A3" w:rsidRPr="00094C65" w:rsidRDefault="006065A3" w:rsidP="006065A3">
      <w:pPr>
        <w:pStyle w:val="Default"/>
        <w:spacing w:line="276" w:lineRule="auto"/>
        <w:ind w:left="1440"/>
        <w:rPr>
          <w:sz w:val="22"/>
          <w:szCs w:val="20"/>
        </w:rPr>
      </w:pPr>
    </w:p>
    <w:p w:rsidR="008030E6" w:rsidRPr="00094C65" w:rsidRDefault="008030E6" w:rsidP="006065A3">
      <w:pPr>
        <w:pStyle w:val="Default"/>
        <w:numPr>
          <w:ilvl w:val="0"/>
          <w:numId w:val="19"/>
        </w:numPr>
        <w:spacing w:line="276" w:lineRule="auto"/>
        <w:rPr>
          <w:sz w:val="22"/>
          <w:szCs w:val="20"/>
        </w:rPr>
      </w:pPr>
      <w:r w:rsidRPr="00094C65">
        <w:rPr>
          <w:sz w:val="22"/>
          <w:szCs w:val="20"/>
        </w:rPr>
        <w:t xml:space="preserve">Convert folders to branches </w:t>
      </w:r>
    </w:p>
    <w:p w:rsidR="008030E6" w:rsidRPr="00094C65" w:rsidRDefault="008030E6" w:rsidP="006065A3">
      <w:pPr>
        <w:pStyle w:val="Default"/>
        <w:numPr>
          <w:ilvl w:val="0"/>
          <w:numId w:val="19"/>
        </w:numPr>
        <w:spacing w:line="276" w:lineRule="auto"/>
        <w:rPr>
          <w:sz w:val="22"/>
          <w:szCs w:val="20"/>
        </w:rPr>
      </w:pPr>
      <w:r w:rsidRPr="00094C65">
        <w:rPr>
          <w:sz w:val="22"/>
          <w:szCs w:val="20"/>
        </w:rPr>
        <w:t xml:space="preserve">Convert branches back to folders </w:t>
      </w:r>
    </w:p>
    <w:p w:rsidR="008030E6" w:rsidRPr="00094C65" w:rsidRDefault="008030E6" w:rsidP="006065A3">
      <w:pPr>
        <w:pStyle w:val="Default"/>
        <w:numPr>
          <w:ilvl w:val="0"/>
          <w:numId w:val="19"/>
        </w:numPr>
        <w:spacing w:line="276" w:lineRule="auto"/>
        <w:rPr>
          <w:sz w:val="22"/>
          <w:szCs w:val="20"/>
        </w:rPr>
      </w:pPr>
      <w:r w:rsidRPr="00094C65">
        <w:rPr>
          <w:sz w:val="22"/>
          <w:szCs w:val="20"/>
        </w:rPr>
        <w:t xml:space="preserve">Update metadata for a branch, such as owner, description, etc. </w:t>
      </w:r>
    </w:p>
    <w:p w:rsidR="008030E6" w:rsidRPr="00094C65" w:rsidRDefault="008030E6" w:rsidP="006065A3">
      <w:pPr>
        <w:pStyle w:val="Default"/>
        <w:numPr>
          <w:ilvl w:val="0"/>
          <w:numId w:val="19"/>
        </w:numPr>
        <w:spacing w:line="276" w:lineRule="auto"/>
        <w:rPr>
          <w:sz w:val="22"/>
          <w:szCs w:val="20"/>
        </w:rPr>
      </w:pPr>
      <w:r w:rsidRPr="00094C65">
        <w:rPr>
          <w:sz w:val="22"/>
          <w:szCs w:val="20"/>
        </w:rPr>
        <w:t xml:space="preserve">Create new child branches from a given parent branch </w:t>
      </w:r>
    </w:p>
    <w:p w:rsidR="006065A3" w:rsidRDefault="008030E6" w:rsidP="006065A3">
      <w:pPr>
        <w:pStyle w:val="Default"/>
        <w:numPr>
          <w:ilvl w:val="0"/>
          <w:numId w:val="19"/>
        </w:numPr>
        <w:spacing w:line="276" w:lineRule="auto"/>
        <w:rPr>
          <w:sz w:val="22"/>
          <w:szCs w:val="20"/>
        </w:rPr>
      </w:pPr>
      <w:r w:rsidRPr="00094C65">
        <w:rPr>
          <w:sz w:val="22"/>
          <w:szCs w:val="20"/>
        </w:rPr>
        <w:t>Change the relationships between branches with merge relationships (i.e. re-parenting branches)</w:t>
      </w:r>
    </w:p>
    <w:p w:rsidR="008030E6" w:rsidRDefault="008030E6" w:rsidP="006065A3">
      <w:pPr>
        <w:pStyle w:val="Default"/>
        <w:spacing w:line="276" w:lineRule="auto"/>
        <w:ind w:left="2160"/>
        <w:rPr>
          <w:sz w:val="22"/>
          <w:szCs w:val="20"/>
        </w:rPr>
      </w:pPr>
      <w:r w:rsidRPr="00094C65">
        <w:rPr>
          <w:sz w:val="22"/>
          <w:szCs w:val="20"/>
        </w:rPr>
        <w:t xml:space="preserve"> </w:t>
      </w:r>
    </w:p>
    <w:p w:rsidR="008030E6" w:rsidRPr="00875A85" w:rsidRDefault="008030E6" w:rsidP="00875A85">
      <w:pPr>
        <w:pStyle w:val="Heading4"/>
        <w:numPr>
          <w:ilvl w:val="2"/>
          <w:numId w:val="40"/>
        </w:numPr>
        <w:rPr>
          <w:rFonts w:ascii="Cambria" w:eastAsia="Cambria" w:hAnsi="Cambria" w:cs="Cambria"/>
          <w:color w:val="4F81BC"/>
          <w:sz w:val="20"/>
          <w:szCs w:val="20"/>
        </w:rPr>
      </w:pPr>
      <w:r w:rsidRPr="00875A85">
        <w:rPr>
          <w:rFonts w:ascii="Cambria" w:eastAsia="Cambria" w:hAnsi="Cambria" w:cs="Cambria"/>
          <w:color w:val="4F81BC"/>
          <w:sz w:val="20"/>
          <w:szCs w:val="20"/>
        </w:rPr>
        <w:t>Merge Permission</w:t>
      </w:r>
    </w:p>
    <w:p w:rsidR="006065A3" w:rsidRPr="006065A3" w:rsidRDefault="006065A3" w:rsidP="006065A3">
      <w:pPr>
        <w:ind w:left="1440"/>
        <w:rPr>
          <w:rFonts w:ascii="Cambria" w:eastAsia="Cambria" w:hAnsi="Cambria" w:cs="Cambria"/>
          <w:b/>
          <w:color w:val="4F81BC"/>
        </w:rPr>
      </w:pPr>
    </w:p>
    <w:p w:rsidR="008030E6" w:rsidRPr="00875A85" w:rsidRDefault="008030E6" w:rsidP="006065A3">
      <w:pPr>
        <w:spacing w:line="276" w:lineRule="auto"/>
        <w:ind w:left="1440"/>
        <w:rPr>
          <w:rFonts w:ascii="Segoe UI" w:hAnsi="Segoe UI" w:cs="Segoe UI"/>
          <w:sz w:val="24"/>
          <w:szCs w:val="24"/>
        </w:rPr>
      </w:pPr>
      <w:r w:rsidRPr="00875A85">
        <w:rPr>
          <w:rFonts w:ascii="Segoe UI" w:hAnsi="Segoe UI" w:cs="Segoe UI"/>
          <w:sz w:val="24"/>
          <w:szCs w:val="24"/>
        </w:rPr>
        <w:t>Users require Merge permission in order to do merge operations on branches, folders, and files under a specified path. Merge permission is required for the target path of a merge operation. There is no permission to prevent a particular branch or folder from being merged to another path. Merge permission is not limited to branches – it can be applied to folders and branches under a given path.</w:t>
      </w:r>
    </w:p>
    <w:p w:rsidR="006065A3" w:rsidRDefault="006065A3" w:rsidP="006065A3">
      <w:pPr>
        <w:spacing w:line="276" w:lineRule="auto"/>
        <w:ind w:left="1440"/>
        <w:rPr>
          <w:rFonts w:ascii="Segoe UI" w:hAnsi="Segoe UI" w:cs="Segoe UI"/>
          <w:sz w:val="22"/>
          <w:szCs w:val="22"/>
        </w:rPr>
      </w:pPr>
    </w:p>
    <w:p w:rsidR="00706B37" w:rsidRPr="006065A3" w:rsidRDefault="00706B37" w:rsidP="006065A3">
      <w:pPr>
        <w:spacing w:line="276" w:lineRule="auto"/>
        <w:ind w:left="1440"/>
        <w:rPr>
          <w:rFonts w:ascii="Segoe UI" w:hAnsi="Segoe UI" w:cs="Segoe UI"/>
          <w:sz w:val="22"/>
          <w:szCs w:val="22"/>
        </w:rPr>
      </w:pPr>
    </w:p>
    <w:p w:rsidR="008030E6" w:rsidRDefault="008030E6" w:rsidP="00706B37">
      <w:pPr>
        <w:pStyle w:val="Heading3"/>
        <w:numPr>
          <w:ilvl w:val="1"/>
          <w:numId w:val="40"/>
        </w:numPr>
        <w:rPr>
          <w:color w:val="548DD4" w:themeColor="text2" w:themeTint="99"/>
        </w:rPr>
      </w:pPr>
      <w:bookmarkStart w:id="30" w:name="_Toc373681041"/>
      <w:bookmarkStart w:id="31" w:name="_Toc373698859"/>
      <w:bookmarkStart w:id="32" w:name="_Toc373914038"/>
      <w:r w:rsidRPr="00875A85">
        <w:rPr>
          <w:color w:val="548DD4" w:themeColor="text2" w:themeTint="99"/>
        </w:rPr>
        <w:lastRenderedPageBreak/>
        <w:t>Label your versions and releases in Source Control</w:t>
      </w:r>
      <w:bookmarkEnd w:id="30"/>
      <w:bookmarkEnd w:id="31"/>
      <w:bookmarkEnd w:id="32"/>
    </w:p>
    <w:p w:rsidR="00706B37" w:rsidRPr="00706B37" w:rsidRDefault="00706B37" w:rsidP="00706B37">
      <w:pPr>
        <w:pStyle w:val="ListParagraph"/>
        <w:ind w:left="1680"/>
        <w:rPr>
          <w:rFonts w:eastAsia="Cambria"/>
        </w:rPr>
      </w:pPr>
    </w:p>
    <w:p w:rsidR="008030E6" w:rsidRPr="006065A3" w:rsidRDefault="008030E6" w:rsidP="006065A3">
      <w:pPr>
        <w:spacing w:line="276" w:lineRule="auto"/>
        <w:ind w:left="1440"/>
        <w:rPr>
          <w:rFonts w:ascii="Segoe UI" w:hAnsi="Segoe UI" w:cs="Segoe UI"/>
          <w:sz w:val="22"/>
          <w:szCs w:val="22"/>
        </w:rPr>
      </w:pPr>
      <w:r w:rsidRPr="006065A3">
        <w:rPr>
          <w:rFonts w:ascii="Segoe UI" w:hAnsi="Segoe UI" w:cs="Segoe UI"/>
          <w:sz w:val="22"/>
          <w:szCs w:val="22"/>
        </w:rPr>
        <w:t>TFS takes labeling to a new level unlike VSS which was a point in time label. TFS labels each file based on their change</w:t>
      </w:r>
      <w:r w:rsidR="006065A3" w:rsidRPr="006065A3">
        <w:rPr>
          <w:rFonts w:ascii="Segoe UI" w:hAnsi="Segoe UI" w:cs="Segoe UI"/>
          <w:sz w:val="22"/>
          <w:szCs w:val="22"/>
        </w:rPr>
        <w:t xml:space="preserve"> </w:t>
      </w:r>
      <w:r w:rsidRPr="006065A3">
        <w:rPr>
          <w:rFonts w:ascii="Segoe UI" w:hAnsi="Segoe UI" w:cs="Segoe UI"/>
          <w:sz w:val="22"/>
          <w:szCs w:val="22"/>
        </w:rPr>
        <w:t xml:space="preserve">set version. You can then get code as it was when you labeled the source. </w:t>
      </w:r>
    </w:p>
    <w:p w:rsidR="008030E6" w:rsidRPr="006065A3" w:rsidRDefault="008030E6" w:rsidP="006065A3">
      <w:pPr>
        <w:spacing w:line="276" w:lineRule="auto"/>
        <w:ind w:left="1440"/>
        <w:rPr>
          <w:rFonts w:ascii="Segoe UI" w:hAnsi="Segoe UI" w:cs="Segoe UI"/>
          <w:sz w:val="22"/>
          <w:szCs w:val="22"/>
        </w:rPr>
      </w:pPr>
      <w:r w:rsidRPr="006065A3">
        <w:rPr>
          <w:rFonts w:ascii="Segoe UI" w:hAnsi="Segoe UI" w:cs="Segoe UI"/>
          <w:sz w:val="22"/>
          <w:szCs w:val="22"/>
        </w:rPr>
        <w:t>Labeling a release is a good way to go back to a version and generate a compiled version. If you wanted to develop an older version then you would create a branch instead (of course you can create a branch off a label)</w:t>
      </w:r>
    </w:p>
    <w:p w:rsidR="008030E6" w:rsidRDefault="006065A3" w:rsidP="008030E6">
      <w:pPr>
        <w:pStyle w:val="Caption"/>
        <w:keepNext/>
      </w:pPr>
      <w:r>
        <w:t xml:space="preserve">                                  </w:t>
      </w:r>
      <w:r w:rsidR="008030E6">
        <w:t xml:space="preserve">Table </w:t>
      </w:r>
      <w:r w:rsidR="008C044C">
        <w:fldChar w:fldCharType="begin"/>
      </w:r>
      <w:r w:rsidR="008C044C">
        <w:instrText xml:space="preserve"> SEQ Table \* ARABIC </w:instrText>
      </w:r>
      <w:r w:rsidR="008C044C">
        <w:fldChar w:fldCharType="separate"/>
      </w:r>
      <w:r w:rsidR="00530718">
        <w:rPr>
          <w:noProof/>
        </w:rPr>
        <w:t>1</w:t>
      </w:r>
      <w:r w:rsidR="008C044C">
        <w:rPr>
          <w:noProof/>
        </w:rPr>
        <w:fldChar w:fldCharType="end"/>
      </w:r>
      <w:r w:rsidR="008030E6">
        <w:t xml:space="preserve"> : </w:t>
      </w:r>
      <w:r w:rsidR="008030E6" w:rsidRPr="005348A8">
        <w:t>Branching Vocabulary</w:t>
      </w:r>
    </w:p>
    <w:tbl>
      <w:tblPr>
        <w:tblStyle w:val="LightList-Accent1"/>
        <w:tblW w:w="9662" w:type="dxa"/>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2652"/>
        <w:gridCol w:w="7010"/>
      </w:tblGrid>
      <w:tr w:rsidR="008030E6" w:rsidTr="006065A3">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2652" w:type="dxa"/>
          </w:tcPr>
          <w:p w:rsidR="008030E6" w:rsidRPr="00D82A41" w:rsidRDefault="008030E6" w:rsidP="0093540E">
            <w:pPr>
              <w:rPr>
                <w:rFonts w:ascii="Segoe UI" w:hAnsi="Segoe UI" w:cs="Segoe UI"/>
              </w:rPr>
            </w:pPr>
            <w:r w:rsidRPr="00D82A41">
              <w:rPr>
                <w:rFonts w:ascii="Segoe UI" w:hAnsi="Segoe UI" w:cs="Segoe UI"/>
              </w:rPr>
              <w:t xml:space="preserve">Term </w:t>
            </w:r>
          </w:p>
        </w:tc>
        <w:tc>
          <w:tcPr>
            <w:tcW w:w="7010" w:type="dxa"/>
          </w:tcPr>
          <w:p w:rsidR="008030E6" w:rsidRPr="00D82A41" w:rsidRDefault="008030E6" w:rsidP="0093540E">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D82A41">
              <w:rPr>
                <w:rFonts w:ascii="Segoe UI" w:hAnsi="Segoe UI" w:cs="Segoe UI"/>
              </w:rPr>
              <w:t>Description</w:t>
            </w:r>
          </w:p>
        </w:tc>
      </w:tr>
      <w:tr w:rsidR="008030E6" w:rsidTr="006065A3">
        <w:trPr>
          <w:cnfStyle w:val="000000100000" w:firstRow="0" w:lastRow="0" w:firstColumn="0" w:lastColumn="0" w:oddVBand="0" w:evenVBand="0" w:oddHBand="1"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52" w:type="dxa"/>
            <w:tcBorders>
              <w:top w:val="none" w:sz="0" w:space="0" w:color="auto"/>
              <w:left w:val="none" w:sz="0" w:space="0" w:color="auto"/>
              <w:bottom w:val="none" w:sz="0" w:space="0" w:color="auto"/>
            </w:tcBorders>
          </w:tcPr>
          <w:p w:rsidR="008030E6" w:rsidRPr="00D82A41" w:rsidRDefault="008030E6" w:rsidP="0093540E">
            <w:pPr>
              <w:pStyle w:val="Default"/>
              <w:rPr>
                <w:b w:val="0"/>
                <w:sz w:val="20"/>
                <w:szCs w:val="20"/>
              </w:rPr>
            </w:pPr>
            <w:r w:rsidRPr="00D82A41">
              <w:rPr>
                <w:b w:val="0"/>
                <w:sz w:val="20"/>
                <w:szCs w:val="20"/>
              </w:rPr>
              <w:t xml:space="preserve">Development Branch </w:t>
            </w:r>
          </w:p>
          <w:p w:rsidR="008030E6" w:rsidRDefault="008030E6" w:rsidP="0093540E"/>
        </w:tc>
        <w:tc>
          <w:tcPr>
            <w:tcW w:w="7010" w:type="dxa"/>
            <w:tcBorders>
              <w:top w:val="none" w:sz="0" w:space="0" w:color="auto"/>
              <w:bottom w:val="none" w:sz="0" w:space="0" w:color="auto"/>
              <w:right w:val="none" w:sz="0" w:space="0" w:color="auto"/>
            </w:tcBorders>
          </w:tcPr>
          <w:p w:rsidR="008030E6" w:rsidRPr="00D82A41" w:rsidRDefault="008030E6"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D82A41">
              <w:rPr>
                <w:rFonts w:ascii="Segoe UI" w:hAnsi="Segoe UI" w:cs="Segoe UI"/>
              </w:rPr>
              <w:t>Changes for next version work</w:t>
            </w:r>
          </w:p>
        </w:tc>
      </w:tr>
      <w:tr w:rsidR="008030E6" w:rsidTr="006065A3">
        <w:trPr>
          <w:trHeight w:val="576"/>
          <w:jc w:val="center"/>
        </w:trPr>
        <w:tc>
          <w:tcPr>
            <w:cnfStyle w:val="001000000000" w:firstRow="0" w:lastRow="0" w:firstColumn="1" w:lastColumn="0" w:oddVBand="0" w:evenVBand="0" w:oddHBand="0" w:evenHBand="0" w:firstRowFirstColumn="0" w:firstRowLastColumn="0" w:lastRowFirstColumn="0" w:lastRowLastColumn="0"/>
            <w:tcW w:w="2652" w:type="dxa"/>
          </w:tcPr>
          <w:p w:rsidR="008030E6" w:rsidRPr="00D82A41" w:rsidRDefault="008030E6" w:rsidP="0093540E">
            <w:pPr>
              <w:pStyle w:val="Default"/>
              <w:rPr>
                <w:b w:val="0"/>
                <w:sz w:val="20"/>
                <w:szCs w:val="20"/>
              </w:rPr>
            </w:pPr>
            <w:r w:rsidRPr="00D82A41">
              <w:rPr>
                <w:b w:val="0"/>
                <w:sz w:val="20"/>
                <w:szCs w:val="20"/>
              </w:rPr>
              <w:t xml:space="preserve">Forward Integrate (FI) </w:t>
            </w:r>
          </w:p>
          <w:p w:rsidR="008030E6" w:rsidRDefault="008030E6" w:rsidP="0093540E"/>
        </w:tc>
        <w:tc>
          <w:tcPr>
            <w:tcW w:w="7010" w:type="dxa"/>
          </w:tcPr>
          <w:p w:rsidR="008030E6" w:rsidRDefault="008030E6" w:rsidP="0093540E">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Merges from parent to child branches </w:t>
            </w:r>
          </w:p>
          <w:p w:rsidR="008030E6" w:rsidRPr="00D82A41" w:rsidRDefault="008030E6"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8030E6" w:rsidTr="006065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652" w:type="dxa"/>
            <w:tcBorders>
              <w:top w:val="none" w:sz="0" w:space="0" w:color="auto"/>
              <w:left w:val="none" w:sz="0" w:space="0" w:color="auto"/>
              <w:bottom w:val="none" w:sz="0" w:space="0" w:color="auto"/>
            </w:tcBorders>
          </w:tcPr>
          <w:p w:rsidR="008030E6" w:rsidRPr="00D82A41" w:rsidRDefault="008030E6" w:rsidP="0093540E">
            <w:pPr>
              <w:pStyle w:val="Default"/>
              <w:rPr>
                <w:b w:val="0"/>
                <w:sz w:val="20"/>
                <w:szCs w:val="20"/>
              </w:rPr>
            </w:pPr>
            <w:r w:rsidRPr="00D82A41">
              <w:rPr>
                <w:b w:val="0"/>
                <w:sz w:val="20"/>
                <w:szCs w:val="20"/>
              </w:rPr>
              <w:t>Hot Fix</w:t>
            </w:r>
          </w:p>
        </w:tc>
        <w:tc>
          <w:tcPr>
            <w:tcW w:w="7010" w:type="dxa"/>
            <w:tcBorders>
              <w:top w:val="none" w:sz="0" w:space="0" w:color="auto"/>
              <w:bottom w:val="none" w:sz="0" w:space="0" w:color="auto"/>
              <w:right w:val="none" w:sz="0" w:space="0" w:color="auto"/>
            </w:tcBorders>
          </w:tcPr>
          <w:p w:rsidR="008030E6"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 change to fix a specific customer-blocking bug or service disruption </w:t>
            </w:r>
          </w:p>
          <w:p w:rsidR="008030E6" w:rsidRPr="00D82A41" w:rsidRDefault="008030E6"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r w:rsidR="008030E6" w:rsidTr="006065A3">
        <w:trPr>
          <w:trHeight w:val="576"/>
          <w:jc w:val="center"/>
        </w:trPr>
        <w:tc>
          <w:tcPr>
            <w:cnfStyle w:val="001000000000" w:firstRow="0" w:lastRow="0" w:firstColumn="1" w:lastColumn="0" w:oddVBand="0" w:evenVBand="0" w:oddHBand="0" w:evenHBand="0" w:firstRowFirstColumn="0" w:firstRowLastColumn="0" w:lastRowFirstColumn="0" w:lastRowLastColumn="0"/>
            <w:tcW w:w="2652" w:type="dxa"/>
          </w:tcPr>
          <w:p w:rsidR="008030E6" w:rsidRPr="00D82A41" w:rsidRDefault="008030E6" w:rsidP="0093540E">
            <w:pPr>
              <w:pStyle w:val="Default"/>
              <w:rPr>
                <w:b w:val="0"/>
                <w:sz w:val="20"/>
                <w:szCs w:val="20"/>
              </w:rPr>
            </w:pPr>
            <w:r w:rsidRPr="00D82A41">
              <w:rPr>
                <w:b w:val="0"/>
                <w:sz w:val="20"/>
                <w:szCs w:val="20"/>
              </w:rPr>
              <w:t>Main Branch</w:t>
            </w:r>
          </w:p>
        </w:tc>
        <w:tc>
          <w:tcPr>
            <w:tcW w:w="7010" w:type="dxa"/>
          </w:tcPr>
          <w:p w:rsidR="008030E6" w:rsidRDefault="008030E6" w:rsidP="0093540E">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branch is the junction branch between the development and release branches. This branch should represent a stable snapshot of the product that can be shared with QA or external teams </w:t>
            </w:r>
          </w:p>
          <w:p w:rsidR="008030E6" w:rsidRPr="00D82A41" w:rsidRDefault="008030E6"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8030E6" w:rsidTr="006065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652" w:type="dxa"/>
            <w:tcBorders>
              <w:top w:val="none" w:sz="0" w:space="0" w:color="auto"/>
              <w:left w:val="none" w:sz="0" w:space="0" w:color="auto"/>
              <w:bottom w:val="none" w:sz="0" w:space="0" w:color="auto"/>
            </w:tcBorders>
          </w:tcPr>
          <w:p w:rsidR="008030E6" w:rsidRPr="00D82A41" w:rsidRDefault="008030E6" w:rsidP="0093540E">
            <w:pPr>
              <w:pStyle w:val="Default"/>
              <w:rPr>
                <w:b w:val="0"/>
                <w:sz w:val="20"/>
                <w:szCs w:val="20"/>
              </w:rPr>
            </w:pPr>
            <w:r w:rsidRPr="00D82A41">
              <w:rPr>
                <w:b w:val="0"/>
                <w:sz w:val="20"/>
                <w:szCs w:val="20"/>
              </w:rPr>
              <w:t xml:space="preserve">Release Branch </w:t>
            </w:r>
          </w:p>
          <w:p w:rsidR="008030E6" w:rsidRDefault="008030E6" w:rsidP="0093540E">
            <w:pPr>
              <w:pStyle w:val="Default"/>
              <w:rPr>
                <w:sz w:val="20"/>
                <w:szCs w:val="20"/>
              </w:rPr>
            </w:pPr>
          </w:p>
        </w:tc>
        <w:tc>
          <w:tcPr>
            <w:tcW w:w="7010" w:type="dxa"/>
            <w:tcBorders>
              <w:top w:val="none" w:sz="0" w:space="0" w:color="auto"/>
              <w:bottom w:val="none" w:sz="0" w:space="0" w:color="auto"/>
              <w:right w:val="none" w:sz="0" w:space="0" w:color="auto"/>
            </w:tcBorders>
          </w:tcPr>
          <w:p w:rsidR="008030E6"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 branch where ship stopping bug fixes are made before major product release. After product release this branch may become read-only based on your process </w:t>
            </w:r>
          </w:p>
          <w:p w:rsidR="008030E6" w:rsidRPr="00D82A41" w:rsidRDefault="008030E6"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r w:rsidR="008030E6" w:rsidTr="006065A3">
        <w:trPr>
          <w:trHeight w:val="576"/>
          <w:jc w:val="center"/>
        </w:trPr>
        <w:tc>
          <w:tcPr>
            <w:cnfStyle w:val="001000000000" w:firstRow="0" w:lastRow="0" w:firstColumn="1" w:lastColumn="0" w:oddVBand="0" w:evenVBand="0" w:oddHBand="0" w:evenHBand="0" w:firstRowFirstColumn="0" w:firstRowLastColumn="0" w:lastRowFirstColumn="0" w:lastRowLastColumn="0"/>
            <w:tcW w:w="2652" w:type="dxa"/>
          </w:tcPr>
          <w:p w:rsidR="008030E6" w:rsidRPr="00D82A41" w:rsidRDefault="008030E6" w:rsidP="0093540E">
            <w:pPr>
              <w:pStyle w:val="Default"/>
              <w:rPr>
                <w:b w:val="0"/>
                <w:sz w:val="20"/>
                <w:szCs w:val="20"/>
              </w:rPr>
            </w:pPr>
            <w:r w:rsidRPr="00D82A41">
              <w:rPr>
                <w:b w:val="0"/>
                <w:sz w:val="20"/>
                <w:szCs w:val="20"/>
              </w:rPr>
              <w:t xml:space="preserve">Release Vehicle </w:t>
            </w:r>
          </w:p>
          <w:p w:rsidR="008030E6" w:rsidRDefault="008030E6" w:rsidP="0093540E">
            <w:pPr>
              <w:pStyle w:val="Default"/>
              <w:rPr>
                <w:sz w:val="20"/>
                <w:szCs w:val="20"/>
              </w:rPr>
            </w:pPr>
          </w:p>
        </w:tc>
        <w:tc>
          <w:tcPr>
            <w:tcW w:w="7010" w:type="dxa"/>
          </w:tcPr>
          <w:p w:rsidR="008030E6" w:rsidRDefault="008030E6" w:rsidP="0093540E">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How your product gets to your customer (e.g. major release, Hotfixes and/or service packs). </w:t>
            </w:r>
          </w:p>
          <w:p w:rsidR="008030E6" w:rsidRPr="00D82A41" w:rsidRDefault="008030E6"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8030E6" w:rsidTr="006065A3">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652" w:type="dxa"/>
            <w:tcBorders>
              <w:top w:val="none" w:sz="0" w:space="0" w:color="auto"/>
              <w:left w:val="none" w:sz="0" w:space="0" w:color="auto"/>
              <w:bottom w:val="none" w:sz="0" w:space="0" w:color="auto"/>
            </w:tcBorders>
          </w:tcPr>
          <w:p w:rsidR="008030E6" w:rsidRPr="00D82A41" w:rsidRDefault="008030E6" w:rsidP="0093540E">
            <w:pPr>
              <w:pStyle w:val="Default"/>
              <w:rPr>
                <w:b w:val="0"/>
                <w:sz w:val="20"/>
                <w:szCs w:val="20"/>
              </w:rPr>
            </w:pPr>
            <w:r w:rsidRPr="00D82A41">
              <w:rPr>
                <w:b w:val="0"/>
                <w:sz w:val="20"/>
                <w:szCs w:val="20"/>
              </w:rPr>
              <w:t xml:space="preserve">Reverse Integrate (RI) </w:t>
            </w:r>
          </w:p>
          <w:p w:rsidR="008030E6" w:rsidRDefault="008030E6" w:rsidP="0093540E">
            <w:pPr>
              <w:pStyle w:val="Default"/>
              <w:rPr>
                <w:sz w:val="20"/>
                <w:szCs w:val="20"/>
              </w:rPr>
            </w:pPr>
          </w:p>
        </w:tc>
        <w:tc>
          <w:tcPr>
            <w:tcW w:w="7010" w:type="dxa"/>
            <w:tcBorders>
              <w:top w:val="none" w:sz="0" w:space="0" w:color="auto"/>
              <w:bottom w:val="none" w:sz="0" w:space="0" w:color="auto"/>
              <w:right w:val="none" w:sz="0" w:space="0" w:color="auto"/>
            </w:tcBorders>
          </w:tcPr>
          <w:p w:rsidR="008030E6"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Merges from child to parent branches </w:t>
            </w:r>
          </w:p>
          <w:p w:rsidR="008030E6" w:rsidRPr="00D82A41" w:rsidRDefault="008030E6"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r w:rsidR="008030E6" w:rsidTr="006065A3">
        <w:trPr>
          <w:trHeight w:val="576"/>
          <w:jc w:val="center"/>
        </w:trPr>
        <w:tc>
          <w:tcPr>
            <w:cnfStyle w:val="001000000000" w:firstRow="0" w:lastRow="0" w:firstColumn="1" w:lastColumn="0" w:oddVBand="0" w:evenVBand="0" w:oddHBand="0" w:evenHBand="0" w:firstRowFirstColumn="0" w:firstRowLastColumn="0" w:lastRowFirstColumn="0" w:lastRowLastColumn="0"/>
            <w:tcW w:w="2652" w:type="dxa"/>
          </w:tcPr>
          <w:p w:rsidR="008030E6" w:rsidRPr="00D82A41" w:rsidRDefault="008030E6" w:rsidP="0093540E">
            <w:pPr>
              <w:pStyle w:val="Default"/>
              <w:rPr>
                <w:b w:val="0"/>
                <w:sz w:val="20"/>
                <w:szCs w:val="20"/>
              </w:rPr>
            </w:pPr>
            <w:r w:rsidRPr="00D82A41">
              <w:rPr>
                <w:b w:val="0"/>
                <w:sz w:val="20"/>
                <w:szCs w:val="20"/>
              </w:rPr>
              <w:t xml:space="preserve">Service Pack (SP) </w:t>
            </w:r>
          </w:p>
          <w:p w:rsidR="008030E6" w:rsidRPr="00D82A41" w:rsidRDefault="008030E6" w:rsidP="0093540E">
            <w:pPr>
              <w:pStyle w:val="Default"/>
              <w:rPr>
                <w:b w:val="0"/>
                <w:sz w:val="20"/>
                <w:szCs w:val="20"/>
              </w:rPr>
            </w:pPr>
          </w:p>
        </w:tc>
        <w:tc>
          <w:tcPr>
            <w:tcW w:w="7010" w:type="dxa"/>
          </w:tcPr>
          <w:p w:rsidR="008030E6" w:rsidRDefault="008030E6" w:rsidP="0093540E">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 collection of Hotfixes and features targeting a previous product release </w:t>
            </w:r>
          </w:p>
          <w:p w:rsidR="008030E6" w:rsidRPr="00D82A41" w:rsidRDefault="008030E6"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rsidR="008030E6" w:rsidRDefault="008030E6" w:rsidP="008030E6"/>
    <w:p w:rsidR="008030E6" w:rsidRPr="00875A85" w:rsidRDefault="00875A85" w:rsidP="00875A85">
      <w:pPr>
        <w:pStyle w:val="Heading3"/>
        <w:numPr>
          <w:ilvl w:val="0"/>
          <w:numId w:val="0"/>
        </w:numPr>
        <w:ind w:left="2160" w:hanging="720"/>
        <w:rPr>
          <w:color w:val="548DD4" w:themeColor="text2" w:themeTint="99"/>
        </w:rPr>
      </w:pPr>
      <w:bookmarkStart w:id="33" w:name="_Toc373681042"/>
      <w:bookmarkStart w:id="34" w:name="_Toc373698860"/>
      <w:bookmarkStart w:id="35" w:name="_Toc373914039"/>
      <w:r>
        <w:rPr>
          <w:color w:val="548DD4" w:themeColor="text2" w:themeTint="99"/>
        </w:rPr>
        <w:t xml:space="preserve">8.6 </w:t>
      </w:r>
      <w:r w:rsidR="008030E6" w:rsidRPr="00875A85">
        <w:rPr>
          <w:color w:val="548DD4" w:themeColor="text2" w:themeTint="99"/>
        </w:rPr>
        <w:t>Branch Types</w:t>
      </w:r>
      <w:bookmarkEnd w:id="33"/>
      <w:bookmarkEnd w:id="34"/>
      <w:bookmarkEnd w:id="35"/>
      <w:r w:rsidR="008030E6" w:rsidRPr="00875A85">
        <w:rPr>
          <w:color w:val="548DD4" w:themeColor="text2" w:themeTint="99"/>
        </w:rPr>
        <w:t xml:space="preserve"> </w:t>
      </w:r>
    </w:p>
    <w:p w:rsidR="008030E6" w:rsidRPr="006065A3" w:rsidRDefault="008030E6" w:rsidP="006065A3">
      <w:pPr>
        <w:spacing w:line="276" w:lineRule="auto"/>
        <w:ind w:left="1440"/>
        <w:rPr>
          <w:rFonts w:ascii="Segoe UI" w:hAnsi="Segoe UI" w:cs="Segoe UI"/>
          <w:sz w:val="22"/>
          <w:szCs w:val="22"/>
        </w:rPr>
      </w:pPr>
      <w:r w:rsidRPr="006065A3">
        <w:rPr>
          <w:rFonts w:ascii="Segoe UI" w:hAnsi="Segoe UI" w:cs="Segoe UI"/>
          <w:sz w:val="22"/>
          <w:szCs w:val="22"/>
        </w:rPr>
        <w:t xml:space="preserve">There are three general branch types, DEV, MAIN and RELEASE. Regardless of branch type, you should apply the following considerations to all branches </w:t>
      </w:r>
    </w:p>
    <w:p w:rsidR="006065A3" w:rsidRPr="006065A3" w:rsidRDefault="006065A3" w:rsidP="006065A3">
      <w:pPr>
        <w:spacing w:line="276" w:lineRule="auto"/>
        <w:ind w:left="1440"/>
        <w:rPr>
          <w:rFonts w:ascii="Segoe UI" w:hAnsi="Segoe UI" w:cs="Segoe UI"/>
          <w:sz w:val="22"/>
          <w:szCs w:val="22"/>
        </w:rPr>
      </w:pPr>
    </w:p>
    <w:p w:rsidR="008030E6" w:rsidRPr="006065A3" w:rsidRDefault="008030E6" w:rsidP="006065A3">
      <w:pPr>
        <w:pStyle w:val="Default"/>
        <w:numPr>
          <w:ilvl w:val="0"/>
          <w:numId w:val="11"/>
        </w:numPr>
        <w:spacing w:after="45" w:line="276" w:lineRule="auto"/>
        <w:ind w:left="2160"/>
        <w:rPr>
          <w:sz w:val="22"/>
          <w:szCs w:val="22"/>
        </w:rPr>
      </w:pPr>
      <w:r w:rsidRPr="006065A3">
        <w:rPr>
          <w:sz w:val="22"/>
          <w:szCs w:val="22"/>
        </w:rPr>
        <w:t xml:space="preserve">Build daily to give the team a daily cadence to work toward. </w:t>
      </w:r>
    </w:p>
    <w:p w:rsidR="008030E6" w:rsidRPr="006065A3" w:rsidRDefault="008030E6" w:rsidP="006065A3">
      <w:pPr>
        <w:pStyle w:val="Default"/>
        <w:numPr>
          <w:ilvl w:val="0"/>
          <w:numId w:val="11"/>
        </w:numPr>
        <w:spacing w:after="45" w:line="276" w:lineRule="auto"/>
        <w:ind w:left="2160"/>
        <w:rPr>
          <w:sz w:val="22"/>
          <w:szCs w:val="22"/>
        </w:rPr>
      </w:pPr>
      <w:r w:rsidRPr="006065A3">
        <w:rPr>
          <w:sz w:val="22"/>
          <w:szCs w:val="22"/>
        </w:rPr>
        <w:t xml:space="preserve">Implement continuous integration builds to immediately identify quality issues </w:t>
      </w:r>
    </w:p>
    <w:p w:rsidR="008030E6" w:rsidRPr="006065A3" w:rsidRDefault="008030E6" w:rsidP="006065A3">
      <w:pPr>
        <w:pStyle w:val="Default"/>
        <w:numPr>
          <w:ilvl w:val="0"/>
          <w:numId w:val="11"/>
        </w:numPr>
        <w:spacing w:line="276" w:lineRule="auto"/>
        <w:ind w:left="2160"/>
        <w:rPr>
          <w:sz w:val="22"/>
          <w:szCs w:val="22"/>
        </w:rPr>
      </w:pPr>
      <w:r w:rsidRPr="006065A3">
        <w:rPr>
          <w:sz w:val="22"/>
          <w:szCs w:val="22"/>
        </w:rPr>
        <w:t xml:space="preserve">Code flow, the movement of changes between child and parent branches, is a concept all team members must consider and understand. </w:t>
      </w:r>
    </w:p>
    <w:p w:rsidR="006065A3" w:rsidRDefault="006065A3" w:rsidP="006065A3">
      <w:pPr>
        <w:pStyle w:val="Default"/>
        <w:ind w:left="2160"/>
        <w:rPr>
          <w:sz w:val="22"/>
          <w:szCs w:val="20"/>
        </w:rPr>
      </w:pPr>
    </w:p>
    <w:p w:rsidR="006065A3" w:rsidRDefault="006065A3" w:rsidP="008030E6">
      <w:pPr>
        <w:ind w:left="1440"/>
        <w:rPr>
          <w:rFonts w:ascii="Segoe UI" w:hAnsi="Segoe UI" w:cs="Segoe UI"/>
        </w:rPr>
      </w:pPr>
    </w:p>
    <w:p w:rsidR="006065A3" w:rsidRDefault="006065A3" w:rsidP="008030E6">
      <w:pPr>
        <w:ind w:left="1440"/>
        <w:rPr>
          <w:rFonts w:ascii="Segoe UI" w:hAnsi="Segoe UI" w:cs="Segoe UI"/>
        </w:rPr>
      </w:pPr>
    </w:p>
    <w:p w:rsidR="006065A3" w:rsidRDefault="006065A3" w:rsidP="008030E6">
      <w:pPr>
        <w:ind w:left="1440"/>
        <w:rPr>
          <w:rFonts w:ascii="Segoe UI" w:hAnsi="Segoe UI" w:cs="Segoe UI"/>
        </w:rPr>
      </w:pPr>
    </w:p>
    <w:p w:rsidR="008030E6" w:rsidRDefault="008030E6" w:rsidP="008030E6">
      <w:pPr>
        <w:ind w:left="1440"/>
        <w:rPr>
          <w:rFonts w:ascii="Segoe UI" w:hAnsi="Segoe UI" w:cs="Segoe UI"/>
          <w:sz w:val="22"/>
          <w:szCs w:val="22"/>
        </w:rPr>
      </w:pPr>
      <w:r w:rsidRPr="006065A3">
        <w:rPr>
          <w:rFonts w:ascii="Segoe UI" w:hAnsi="Segoe UI" w:cs="Segoe UI"/>
          <w:sz w:val="22"/>
          <w:szCs w:val="22"/>
        </w:rPr>
        <w:t>The following table lists additional considerations and comments for each type.</w:t>
      </w:r>
    </w:p>
    <w:p w:rsidR="00515474" w:rsidRDefault="00515474" w:rsidP="008030E6">
      <w:pPr>
        <w:ind w:left="1440"/>
        <w:rPr>
          <w:rFonts w:ascii="Segoe UI" w:hAnsi="Segoe UI" w:cs="Segoe UI"/>
          <w:sz w:val="22"/>
          <w:szCs w:val="22"/>
        </w:rPr>
      </w:pPr>
    </w:p>
    <w:p w:rsidR="008030E6" w:rsidRPr="00515474" w:rsidRDefault="00515474" w:rsidP="00515474">
      <w:pPr>
        <w:pStyle w:val="Caption"/>
        <w:rPr>
          <w:rFonts w:ascii="Segoe UI" w:hAnsi="Segoe UI" w:cs="Segoe UI"/>
        </w:rPr>
      </w:pPr>
      <w:r>
        <w:t xml:space="preserve">                                     </w:t>
      </w:r>
      <w:r w:rsidR="006065A3">
        <w:t xml:space="preserve">Table </w:t>
      </w:r>
      <w:r w:rsidR="008C044C">
        <w:fldChar w:fldCharType="begin"/>
      </w:r>
      <w:r w:rsidR="008C044C">
        <w:instrText xml:space="preserve"> SEQ Table \* ARABIC </w:instrText>
      </w:r>
      <w:r w:rsidR="008C044C">
        <w:fldChar w:fldCharType="separate"/>
      </w:r>
      <w:r w:rsidR="00530718">
        <w:rPr>
          <w:noProof/>
        </w:rPr>
        <w:t>2</w:t>
      </w:r>
      <w:r w:rsidR="008C044C">
        <w:rPr>
          <w:noProof/>
        </w:rPr>
        <w:fldChar w:fldCharType="end"/>
      </w:r>
      <w:r w:rsidR="006065A3">
        <w:t xml:space="preserve"> : </w:t>
      </w:r>
      <w:r w:rsidR="006065A3" w:rsidRPr="00923506">
        <w:t>Branch Type Considerations</w:t>
      </w:r>
    </w:p>
    <w:tbl>
      <w:tblPr>
        <w:tblStyle w:val="LightList-Accent1"/>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4788"/>
        <w:gridCol w:w="4230"/>
      </w:tblGrid>
      <w:tr w:rsidR="008030E6" w:rsidTr="006065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8030E6" w:rsidRDefault="008030E6" w:rsidP="0093540E">
            <w:pPr>
              <w:rPr>
                <w:rFonts w:ascii="Segoe UI" w:hAnsi="Segoe UI" w:cs="Segoe UI"/>
              </w:rPr>
            </w:pPr>
            <w:r>
              <w:rPr>
                <w:rFonts w:ascii="Segoe UI" w:hAnsi="Segoe UI" w:cs="Segoe UI"/>
              </w:rPr>
              <w:lastRenderedPageBreak/>
              <w:t>Attributes</w:t>
            </w:r>
          </w:p>
        </w:tc>
        <w:tc>
          <w:tcPr>
            <w:tcW w:w="4230" w:type="dxa"/>
          </w:tcPr>
          <w:p w:rsidR="008030E6" w:rsidRDefault="008030E6" w:rsidP="0093540E">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26100E">
              <w:rPr>
                <w:rFonts w:ascii="Segoe UI" w:hAnsi="Segoe UI" w:cs="Segoe UI"/>
              </w:rPr>
              <w:t>Comments</w:t>
            </w:r>
          </w:p>
        </w:tc>
      </w:tr>
      <w:tr w:rsidR="008030E6" w:rsidTr="00606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8030E6" w:rsidRPr="0026100E" w:rsidRDefault="008030E6" w:rsidP="0093540E">
            <w:pPr>
              <w:rPr>
                <w:rFonts w:ascii="Segoe UI" w:hAnsi="Segoe UI" w:cs="Segoe UI"/>
              </w:rPr>
            </w:pPr>
            <w:r w:rsidRPr="0026100E">
              <w:rPr>
                <w:rFonts w:ascii="Segoe UI" w:hAnsi="Segoe UI" w:cs="Segoe UI"/>
              </w:rPr>
              <w:t>MAIN</w:t>
            </w:r>
          </w:p>
          <w:p w:rsidR="008030E6" w:rsidRPr="00023D80" w:rsidRDefault="008030E6" w:rsidP="006065A3">
            <w:pPr>
              <w:pStyle w:val="ListParagraph"/>
              <w:numPr>
                <w:ilvl w:val="0"/>
                <w:numId w:val="13"/>
              </w:numPr>
              <w:spacing w:after="0"/>
              <w:rPr>
                <w:rFonts w:ascii="Segoe UI" w:hAnsi="Segoe UI" w:cs="Segoe UI"/>
                <w:b w:val="0"/>
              </w:rPr>
            </w:pPr>
            <w:r w:rsidRPr="00023D80">
              <w:rPr>
                <w:rFonts w:ascii="Segoe UI" w:hAnsi="Segoe UI" w:cs="Segoe UI"/>
                <w:b w:val="0"/>
              </w:rPr>
              <w:t>Every branch you intend to merge with should have a natural merge (RI) path back to MAIN (i.e. no baseless merges).</w:t>
            </w:r>
          </w:p>
          <w:p w:rsidR="008030E6" w:rsidRPr="00023D80" w:rsidRDefault="008030E6" w:rsidP="006065A3">
            <w:pPr>
              <w:pStyle w:val="ListParagraph"/>
              <w:numPr>
                <w:ilvl w:val="0"/>
                <w:numId w:val="13"/>
              </w:numPr>
              <w:spacing w:after="0"/>
              <w:rPr>
                <w:rFonts w:ascii="Segoe UI" w:hAnsi="Segoe UI" w:cs="Segoe UI"/>
                <w:b w:val="0"/>
              </w:rPr>
            </w:pPr>
            <w:r w:rsidRPr="00023D80">
              <w:rPr>
                <w:rFonts w:ascii="Segoe UI" w:hAnsi="Segoe UI" w:cs="Segoe UI"/>
                <w:b w:val="0"/>
              </w:rPr>
              <w:t>Breaks in MAIN need to be fixed immediately.</w:t>
            </w:r>
          </w:p>
          <w:p w:rsidR="008030E6" w:rsidRPr="00023D80" w:rsidRDefault="008030E6" w:rsidP="006065A3">
            <w:pPr>
              <w:pStyle w:val="ListParagraph"/>
              <w:numPr>
                <w:ilvl w:val="0"/>
                <w:numId w:val="13"/>
              </w:numPr>
              <w:spacing w:after="0"/>
              <w:rPr>
                <w:rFonts w:ascii="Segoe UI" w:hAnsi="Segoe UI" w:cs="Segoe UI"/>
                <w:b w:val="0"/>
              </w:rPr>
            </w:pPr>
            <w:r w:rsidRPr="00023D80">
              <w:rPr>
                <w:rFonts w:ascii="Segoe UI" w:hAnsi="Segoe UI" w:cs="Segoe UI"/>
                <w:b w:val="0"/>
              </w:rPr>
              <w:t>No direct check-ins to MAIN branch; only build and BVT fixes are a good practice.</w:t>
            </w:r>
          </w:p>
          <w:p w:rsidR="008030E6" w:rsidRPr="00023D80" w:rsidRDefault="008030E6" w:rsidP="006065A3">
            <w:pPr>
              <w:pStyle w:val="ListParagraph"/>
              <w:numPr>
                <w:ilvl w:val="0"/>
                <w:numId w:val="13"/>
              </w:numPr>
              <w:spacing w:after="0"/>
              <w:rPr>
                <w:rFonts w:ascii="Segoe UI" w:hAnsi="Segoe UI" w:cs="Segoe UI"/>
                <w:b w:val="0"/>
              </w:rPr>
            </w:pPr>
            <w:r w:rsidRPr="00023D80">
              <w:rPr>
                <w:rFonts w:ascii="Segoe UI" w:hAnsi="Segoe UI" w:cs="Segoe UI"/>
                <w:b w:val="0"/>
              </w:rPr>
              <w:t>Successful MAIN build indicates child DEVELOPMENT branches should merge (FI) from MAIN.</w:t>
            </w:r>
          </w:p>
          <w:p w:rsidR="008030E6" w:rsidRPr="00023D80" w:rsidRDefault="008030E6" w:rsidP="006065A3">
            <w:pPr>
              <w:pStyle w:val="ListParagraph"/>
              <w:numPr>
                <w:ilvl w:val="0"/>
                <w:numId w:val="13"/>
              </w:numPr>
              <w:spacing w:after="0"/>
              <w:rPr>
                <w:rFonts w:ascii="Segoe UI" w:hAnsi="Segoe UI" w:cs="Segoe UI"/>
              </w:rPr>
            </w:pPr>
            <w:r w:rsidRPr="00023D80">
              <w:rPr>
                <w:rFonts w:ascii="Segoe UI" w:hAnsi="Segoe UI" w:cs="Segoe UI"/>
                <w:b w:val="0"/>
              </w:rPr>
              <w:t xml:space="preserve"> QA team should be able to pick up any MAIN build for testing.</w:t>
            </w:r>
          </w:p>
        </w:tc>
        <w:tc>
          <w:tcPr>
            <w:tcW w:w="4230" w:type="dxa"/>
            <w:tcBorders>
              <w:top w:val="none" w:sz="0" w:space="0" w:color="auto"/>
              <w:bottom w:val="none" w:sz="0" w:space="0" w:color="auto"/>
              <w:right w:val="none" w:sz="0" w:space="0" w:color="auto"/>
            </w:tcBorders>
          </w:tcPr>
          <w:p w:rsidR="008030E6" w:rsidRPr="00023D80" w:rsidRDefault="008030E6" w:rsidP="006065A3">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MAIN is the junction between DEVELOPMENT and RELEASE branches. Changes in MAIN will probably merge (FI) into DEVELOPMENT, so it is critical that builds from MAIN remain high quality. At minimum this means MAIN must remain buildable and pass all BVT’s. </w:t>
            </w:r>
          </w:p>
          <w:p w:rsidR="008030E6" w:rsidRDefault="008030E6" w:rsidP="006065A3">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3D80">
              <w:rPr>
                <w:rFonts w:ascii="Segoe UI" w:hAnsi="Segoe UI" w:cs="Segoe UI"/>
                <w:szCs w:val="20"/>
              </w:rPr>
              <w:t>As the number of DEVELOPMENT branches increase, the need to merge (FI) following each successful MAIN build increases.</w:t>
            </w:r>
            <w:r w:rsidRPr="00023D80">
              <w:rPr>
                <w:szCs w:val="20"/>
              </w:rPr>
              <w:t xml:space="preserve"> </w:t>
            </w:r>
          </w:p>
        </w:tc>
      </w:tr>
      <w:tr w:rsidR="008030E6" w:rsidTr="006065A3">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8030E6" w:rsidRPr="0026100E" w:rsidRDefault="008030E6" w:rsidP="0093540E">
            <w:pPr>
              <w:pStyle w:val="Default"/>
              <w:rPr>
                <w:sz w:val="20"/>
                <w:szCs w:val="20"/>
              </w:rPr>
            </w:pPr>
            <w:r w:rsidRPr="0026100E">
              <w:rPr>
                <w:bCs w:val="0"/>
                <w:sz w:val="20"/>
                <w:szCs w:val="20"/>
              </w:rPr>
              <w:t xml:space="preserve">DEVELOPMENT </w:t>
            </w:r>
          </w:p>
          <w:p w:rsidR="008030E6" w:rsidRPr="00023D80" w:rsidRDefault="008030E6" w:rsidP="006065A3">
            <w:pPr>
              <w:pStyle w:val="Default"/>
              <w:spacing w:line="276" w:lineRule="auto"/>
              <w:rPr>
                <w:b w:val="0"/>
                <w:sz w:val="22"/>
                <w:szCs w:val="20"/>
              </w:rPr>
            </w:pPr>
            <w:r w:rsidRPr="00023D80">
              <w:rPr>
                <w:b w:val="0"/>
                <w:sz w:val="22"/>
                <w:szCs w:val="20"/>
              </w:rPr>
              <w:t xml:space="preserve">Before creating a DEVELOPMENT branch, make sure you can do the following: </w:t>
            </w:r>
          </w:p>
          <w:p w:rsidR="008030E6" w:rsidRPr="00023D80" w:rsidRDefault="008030E6" w:rsidP="006065A3">
            <w:pPr>
              <w:pStyle w:val="Default"/>
              <w:numPr>
                <w:ilvl w:val="0"/>
                <w:numId w:val="13"/>
              </w:numPr>
              <w:spacing w:line="276" w:lineRule="auto"/>
              <w:rPr>
                <w:b w:val="0"/>
                <w:sz w:val="22"/>
                <w:szCs w:val="20"/>
              </w:rPr>
            </w:pPr>
            <w:r w:rsidRPr="00023D80">
              <w:rPr>
                <w:b w:val="0"/>
                <w:sz w:val="22"/>
                <w:szCs w:val="20"/>
              </w:rPr>
              <w:t xml:space="preserve">Select a parent branch – if your changes are focused on your next product release then the parent branch should be MAIN. </w:t>
            </w:r>
          </w:p>
          <w:p w:rsidR="008030E6" w:rsidRPr="00023D80" w:rsidRDefault="008030E6" w:rsidP="006065A3">
            <w:pPr>
              <w:pStyle w:val="Default"/>
              <w:numPr>
                <w:ilvl w:val="0"/>
                <w:numId w:val="13"/>
              </w:numPr>
              <w:spacing w:line="276" w:lineRule="auto"/>
              <w:rPr>
                <w:b w:val="0"/>
                <w:sz w:val="22"/>
                <w:szCs w:val="20"/>
              </w:rPr>
            </w:pPr>
            <w:r w:rsidRPr="00023D80">
              <w:rPr>
                <w:b w:val="0"/>
                <w:sz w:val="22"/>
                <w:szCs w:val="20"/>
              </w:rPr>
              <w:t xml:space="preserve">Branch from a recent known good state of the parent – start your branch from the latest successful build of the parent branch. On day one of your DEVELOPMENT branch it should be in the same state as its parent (i.e. build and pass BVTs successfully). </w:t>
            </w:r>
          </w:p>
          <w:p w:rsidR="008030E6" w:rsidRPr="00023D80" w:rsidRDefault="008030E6" w:rsidP="006065A3">
            <w:pPr>
              <w:pStyle w:val="Default"/>
              <w:numPr>
                <w:ilvl w:val="0"/>
                <w:numId w:val="13"/>
              </w:numPr>
              <w:spacing w:line="276" w:lineRule="auto"/>
              <w:rPr>
                <w:b w:val="0"/>
                <w:sz w:val="22"/>
                <w:szCs w:val="20"/>
              </w:rPr>
            </w:pPr>
            <w:r w:rsidRPr="00023D80">
              <w:rPr>
                <w:b w:val="0"/>
                <w:sz w:val="22"/>
                <w:szCs w:val="20"/>
              </w:rPr>
              <w:t xml:space="preserve">Merge (FI) frequently – your goal should be to be no more than 1-2 days out of sync with MAIN. This will help reduce the complexity of “big bang” type merges. Ideally you should merge (FI) every time the parent branch builds and passes BVTs. </w:t>
            </w:r>
          </w:p>
          <w:p w:rsidR="008030E6" w:rsidRPr="00023D80" w:rsidRDefault="008030E6" w:rsidP="006065A3">
            <w:pPr>
              <w:pStyle w:val="Default"/>
              <w:numPr>
                <w:ilvl w:val="0"/>
                <w:numId w:val="13"/>
              </w:numPr>
              <w:spacing w:line="276" w:lineRule="auto"/>
              <w:rPr>
                <w:b w:val="0"/>
                <w:sz w:val="20"/>
                <w:szCs w:val="20"/>
              </w:rPr>
            </w:pPr>
            <w:r w:rsidRPr="00023D80">
              <w:rPr>
                <w:b w:val="0"/>
                <w:sz w:val="22"/>
                <w:szCs w:val="20"/>
              </w:rPr>
              <w:t xml:space="preserve">Merge (RI) from child to parent based on quality. </w:t>
            </w:r>
          </w:p>
          <w:p w:rsidR="008030E6" w:rsidRPr="00023D80" w:rsidRDefault="008030E6" w:rsidP="006065A3">
            <w:pPr>
              <w:pStyle w:val="Default"/>
              <w:spacing w:line="276" w:lineRule="auto"/>
              <w:rPr>
                <w:b w:val="0"/>
                <w:sz w:val="22"/>
                <w:szCs w:val="20"/>
              </w:rPr>
            </w:pPr>
            <w:r w:rsidRPr="00023D80">
              <w:rPr>
                <w:b w:val="0"/>
                <w:sz w:val="22"/>
                <w:szCs w:val="20"/>
              </w:rPr>
              <w:t xml:space="preserve">Minimum merge (RI) requirements are </w:t>
            </w:r>
          </w:p>
          <w:p w:rsidR="008030E6" w:rsidRPr="00023D80" w:rsidRDefault="008030E6" w:rsidP="006065A3">
            <w:pPr>
              <w:pStyle w:val="Default"/>
              <w:numPr>
                <w:ilvl w:val="0"/>
                <w:numId w:val="13"/>
              </w:numPr>
              <w:spacing w:line="276" w:lineRule="auto"/>
              <w:rPr>
                <w:b w:val="0"/>
                <w:sz w:val="22"/>
                <w:szCs w:val="20"/>
              </w:rPr>
            </w:pPr>
            <w:r w:rsidRPr="00023D80">
              <w:rPr>
                <w:b w:val="0"/>
                <w:sz w:val="22"/>
                <w:szCs w:val="20"/>
              </w:rPr>
              <w:t xml:space="preserve">Be in sync with parent branch </w:t>
            </w:r>
          </w:p>
          <w:p w:rsidR="008030E6" w:rsidRPr="00023D80" w:rsidRDefault="008030E6" w:rsidP="006065A3">
            <w:pPr>
              <w:pStyle w:val="Default"/>
              <w:numPr>
                <w:ilvl w:val="0"/>
                <w:numId w:val="13"/>
              </w:numPr>
              <w:spacing w:line="276" w:lineRule="auto"/>
              <w:rPr>
                <w:b w:val="0"/>
                <w:sz w:val="22"/>
                <w:szCs w:val="20"/>
              </w:rPr>
            </w:pPr>
            <w:r w:rsidRPr="00023D80">
              <w:rPr>
                <w:b w:val="0"/>
                <w:sz w:val="22"/>
                <w:szCs w:val="20"/>
              </w:rPr>
              <w:t xml:space="preserve">Build successfully </w:t>
            </w:r>
          </w:p>
          <w:p w:rsidR="008030E6" w:rsidRDefault="008030E6" w:rsidP="0093540E">
            <w:pPr>
              <w:rPr>
                <w:rFonts w:ascii="Segoe UI" w:hAnsi="Segoe UI" w:cs="Segoe UI"/>
              </w:rPr>
            </w:pPr>
          </w:p>
        </w:tc>
        <w:tc>
          <w:tcPr>
            <w:tcW w:w="4230" w:type="dxa"/>
          </w:tcPr>
          <w:p w:rsidR="008030E6" w:rsidRPr="00023D80" w:rsidRDefault="008030E6" w:rsidP="006065A3">
            <w:pPr>
              <w:pStyle w:val="Default"/>
              <w:spacing w:line="276" w:lineRule="auto"/>
              <w:cnfStyle w:val="000000000000" w:firstRow="0" w:lastRow="0" w:firstColumn="0" w:lastColumn="0" w:oddVBand="0" w:evenVBand="0" w:oddHBand="0" w:evenHBand="0" w:firstRowFirstColumn="0" w:firstRowLastColumn="0" w:lastRowFirstColumn="0" w:lastRowLastColumn="0"/>
              <w:rPr>
                <w:sz w:val="22"/>
                <w:szCs w:val="20"/>
              </w:rPr>
            </w:pPr>
            <w:r w:rsidRPr="00023D80">
              <w:rPr>
                <w:sz w:val="22"/>
                <w:szCs w:val="20"/>
              </w:rPr>
              <w:t xml:space="preserve">A self-contained branch effectively enables each development activity to proceed at its own pace, without taking any dependency on another. It follows that these branches are allowed to diverge their respective sources along the particular development activity they are involved with – fixing a bug, implementing a feature, or stabilizing a breaking change. </w:t>
            </w:r>
          </w:p>
          <w:p w:rsidR="008030E6" w:rsidRPr="00023D80" w:rsidRDefault="008030E6"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8030E6" w:rsidTr="006065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8030E6" w:rsidRPr="00023D80" w:rsidRDefault="008030E6" w:rsidP="0093540E">
            <w:pPr>
              <w:pStyle w:val="Default"/>
              <w:rPr>
                <w:sz w:val="20"/>
                <w:szCs w:val="20"/>
              </w:rPr>
            </w:pPr>
            <w:r w:rsidRPr="00023D80">
              <w:rPr>
                <w:bCs w:val="0"/>
                <w:sz w:val="20"/>
                <w:szCs w:val="20"/>
              </w:rPr>
              <w:lastRenderedPageBreak/>
              <w:t xml:space="preserve">RELEASE </w:t>
            </w:r>
          </w:p>
          <w:p w:rsidR="008030E6" w:rsidRPr="00023D80" w:rsidRDefault="008030E6" w:rsidP="006065A3">
            <w:pPr>
              <w:pStyle w:val="Default"/>
              <w:spacing w:line="276" w:lineRule="auto"/>
              <w:rPr>
                <w:b w:val="0"/>
                <w:sz w:val="22"/>
                <w:szCs w:val="20"/>
              </w:rPr>
            </w:pPr>
            <w:r w:rsidRPr="00023D80">
              <w:rPr>
                <w:b w:val="0"/>
                <w:sz w:val="22"/>
                <w:szCs w:val="20"/>
              </w:rPr>
              <w:t xml:space="preserve">A successful release branch strategy enables the following scenarios. </w:t>
            </w:r>
          </w:p>
          <w:p w:rsidR="008030E6" w:rsidRPr="00023D80" w:rsidRDefault="008030E6" w:rsidP="006065A3">
            <w:pPr>
              <w:pStyle w:val="Default"/>
              <w:numPr>
                <w:ilvl w:val="0"/>
                <w:numId w:val="14"/>
              </w:numPr>
              <w:spacing w:line="276" w:lineRule="auto"/>
              <w:rPr>
                <w:b w:val="0"/>
                <w:sz w:val="22"/>
                <w:szCs w:val="20"/>
              </w:rPr>
            </w:pPr>
            <w:r w:rsidRPr="00023D80">
              <w:rPr>
                <w:b w:val="0"/>
                <w:sz w:val="22"/>
                <w:szCs w:val="20"/>
              </w:rPr>
              <w:t xml:space="preserve">Developers only need to check in once based on which release vehicle the change is for (i.e. Hotfixes go into the product HOTFIX branch). </w:t>
            </w:r>
          </w:p>
          <w:p w:rsidR="008030E6" w:rsidRPr="00023D80" w:rsidRDefault="008030E6" w:rsidP="006065A3">
            <w:pPr>
              <w:pStyle w:val="Default"/>
              <w:numPr>
                <w:ilvl w:val="0"/>
                <w:numId w:val="14"/>
              </w:numPr>
              <w:spacing w:line="276" w:lineRule="auto"/>
              <w:rPr>
                <w:b w:val="0"/>
                <w:sz w:val="22"/>
                <w:szCs w:val="20"/>
              </w:rPr>
            </w:pPr>
            <w:r w:rsidRPr="00023D80">
              <w:rPr>
                <w:b w:val="0"/>
                <w:sz w:val="22"/>
                <w:szCs w:val="20"/>
              </w:rPr>
              <w:t xml:space="preserve">No need for baseless merges. Create a natural merge path back to MAIN by creating a hierarchal branch structure based on your release vehicles. </w:t>
            </w:r>
          </w:p>
          <w:p w:rsidR="008030E6" w:rsidRDefault="008030E6" w:rsidP="0093540E">
            <w:pPr>
              <w:pStyle w:val="Default"/>
              <w:rPr>
                <w:sz w:val="20"/>
                <w:szCs w:val="20"/>
              </w:rPr>
            </w:pPr>
          </w:p>
          <w:p w:rsidR="008030E6" w:rsidRDefault="008030E6" w:rsidP="0093540E">
            <w:pPr>
              <w:rPr>
                <w:rFonts w:ascii="Segoe UI" w:hAnsi="Segoe UI" w:cs="Segoe UI"/>
              </w:rPr>
            </w:pPr>
          </w:p>
        </w:tc>
        <w:tc>
          <w:tcPr>
            <w:tcW w:w="4230" w:type="dxa"/>
            <w:tcBorders>
              <w:top w:val="none" w:sz="0" w:space="0" w:color="auto"/>
              <w:bottom w:val="none" w:sz="0" w:space="0" w:color="auto"/>
              <w:right w:val="none" w:sz="0" w:space="0" w:color="auto"/>
            </w:tcBorders>
          </w:tcPr>
          <w:p w:rsidR="008030E6" w:rsidRPr="00023D80" w:rsidRDefault="008030E6" w:rsidP="006065A3">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Your release branch plan should be built around your software release vehicles. A release vehicle is how your software is delivered to your customer. The most common release vehicles are the major release, Hotfix and service pack. In a software plus services scenario the names may be different however and the release may be more frequent. </w:t>
            </w:r>
          </w:p>
          <w:p w:rsidR="008030E6" w:rsidRDefault="008030E6" w:rsidP="0093540E">
            <w:pPr>
              <w:keepNext/>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bl>
    <w:p w:rsidR="00690299" w:rsidRDefault="00690299" w:rsidP="00690299">
      <w:pPr>
        <w:pStyle w:val="ListParagraph"/>
        <w:ind w:left="1800"/>
        <w:rPr>
          <w:rFonts w:ascii="Cambria" w:eastAsia="Cambria" w:hAnsi="Cambria" w:cs="Cambria"/>
          <w:b/>
          <w:color w:val="4F81BC"/>
          <w:spacing w:val="-1"/>
        </w:rPr>
      </w:pPr>
      <w:bookmarkStart w:id="36" w:name="_Toc373681043"/>
      <w:bookmarkStart w:id="37" w:name="_Toc373698861"/>
    </w:p>
    <w:p w:rsidR="008030E6" w:rsidRDefault="00875A85" w:rsidP="00875A85">
      <w:pPr>
        <w:pStyle w:val="Heading3"/>
        <w:numPr>
          <w:ilvl w:val="0"/>
          <w:numId w:val="0"/>
        </w:numPr>
        <w:ind w:left="2160" w:hanging="720"/>
        <w:rPr>
          <w:color w:val="548DD4" w:themeColor="text2" w:themeTint="99"/>
        </w:rPr>
      </w:pPr>
      <w:bookmarkStart w:id="38" w:name="_Toc373914040"/>
      <w:r>
        <w:rPr>
          <w:color w:val="548DD4" w:themeColor="text2" w:themeTint="99"/>
        </w:rPr>
        <w:t xml:space="preserve">8.7 </w:t>
      </w:r>
      <w:r w:rsidR="008030E6" w:rsidRPr="00875A85">
        <w:rPr>
          <w:color w:val="548DD4" w:themeColor="text2" w:themeTint="99"/>
        </w:rPr>
        <w:t>Branching Plans</w:t>
      </w:r>
      <w:bookmarkEnd w:id="36"/>
      <w:bookmarkEnd w:id="37"/>
      <w:bookmarkEnd w:id="38"/>
    </w:p>
    <w:p w:rsidR="00DA3DD8" w:rsidRPr="00DA3DD8" w:rsidRDefault="00DA3DD8" w:rsidP="00DA3DD8">
      <w:pPr>
        <w:pStyle w:val="Heading4"/>
        <w:numPr>
          <w:ilvl w:val="2"/>
          <w:numId w:val="43"/>
        </w:numPr>
        <w:rPr>
          <w:rFonts w:ascii="Cambria" w:eastAsia="Cambria" w:hAnsi="Cambria" w:cs="Cambria"/>
          <w:color w:val="4F81BC"/>
          <w:sz w:val="20"/>
          <w:szCs w:val="20"/>
        </w:rPr>
      </w:pPr>
      <w:r>
        <w:rPr>
          <w:rFonts w:ascii="Cambria" w:eastAsia="Cambria" w:hAnsi="Cambria" w:cs="Cambria"/>
          <w:color w:val="4F81BC"/>
          <w:sz w:val="20"/>
          <w:szCs w:val="20"/>
        </w:rPr>
        <w:t>Basic Branch Plan</w:t>
      </w:r>
    </w:p>
    <w:p w:rsidR="00DA3DD8" w:rsidRPr="00DA3DD8" w:rsidRDefault="00DA3DD8" w:rsidP="00DA3DD8">
      <w:pPr>
        <w:rPr>
          <w:rFonts w:eastAsia="Cambria"/>
        </w:rPr>
      </w:pPr>
    </w:p>
    <w:p w:rsidR="008030E6" w:rsidRPr="00690299" w:rsidRDefault="008030E6" w:rsidP="00690299">
      <w:pPr>
        <w:ind w:left="1440"/>
        <w:rPr>
          <w:rFonts w:ascii="Cambria" w:eastAsia="Cambria" w:hAnsi="Cambria" w:cs="Cambria"/>
          <w:b/>
          <w:color w:val="4F81BC"/>
        </w:rPr>
      </w:pPr>
    </w:p>
    <w:p w:rsidR="008030E6" w:rsidRDefault="008030E6" w:rsidP="00690299">
      <w:pPr>
        <w:jc w:val="center"/>
        <w:rPr>
          <w:rFonts w:ascii="Segoe UI" w:hAnsi="Segoe UI" w:cs="Segoe UI"/>
        </w:rPr>
      </w:pPr>
      <w:r>
        <w:rPr>
          <w:rFonts w:ascii="Segoe UI" w:hAnsi="Segoe UI" w:cs="Segoe UI"/>
          <w:noProof/>
        </w:rPr>
        <w:drawing>
          <wp:inline distT="0" distB="0" distL="0" distR="0" wp14:anchorId="2030D017" wp14:editId="0BABB2B0">
            <wp:extent cx="5943600" cy="2688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8592"/>
                    </a:xfrm>
                    <a:prstGeom prst="rect">
                      <a:avLst/>
                    </a:prstGeom>
                    <a:noFill/>
                    <a:ln>
                      <a:noFill/>
                    </a:ln>
                  </pic:spPr>
                </pic:pic>
              </a:graphicData>
            </a:graphic>
          </wp:inline>
        </w:drawing>
      </w:r>
    </w:p>
    <w:p w:rsidR="00690299" w:rsidRDefault="00690299" w:rsidP="00690299">
      <w:pPr>
        <w:jc w:val="center"/>
        <w:rPr>
          <w:rFonts w:ascii="Segoe UI" w:hAnsi="Segoe UI" w:cs="Segoe UI"/>
        </w:rPr>
      </w:pPr>
    </w:p>
    <w:p w:rsidR="00690299" w:rsidRPr="00690299" w:rsidRDefault="00690299" w:rsidP="00690299">
      <w:pPr>
        <w:pStyle w:val="Caption"/>
      </w:pPr>
      <w:r>
        <w:t xml:space="preserve">                                          Table </w:t>
      </w:r>
      <w:r w:rsidR="008C044C">
        <w:fldChar w:fldCharType="begin"/>
      </w:r>
      <w:r w:rsidR="008C044C">
        <w:instrText xml:space="preserve"> SEQ Table \* ARABIC </w:instrText>
      </w:r>
      <w:r w:rsidR="008C044C">
        <w:fldChar w:fldCharType="separate"/>
      </w:r>
      <w:r w:rsidR="00530718">
        <w:rPr>
          <w:noProof/>
        </w:rPr>
        <w:t>3</w:t>
      </w:r>
      <w:r w:rsidR="008C044C">
        <w:rPr>
          <w:noProof/>
        </w:rPr>
        <w:fldChar w:fldCharType="end"/>
      </w:r>
      <w:r>
        <w:t xml:space="preserve"> : Basic Branch Plan Summary</w:t>
      </w:r>
    </w:p>
    <w:p w:rsidR="008030E6" w:rsidRPr="00F4678E" w:rsidRDefault="008030E6" w:rsidP="008030E6">
      <w:pPr>
        <w:rPr>
          <w:rFonts w:ascii="Segoe UI" w:hAnsi="Segoe UI" w:cs="Segoe UI"/>
        </w:rPr>
      </w:pPr>
    </w:p>
    <w:tbl>
      <w:tblPr>
        <w:tblStyle w:val="LightList-Accent1"/>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4788"/>
        <w:gridCol w:w="4788"/>
      </w:tblGrid>
      <w:tr w:rsidR="008030E6" w:rsidTr="00690299">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4788" w:type="dxa"/>
          </w:tcPr>
          <w:p w:rsidR="008030E6" w:rsidRPr="00023D80" w:rsidRDefault="008030E6" w:rsidP="00690299">
            <w:pPr>
              <w:pStyle w:val="Default"/>
              <w:jc w:val="center"/>
              <w:rPr>
                <w:color w:val="FFFFFF" w:themeColor="background1"/>
              </w:rPr>
            </w:pPr>
            <w:r w:rsidRPr="00023D80">
              <w:rPr>
                <w:color w:val="FFFFFF" w:themeColor="background1"/>
                <w:sz w:val="20"/>
                <w:szCs w:val="20"/>
              </w:rPr>
              <w:t>Usage Scenarios</w:t>
            </w:r>
          </w:p>
        </w:tc>
        <w:tc>
          <w:tcPr>
            <w:tcW w:w="4788" w:type="dxa"/>
          </w:tcPr>
          <w:p w:rsidR="008030E6" w:rsidRDefault="008030E6" w:rsidP="0093540E">
            <w:pPr>
              <w:pStyle w:val="Default"/>
              <w:cnfStyle w:val="100000000000" w:firstRow="1" w:lastRow="0" w:firstColumn="0" w:lastColumn="0" w:oddVBand="0" w:evenVBand="0" w:oddHBand="0" w:evenHBand="0" w:firstRowFirstColumn="0" w:firstRowLastColumn="0" w:lastRowFirstColumn="0" w:lastRowLastColumn="0"/>
            </w:pPr>
            <w:r w:rsidRPr="00023D80">
              <w:rPr>
                <w:color w:val="FFFFFF" w:themeColor="background1"/>
                <w:sz w:val="20"/>
                <w:szCs w:val="20"/>
              </w:rPr>
              <w:t xml:space="preserve">Considerations </w:t>
            </w:r>
          </w:p>
        </w:tc>
      </w:tr>
      <w:tr w:rsidR="008030E6" w:rsidTr="006902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8030E6" w:rsidRDefault="008030E6" w:rsidP="00690299">
            <w:pPr>
              <w:pStyle w:val="Default"/>
              <w:spacing w:line="276" w:lineRule="auto"/>
              <w:rPr>
                <w:color w:val="auto"/>
              </w:rPr>
            </w:pPr>
          </w:p>
          <w:p w:rsidR="008030E6" w:rsidRDefault="008030E6" w:rsidP="00690299">
            <w:pPr>
              <w:pStyle w:val="Default"/>
              <w:numPr>
                <w:ilvl w:val="0"/>
                <w:numId w:val="12"/>
              </w:numPr>
              <w:spacing w:line="276" w:lineRule="auto"/>
              <w:rPr>
                <w:b w:val="0"/>
                <w:sz w:val="22"/>
                <w:szCs w:val="20"/>
              </w:rPr>
            </w:pPr>
            <w:r w:rsidRPr="00023D80">
              <w:rPr>
                <w:b w:val="0"/>
                <w:sz w:val="22"/>
                <w:szCs w:val="20"/>
              </w:rPr>
              <w:t xml:space="preserve">You have a single major release (i.e. a single release vehicle) that is shipped to customers. </w:t>
            </w: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Pr="00023D80" w:rsidRDefault="008030E6" w:rsidP="00690299">
            <w:pPr>
              <w:pStyle w:val="Default"/>
              <w:spacing w:line="276" w:lineRule="auto"/>
              <w:rPr>
                <w:b w:val="0"/>
                <w:sz w:val="22"/>
                <w:szCs w:val="20"/>
              </w:rPr>
            </w:pPr>
          </w:p>
          <w:p w:rsidR="008030E6" w:rsidRPr="00023D80" w:rsidRDefault="008030E6" w:rsidP="00690299">
            <w:pPr>
              <w:pStyle w:val="Default"/>
              <w:spacing w:line="276" w:lineRule="auto"/>
              <w:rPr>
                <w:b w:val="0"/>
                <w:sz w:val="22"/>
                <w:szCs w:val="20"/>
              </w:rPr>
            </w:pPr>
            <w:r w:rsidRPr="00023D80">
              <w:rPr>
                <w:b w:val="0"/>
                <w:sz w:val="22"/>
                <w:szCs w:val="20"/>
              </w:rPr>
              <w:t xml:space="preserve">2. Your servicing model is to have customers upgrade to the next major release. </w:t>
            </w:r>
          </w:p>
          <w:p w:rsidR="008030E6" w:rsidRDefault="008030E6" w:rsidP="00690299">
            <w:pPr>
              <w:pStyle w:val="Default"/>
              <w:spacing w:line="276" w:lineRule="auto"/>
              <w:rPr>
                <w:b w:val="0"/>
                <w:sz w:val="22"/>
                <w:szCs w:val="20"/>
              </w:rPr>
            </w:pPr>
            <w:r w:rsidRPr="00023D80">
              <w:rPr>
                <w:b w:val="0"/>
                <w:sz w:val="22"/>
                <w:szCs w:val="20"/>
              </w:rPr>
              <w:t xml:space="preserve">a. You are not supporting multiple versions in production at once. </w:t>
            </w: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Default="008030E6" w:rsidP="00690299">
            <w:pPr>
              <w:pStyle w:val="Default"/>
              <w:spacing w:line="276" w:lineRule="auto"/>
              <w:rPr>
                <w:b w:val="0"/>
                <w:sz w:val="22"/>
                <w:szCs w:val="20"/>
              </w:rPr>
            </w:pPr>
          </w:p>
          <w:p w:rsidR="008030E6" w:rsidRPr="00023D80" w:rsidRDefault="008030E6" w:rsidP="00690299">
            <w:pPr>
              <w:pStyle w:val="Default"/>
              <w:spacing w:line="276" w:lineRule="auto"/>
              <w:rPr>
                <w:b w:val="0"/>
                <w:sz w:val="22"/>
                <w:szCs w:val="20"/>
              </w:rPr>
            </w:pPr>
          </w:p>
          <w:p w:rsidR="008030E6" w:rsidRPr="00023D80" w:rsidRDefault="008030E6" w:rsidP="00690299">
            <w:pPr>
              <w:pStyle w:val="Default"/>
              <w:spacing w:line="276" w:lineRule="auto"/>
              <w:rPr>
                <w:b w:val="0"/>
                <w:sz w:val="22"/>
                <w:szCs w:val="20"/>
              </w:rPr>
            </w:pPr>
            <w:r w:rsidRPr="00023D80">
              <w:rPr>
                <w:b w:val="0"/>
                <w:sz w:val="22"/>
                <w:szCs w:val="20"/>
              </w:rPr>
              <w:t xml:space="preserve">3. Any fixes shipped from the release branch will include all previous fixes from that branch. </w:t>
            </w:r>
          </w:p>
          <w:p w:rsidR="008030E6" w:rsidRDefault="008030E6" w:rsidP="00690299">
            <w:pPr>
              <w:pStyle w:val="Heading2"/>
              <w:numPr>
                <w:ilvl w:val="0"/>
                <w:numId w:val="0"/>
              </w:numPr>
              <w:spacing w:line="276" w:lineRule="auto"/>
              <w:ind w:left="1440"/>
              <w:outlineLvl w:val="1"/>
            </w:pPr>
          </w:p>
        </w:tc>
        <w:tc>
          <w:tcPr>
            <w:tcW w:w="4788" w:type="dxa"/>
            <w:tcBorders>
              <w:top w:val="none" w:sz="0" w:space="0" w:color="auto"/>
              <w:bottom w:val="none" w:sz="0" w:space="0" w:color="auto"/>
              <w:right w:val="none" w:sz="0" w:space="0" w:color="auto"/>
            </w:tcBorders>
          </w:tcPr>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lastRenderedPageBreak/>
              <w:t xml:space="preserve">DEVELOPMENT (DEV) branches for next version work.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a. Work in DEV branches can be isolated by feature, organization, or temporary collaboration.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b. Each DEV branch should be a full branch of MAIN.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lastRenderedPageBreak/>
              <w:t xml:space="preserve">c. DEV branches should build and run Build Verification Tests (BVTs) the same way as MAIN.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d. Forward Integrate frequently from MAIN to DEV if changes are happening directly on MAIN.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e. Reverse Integrate from DEV to MAIN based on some objective team criteria (e.g. internal quality gates, end of sprint, etc.).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RELEASE branch where you ship your major release from.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a. RELEASE is a child branch of MAIN.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b. Your major product releases from the RELEASE branch and then RELEASE branch access permissions may be set to read only to prevent changes from happening directly on the branch.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c. Changes from the RELEASE branch merge (RI) to MAIN. This merge is one way. Once the release branch is created, MAIN may be taking changes for next version work not approved for the release branch </w:t>
            </w:r>
          </w:p>
          <w:p w:rsidR="008030E6" w:rsidRPr="00023D80" w:rsidRDefault="008030E6" w:rsidP="00690299">
            <w:pPr>
              <w:pStyle w:val="Default"/>
              <w:spacing w:line="276" w:lineRule="auto"/>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d. Create new RELEASE branches for subsequent major releases if you require that level of isolation. </w:t>
            </w:r>
          </w:p>
          <w:p w:rsidR="008030E6" w:rsidRDefault="008030E6" w:rsidP="00690299">
            <w:pPr>
              <w:pStyle w:val="Heading2"/>
              <w:numPr>
                <w:ilvl w:val="0"/>
                <w:numId w:val="0"/>
              </w:numPr>
              <w:spacing w:line="276" w:lineRule="auto"/>
              <w:ind w:left="1440"/>
              <w:outlineLvl w:val="1"/>
              <w:cnfStyle w:val="000000100000" w:firstRow="0" w:lastRow="0" w:firstColumn="0" w:lastColumn="0" w:oddVBand="0" w:evenVBand="0" w:oddHBand="1" w:evenHBand="0" w:firstRowFirstColumn="0" w:firstRowLastColumn="0" w:lastRowFirstColumn="0" w:lastRowLastColumn="0"/>
            </w:pPr>
          </w:p>
        </w:tc>
      </w:tr>
    </w:tbl>
    <w:p w:rsidR="00AF596D" w:rsidRDefault="00AF596D" w:rsidP="00AF596D">
      <w:pPr>
        <w:ind w:left="1440"/>
        <w:rPr>
          <w:rFonts w:ascii="Cambria" w:eastAsia="Cambria" w:hAnsi="Cambria" w:cs="Cambria"/>
          <w:b/>
          <w:color w:val="4F81BC"/>
        </w:rPr>
      </w:pPr>
      <w:bookmarkStart w:id="39" w:name="_Toc373681045"/>
      <w:bookmarkStart w:id="40" w:name="_Toc373698863"/>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AF596D" w:rsidRDefault="00AF596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1F21BD" w:rsidRDefault="001F21BD" w:rsidP="00AF596D">
      <w:pPr>
        <w:ind w:left="1440"/>
        <w:rPr>
          <w:rFonts w:ascii="Cambria" w:eastAsia="Cambria" w:hAnsi="Cambria" w:cs="Cambria"/>
          <w:b/>
          <w:color w:val="4F81BC"/>
        </w:rPr>
      </w:pPr>
    </w:p>
    <w:p w:rsidR="008030E6" w:rsidRPr="00DA3DD8" w:rsidRDefault="008030E6" w:rsidP="00DA3DD8">
      <w:pPr>
        <w:pStyle w:val="Heading4"/>
        <w:numPr>
          <w:ilvl w:val="2"/>
          <w:numId w:val="43"/>
        </w:numPr>
        <w:rPr>
          <w:rFonts w:ascii="Cambria" w:eastAsia="Cambria" w:hAnsi="Cambria" w:cs="Cambria"/>
          <w:color w:val="4F81BC"/>
          <w:sz w:val="20"/>
          <w:szCs w:val="20"/>
        </w:rPr>
      </w:pPr>
      <w:r w:rsidRPr="00DA3DD8">
        <w:rPr>
          <w:rFonts w:ascii="Cambria" w:eastAsia="Cambria" w:hAnsi="Cambria" w:cs="Cambria"/>
          <w:color w:val="4F81BC"/>
          <w:sz w:val="20"/>
          <w:szCs w:val="20"/>
        </w:rPr>
        <w:t>Standard Branch Plan</w:t>
      </w:r>
      <w:bookmarkEnd w:id="39"/>
      <w:bookmarkEnd w:id="40"/>
    </w:p>
    <w:p w:rsidR="00AF596D" w:rsidRDefault="00AF596D" w:rsidP="00AF596D">
      <w:pPr>
        <w:ind w:left="1440"/>
        <w:rPr>
          <w:rFonts w:ascii="Cambria" w:eastAsia="Cambria" w:hAnsi="Cambria" w:cs="Cambria"/>
          <w:b/>
          <w:color w:val="4F81BC"/>
        </w:rPr>
      </w:pPr>
    </w:p>
    <w:p w:rsidR="00AF596D" w:rsidRPr="00AF596D" w:rsidRDefault="00AF596D" w:rsidP="00AF596D">
      <w:pPr>
        <w:ind w:left="1440"/>
        <w:rPr>
          <w:rFonts w:ascii="Cambria" w:eastAsia="Cambria" w:hAnsi="Cambria" w:cs="Cambria"/>
          <w:b/>
          <w:color w:val="4F81BC"/>
        </w:rPr>
      </w:pPr>
    </w:p>
    <w:p w:rsidR="008030E6" w:rsidRDefault="008030E6" w:rsidP="00AF596D">
      <w:pPr>
        <w:jc w:val="center"/>
      </w:pPr>
      <w:r>
        <w:rPr>
          <w:noProof/>
        </w:rPr>
        <w:drawing>
          <wp:inline distT="0" distB="0" distL="0" distR="0" wp14:anchorId="54F2C37B" wp14:editId="004232B5">
            <wp:extent cx="5943600" cy="290845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08453"/>
                    </a:xfrm>
                    <a:prstGeom prst="rect">
                      <a:avLst/>
                    </a:prstGeom>
                    <a:noFill/>
                    <a:ln>
                      <a:noFill/>
                    </a:ln>
                  </pic:spPr>
                </pic:pic>
              </a:graphicData>
            </a:graphic>
          </wp:inline>
        </w:drawing>
      </w:r>
    </w:p>
    <w:p w:rsidR="00AF596D" w:rsidRDefault="00AF596D" w:rsidP="008030E6"/>
    <w:p w:rsidR="00AF596D" w:rsidRDefault="00AF596D" w:rsidP="008030E6"/>
    <w:p w:rsidR="008030E6" w:rsidRPr="001F21BD" w:rsidRDefault="00AF596D" w:rsidP="001F21BD">
      <w:pPr>
        <w:pStyle w:val="Default"/>
        <w:spacing w:line="276" w:lineRule="auto"/>
        <w:ind w:left="1440"/>
        <w:rPr>
          <w:sz w:val="22"/>
          <w:szCs w:val="20"/>
        </w:rPr>
      </w:pPr>
      <w:r w:rsidRPr="001F21BD">
        <w:rPr>
          <w:sz w:val="22"/>
          <w:szCs w:val="20"/>
        </w:rPr>
        <w:t xml:space="preserve">   </w:t>
      </w:r>
      <w:r w:rsidR="008030E6" w:rsidRPr="001F21BD">
        <w:rPr>
          <w:sz w:val="22"/>
          <w:szCs w:val="20"/>
        </w:rPr>
        <w:t>All of the guidance from the Basic plan applies to the Standard plan.</w:t>
      </w:r>
    </w:p>
    <w:p w:rsidR="00AF596D" w:rsidRDefault="00AF596D" w:rsidP="008030E6">
      <w:pPr>
        <w:rPr>
          <w:rFonts w:ascii="Segoe UI" w:hAnsi="Segoe UI" w:cs="Segoe UI"/>
          <w:sz w:val="22"/>
          <w:szCs w:val="22"/>
        </w:rPr>
      </w:pPr>
    </w:p>
    <w:p w:rsidR="00AF596D" w:rsidRPr="00AF596D" w:rsidRDefault="00AF596D" w:rsidP="00AF596D">
      <w:pPr>
        <w:pStyle w:val="Caption"/>
      </w:pPr>
      <w:r>
        <w:t xml:space="preserve">   </w:t>
      </w:r>
      <w:r w:rsidR="001F21BD">
        <w:t xml:space="preserve">                               </w:t>
      </w:r>
      <w:r>
        <w:t xml:space="preserve"> Table </w:t>
      </w:r>
      <w:r w:rsidR="008C044C">
        <w:fldChar w:fldCharType="begin"/>
      </w:r>
      <w:r w:rsidR="008C044C">
        <w:instrText xml:space="preserve"> SEQ Table \* ARABIC </w:instrText>
      </w:r>
      <w:r w:rsidR="008C044C">
        <w:fldChar w:fldCharType="separate"/>
      </w:r>
      <w:r w:rsidR="00530718">
        <w:rPr>
          <w:noProof/>
        </w:rPr>
        <w:t>4</w:t>
      </w:r>
      <w:r w:rsidR="008C044C">
        <w:rPr>
          <w:noProof/>
        </w:rPr>
        <w:fldChar w:fldCharType="end"/>
      </w:r>
      <w:r>
        <w:t xml:space="preserve"> : </w:t>
      </w:r>
      <w:r w:rsidRPr="00093A67">
        <w:t>Standard Branch Plan Summary</w:t>
      </w:r>
    </w:p>
    <w:tbl>
      <w:tblPr>
        <w:tblStyle w:val="LightList-Accent1"/>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4914"/>
        <w:gridCol w:w="4914"/>
      </w:tblGrid>
      <w:tr w:rsidR="008030E6" w:rsidTr="00D9659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914" w:type="dxa"/>
          </w:tcPr>
          <w:p w:rsidR="008030E6" w:rsidRPr="00023D80" w:rsidRDefault="008030E6" w:rsidP="0093540E">
            <w:pPr>
              <w:pStyle w:val="Default"/>
              <w:rPr>
                <w:color w:val="FFFFFF" w:themeColor="background1"/>
              </w:rPr>
            </w:pPr>
            <w:r w:rsidRPr="00023D80">
              <w:rPr>
                <w:color w:val="FFFFFF" w:themeColor="background1"/>
                <w:sz w:val="20"/>
                <w:szCs w:val="20"/>
              </w:rPr>
              <w:t xml:space="preserve">Usage Scenarios </w:t>
            </w:r>
          </w:p>
        </w:tc>
        <w:tc>
          <w:tcPr>
            <w:tcW w:w="4914" w:type="dxa"/>
          </w:tcPr>
          <w:p w:rsidR="008030E6" w:rsidRPr="00023D80" w:rsidRDefault="008030E6" w:rsidP="0093540E">
            <w:pPr>
              <w:pStyle w:val="Default"/>
              <w:cnfStyle w:val="100000000000" w:firstRow="1" w:lastRow="0" w:firstColumn="0" w:lastColumn="0" w:oddVBand="0" w:evenVBand="0" w:oddHBand="0" w:evenHBand="0" w:firstRowFirstColumn="0" w:firstRowLastColumn="0" w:lastRowFirstColumn="0" w:lastRowLastColumn="0"/>
            </w:pPr>
            <w:r w:rsidRPr="00023D80">
              <w:rPr>
                <w:color w:val="FFFFFF" w:themeColor="background1"/>
                <w:sz w:val="20"/>
                <w:szCs w:val="20"/>
              </w:rPr>
              <w:t xml:space="preserve">Considerations </w:t>
            </w:r>
          </w:p>
        </w:tc>
      </w:tr>
      <w:tr w:rsidR="008030E6" w:rsidTr="00D96594">
        <w:trPr>
          <w:cnfStyle w:val="000000100000" w:firstRow="0" w:lastRow="0" w:firstColumn="0" w:lastColumn="0" w:oddVBand="0" w:evenVBand="0" w:oddHBand="1" w:evenHBand="0" w:firstRowFirstColumn="0" w:firstRowLastColumn="0" w:lastRowFirstColumn="0" w:lastRowLastColumn="0"/>
          <w:trHeight w:val="5321"/>
          <w:jc w:val="center"/>
        </w:trPr>
        <w:tc>
          <w:tcPr>
            <w:cnfStyle w:val="001000000000" w:firstRow="0" w:lastRow="0" w:firstColumn="1" w:lastColumn="0" w:oddVBand="0" w:evenVBand="0" w:oddHBand="0" w:evenHBand="0" w:firstRowFirstColumn="0" w:firstRowLastColumn="0" w:lastRowFirstColumn="0" w:lastRowLastColumn="0"/>
            <w:tcW w:w="4914" w:type="dxa"/>
            <w:tcBorders>
              <w:top w:val="none" w:sz="0" w:space="0" w:color="auto"/>
              <w:left w:val="none" w:sz="0" w:space="0" w:color="auto"/>
              <w:bottom w:val="none" w:sz="0" w:space="0" w:color="auto"/>
            </w:tcBorders>
          </w:tcPr>
          <w:p w:rsidR="008030E6" w:rsidRPr="00023D80" w:rsidRDefault="008030E6" w:rsidP="0093540E">
            <w:pPr>
              <w:pStyle w:val="Default"/>
              <w:rPr>
                <w:b w:val="0"/>
                <w:sz w:val="22"/>
                <w:szCs w:val="20"/>
              </w:rPr>
            </w:pPr>
            <w:r w:rsidRPr="00023D80">
              <w:rPr>
                <w:b w:val="0"/>
                <w:sz w:val="22"/>
                <w:szCs w:val="20"/>
              </w:rPr>
              <w:t xml:space="preserve">1. You have multiple ship vehicles (e.g. major release and additional service packs for that release). </w:t>
            </w:r>
          </w:p>
          <w:p w:rsidR="008030E6" w:rsidRPr="00023D80" w:rsidRDefault="008030E6" w:rsidP="0093540E">
            <w:pPr>
              <w:pStyle w:val="Default"/>
              <w:rPr>
                <w:b w:val="0"/>
                <w:sz w:val="22"/>
                <w:szCs w:val="20"/>
              </w:rPr>
            </w:pPr>
            <w:r w:rsidRPr="00023D80">
              <w:rPr>
                <w:b w:val="0"/>
                <w:sz w:val="22"/>
                <w:szCs w:val="20"/>
              </w:rPr>
              <w:t xml:space="preserve">2. You want to enable concurrent development of service pack and next version products. </w:t>
            </w:r>
          </w:p>
          <w:p w:rsidR="008030E6" w:rsidRPr="00023D80" w:rsidRDefault="008030E6" w:rsidP="0093540E">
            <w:pPr>
              <w:pStyle w:val="Default"/>
              <w:rPr>
                <w:b w:val="0"/>
                <w:sz w:val="22"/>
                <w:szCs w:val="20"/>
              </w:rPr>
            </w:pPr>
            <w:r w:rsidRPr="00023D80">
              <w:rPr>
                <w:b w:val="0"/>
                <w:sz w:val="22"/>
                <w:szCs w:val="20"/>
              </w:rPr>
              <w:t xml:space="preserve">3. You have any compliance requirements that require you to have an accurate snapshot of your sources at release time. </w:t>
            </w:r>
          </w:p>
          <w:p w:rsidR="008030E6" w:rsidRDefault="008030E6" w:rsidP="00D96594">
            <w:pPr>
              <w:pStyle w:val="Heading2"/>
              <w:numPr>
                <w:ilvl w:val="0"/>
                <w:numId w:val="0"/>
              </w:numPr>
              <w:ind w:left="1440"/>
              <w:outlineLvl w:val="1"/>
            </w:pPr>
          </w:p>
        </w:tc>
        <w:tc>
          <w:tcPr>
            <w:tcW w:w="4914" w:type="dxa"/>
            <w:tcBorders>
              <w:top w:val="none" w:sz="0" w:space="0" w:color="auto"/>
              <w:bottom w:val="none" w:sz="0" w:space="0" w:color="auto"/>
              <w:right w:val="none" w:sz="0" w:space="0" w:color="auto"/>
            </w:tcBorders>
          </w:tcPr>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1. RELEASE branches for release safekeeping and Service Pack work </w:t>
            </w:r>
          </w:p>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2. RELEASE tree (i.e. SP and RELEASE) are branched from MAIN at the same time to create MAIN</w:t>
            </w:r>
            <w:r w:rsidRPr="00023D80">
              <w:rPr>
                <w:sz w:val="22"/>
                <w:szCs w:val="20"/>
              </w:rPr>
              <w:t>SP</w:t>
            </w:r>
            <w:r w:rsidRPr="00023D80">
              <w:rPr>
                <w:sz w:val="22"/>
                <w:szCs w:val="20"/>
              </w:rPr>
              <w:t xml:space="preserve">RELEASE parent/child relationship. </w:t>
            </w:r>
          </w:p>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3. Product releases from the RELEASE branch and then that branch can be changed to read only. </w:t>
            </w:r>
          </w:p>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 xml:space="preserve">4. Servicing changes are checked into the Service Pack (SP) branch. </w:t>
            </w:r>
          </w:p>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5. Changes in SP branches merge one-way to MAIN (SP</w:t>
            </w:r>
            <w:r w:rsidRPr="00023D80">
              <w:rPr>
                <w:sz w:val="22"/>
                <w:szCs w:val="20"/>
              </w:rPr>
              <w:t xml:space="preserve">MAIN). </w:t>
            </w:r>
          </w:p>
          <w:p w:rsidR="008030E6" w:rsidRPr="00023D80" w:rsidRDefault="008030E6" w:rsidP="0093540E">
            <w:pPr>
              <w:pStyle w:val="Default"/>
              <w:cnfStyle w:val="000000100000" w:firstRow="0" w:lastRow="0" w:firstColumn="0" w:lastColumn="0" w:oddVBand="0" w:evenVBand="0" w:oddHBand="1" w:evenHBand="0" w:firstRowFirstColumn="0" w:firstRowLastColumn="0" w:lastRowFirstColumn="0" w:lastRowLastColumn="0"/>
              <w:rPr>
                <w:sz w:val="22"/>
                <w:szCs w:val="20"/>
              </w:rPr>
            </w:pPr>
            <w:r w:rsidRPr="00023D80">
              <w:rPr>
                <w:sz w:val="22"/>
                <w:szCs w:val="20"/>
              </w:rPr>
              <w:t>6. Ship stopping bug fixes checked into the release branch should RI merge back to MAIN through the SP branch (SP</w:t>
            </w:r>
            <w:r w:rsidRPr="00023D80">
              <w:rPr>
                <w:sz w:val="22"/>
                <w:szCs w:val="20"/>
              </w:rPr>
              <w:t xml:space="preserve">MAIN). </w:t>
            </w:r>
          </w:p>
          <w:p w:rsidR="008030E6" w:rsidRDefault="008030E6" w:rsidP="0093540E">
            <w:pPr>
              <w:pStyle w:val="Default"/>
              <w:keepNext/>
              <w:cnfStyle w:val="000000100000" w:firstRow="0" w:lastRow="0" w:firstColumn="0" w:lastColumn="0" w:oddVBand="0" w:evenVBand="0" w:oddHBand="1" w:evenHBand="0" w:firstRowFirstColumn="0" w:firstRowLastColumn="0" w:lastRowFirstColumn="0" w:lastRowLastColumn="0"/>
            </w:pPr>
            <w:r w:rsidRPr="00023D80">
              <w:rPr>
                <w:sz w:val="22"/>
                <w:szCs w:val="20"/>
              </w:rPr>
              <w:t xml:space="preserve">7. Duplicate RELEASE tree plan for subsequent major releases if you require that type of isolation. </w:t>
            </w:r>
          </w:p>
        </w:tc>
      </w:tr>
    </w:tbl>
    <w:p w:rsidR="00AF596D" w:rsidRDefault="00AF596D" w:rsidP="00AF596D">
      <w:pPr>
        <w:pStyle w:val="Caption"/>
      </w:pPr>
      <w:r>
        <w:lastRenderedPageBreak/>
        <w:t xml:space="preserve">                                                                                                                        </w:t>
      </w:r>
    </w:p>
    <w:p w:rsidR="00AF596D" w:rsidRDefault="00AF596D" w:rsidP="00AF596D">
      <w:pPr>
        <w:pStyle w:val="Caption"/>
      </w:pPr>
    </w:p>
    <w:p w:rsidR="00AF596D" w:rsidRDefault="00AF596D" w:rsidP="00AF596D">
      <w:pPr>
        <w:pStyle w:val="Caption"/>
      </w:pPr>
    </w:p>
    <w:p w:rsidR="001F21BD" w:rsidRDefault="00AF596D" w:rsidP="00AF596D">
      <w:pPr>
        <w:ind w:left="1440"/>
      </w:pPr>
      <w:r>
        <w:t xml:space="preserve">  </w:t>
      </w:r>
      <w:bookmarkStart w:id="41" w:name="_Toc373681046"/>
      <w:bookmarkStart w:id="42" w:name="_Toc373698864"/>
    </w:p>
    <w:p w:rsidR="001F21BD" w:rsidRDefault="001F21BD" w:rsidP="00AF596D">
      <w:pPr>
        <w:ind w:left="1440"/>
      </w:pPr>
    </w:p>
    <w:p w:rsidR="001F21BD" w:rsidRDefault="001F21BD" w:rsidP="00AF596D">
      <w:pPr>
        <w:ind w:left="1440"/>
      </w:pPr>
    </w:p>
    <w:p w:rsidR="001F21BD" w:rsidRDefault="001F21BD" w:rsidP="00AF596D">
      <w:pPr>
        <w:ind w:left="1440"/>
      </w:pPr>
    </w:p>
    <w:p w:rsidR="008030E6" w:rsidRPr="00DA3DD8" w:rsidRDefault="00AF596D" w:rsidP="00DA3DD8">
      <w:pPr>
        <w:pStyle w:val="Heading4"/>
        <w:numPr>
          <w:ilvl w:val="2"/>
          <w:numId w:val="43"/>
        </w:numPr>
        <w:rPr>
          <w:rFonts w:ascii="Cambria" w:eastAsia="Cambria" w:hAnsi="Cambria" w:cs="Cambria"/>
          <w:color w:val="4F81BC"/>
          <w:sz w:val="20"/>
          <w:szCs w:val="20"/>
        </w:rPr>
      </w:pPr>
      <w:r w:rsidRPr="00DA3DD8">
        <w:rPr>
          <w:rFonts w:ascii="Cambria" w:eastAsia="Cambria" w:hAnsi="Cambria" w:cs="Cambria"/>
          <w:color w:val="4F81BC"/>
          <w:sz w:val="20"/>
          <w:szCs w:val="20"/>
        </w:rPr>
        <w:t xml:space="preserve"> A</w:t>
      </w:r>
      <w:r w:rsidR="008030E6" w:rsidRPr="00DA3DD8">
        <w:rPr>
          <w:rFonts w:ascii="Cambria" w:eastAsia="Cambria" w:hAnsi="Cambria" w:cs="Cambria"/>
          <w:color w:val="4F81BC"/>
          <w:sz w:val="20"/>
          <w:szCs w:val="20"/>
        </w:rPr>
        <w:t>dvanced Branch Plan</w:t>
      </w:r>
      <w:bookmarkEnd w:id="41"/>
      <w:bookmarkEnd w:id="42"/>
    </w:p>
    <w:p w:rsidR="008030E6" w:rsidRDefault="008030E6" w:rsidP="00AF596D">
      <w:pPr>
        <w:jc w:val="center"/>
      </w:pPr>
      <w:r>
        <w:rPr>
          <w:noProof/>
        </w:rPr>
        <w:drawing>
          <wp:inline distT="0" distB="0" distL="0" distR="0" wp14:anchorId="22627FF1" wp14:editId="37D3093B">
            <wp:extent cx="5943600" cy="29188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18881"/>
                    </a:xfrm>
                    <a:prstGeom prst="rect">
                      <a:avLst/>
                    </a:prstGeom>
                    <a:noFill/>
                    <a:ln>
                      <a:noFill/>
                    </a:ln>
                  </pic:spPr>
                </pic:pic>
              </a:graphicData>
            </a:graphic>
          </wp:inline>
        </w:drawing>
      </w:r>
    </w:p>
    <w:p w:rsidR="008030E6" w:rsidRDefault="008030E6">
      <w:pPr>
        <w:spacing w:line="200" w:lineRule="exact"/>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Pr="001F21BD" w:rsidRDefault="001F21BD" w:rsidP="001F21BD">
      <w:pPr>
        <w:pStyle w:val="Default"/>
        <w:spacing w:line="276" w:lineRule="auto"/>
        <w:ind w:left="1440"/>
        <w:rPr>
          <w:sz w:val="22"/>
          <w:szCs w:val="20"/>
        </w:rPr>
      </w:pPr>
      <w:r w:rsidRPr="001F21BD">
        <w:rPr>
          <w:sz w:val="22"/>
          <w:szCs w:val="20"/>
        </w:rPr>
        <w:t xml:space="preserve">    </w:t>
      </w:r>
      <w:r w:rsidR="00AF596D" w:rsidRPr="001F21BD">
        <w:rPr>
          <w:sz w:val="22"/>
          <w:szCs w:val="20"/>
        </w:rPr>
        <w:t xml:space="preserve">All of the guidance from the Basic and Standard plans applies to the advanced </w:t>
      </w:r>
      <w:bookmarkStart w:id="43" w:name="_Toc373681047"/>
      <w:r w:rsidR="00AF596D" w:rsidRPr="001F21BD">
        <w:rPr>
          <w:sz w:val="22"/>
          <w:szCs w:val="20"/>
        </w:rPr>
        <w:t>plan. Additional Considerations</w:t>
      </w:r>
      <w:bookmarkEnd w:id="43"/>
      <w:r w:rsidR="00AF596D" w:rsidRPr="001F21BD">
        <w:rPr>
          <w:sz w:val="22"/>
          <w:szCs w:val="20"/>
        </w:rPr>
        <w:t xml:space="preserve"> are,</w:t>
      </w:r>
    </w:p>
    <w:p w:rsidR="00AF596D" w:rsidRPr="00DA3DD8" w:rsidRDefault="00AF596D" w:rsidP="00DA3DD8">
      <w:pPr>
        <w:pStyle w:val="Default"/>
        <w:spacing w:line="276" w:lineRule="auto"/>
        <w:rPr>
          <w:color w:val="auto"/>
        </w:rPr>
      </w:pPr>
    </w:p>
    <w:p w:rsidR="00AF596D" w:rsidRPr="00DA3DD8" w:rsidRDefault="00AF596D" w:rsidP="00DA3DD8">
      <w:pPr>
        <w:pStyle w:val="ListParagraph"/>
        <w:numPr>
          <w:ilvl w:val="0"/>
          <w:numId w:val="21"/>
        </w:numPr>
        <w:spacing w:before="37"/>
        <w:rPr>
          <w:rFonts w:ascii="Segoe UI" w:eastAsia="Calibri" w:hAnsi="Segoe UI" w:cs="Segoe UI"/>
          <w:sz w:val="24"/>
          <w:szCs w:val="24"/>
        </w:rPr>
      </w:pPr>
      <w:r w:rsidRPr="00DA3DD8">
        <w:rPr>
          <w:rFonts w:ascii="Segoe UI" w:eastAsia="Calibri" w:hAnsi="Segoe UI" w:cs="Segoe UI"/>
          <w:sz w:val="24"/>
          <w:szCs w:val="24"/>
        </w:rPr>
        <w:t xml:space="preserve">RELEASE branches for release safekeeping, HOTFIX and Service Pack work </w:t>
      </w:r>
    </w:p>
    <w:p w:rsidR="00AF596D" w:rsidRPr="00DA3DD8" w:rsidRDefault="00AF596D" w:rsidP="00DA3DD8">
      <w:pPr>
        <w:pStyle w:val="ListParagraph"/>
        <w:numPr>
          <w:ilvl w:val="0"/>
          <w:numId w:val="21"/>
        </w:numPr>
        <w:spacing w:before="37"/>
        <w:rPr>
          <w:rFonts w:ascii="Segoe UI" w:eastAsia="Calibri" w:hAnsi="Segoe UI" w:cs="Segoe UI"/>
          <w:sz w:val="24"/>
          <w:szCs w:val="24"/>
        </w:rPr>
      </w:pPr>
      <w:r w:rsidRPr="00DA3DD8">
        <w:rPr>
          <w:rFonts w:ascii="Segoe UI" w:eastAsia="Calibri" w:hAnsi="Segoe UI" w:cs="Segoe UI"/>
          <w:sz w:val="24"/>
          <w:szCs w:val="24"/>
        </w:rPr>
        <w:t>RELEASE tree (i.e. SP, HOTFIX, and RELEASE) are branched from MAIN at the same time to create MAIN</w:t>
      </w:r>
      <w:r w:rsidRPr="00DA3DD8">
        <w:rPr>
          <w:rFonts w:ascii="Segoe UI" w:eastAsia="Calibri" w:hAnsi="Segoe UI" w:cs="Segoe UI"/>
          <w:sz w:val="24"/>
          <w:szCs w:val="24"/>
        </w:rPr>
        <w:t>SP</w:t>
      </w:r>
      <w:r w:rsidRPr="00DA3DD8">
        <w:rPr>
          <w:rFonts w:ascii="Segoe UI" w:eastAsia="Calibri" w:hAnsi="Segoe UI" w:cs="Segoe UI"/>
          <w:sz w:val="24"/>
          <w:szCs w:val="24"/>
        </w:rPr>
        <w:t>HOTFIX</w:t>
      </w:r>
      <w:r w:rsidRPr="00DA3DD8">
        <w:rPr>
          <w:rFonts w:ascii="Segoe UI" w:eastAsia="Calibri" w:hAnsi="Segoe UI" w:cs="Segoe UI"/>
          <w:sz w:val="24"/>
          <w:szCs w:val="24"/>
        </w:rPr>
        <w:t xml:space="preserve">RELEASE parent/child relationship. </w:t>
      </w:r>
    </w:p>
    <w:p w:rsidR="00AF596D" w:rsidRPr="00DA3DD8" w:rsidRDefault="00AF596D" w:rsidP="00DA3DD8">
      <w:pPr>
        <w:pStyle w:val="ListParagraph"/>
        <w:numPr>
          <w:ilvl w:val="0"/>
          <w:numId w:val="21"/>
        </w:numPr>
        <w:spacing w:before="37"/>
        <w:rPr>
          <w:rFonts w:ascii="Segoe UI" w:eastAsia="Calibri" w:hAnsi="Segoe UI" w:cs="Segoe UI"/>
          <w:sz w:val="24"/>
          <w:szCs w:val="24"/>
        </w:rPr>
      </w:pPr>
      <w:r w:rsidRPr="00DA3DD8">
        <w:rPr>
          <w:rFonts w:ascii="Segoe UI" w:eastAsia="Calibri" w:hAnsi="Segoe UI" w:cs="Segoe UI"/>
          <w:sz w:val="24"/>
          <w:szCs w:val="24"/>
        </w:rPr>
        <w:t xml:space="preserve">After creating the RELEASE tree make any final ship stopping bug fixes in the RELEASE branch. Produce the build you will release from the RELEASE branch. After product release update the access permission in the RELEASE branch to read only if desired. This will ensure that you have the precise set of sources that made the shipping version of your product, and helps stop accidental changes from happening on a release branch. </w:t>
      </w:r>
    </w:p>
    <w:p w:rsidR="00AF596D" w:rsidRPr="00DA3DD8" w:rsidRDefault="00AF596D" w:rsidP="00DA3DD8">
      <w:pPr>
        <w:pStyle w:val="ListParagraph"/>
        <w:numPr>
          <w:ilvl w:val="0"/>
          <w:numId w:val="21"/>
        </w:numPr>
        <w:spacing w:before="37"/>
        <w:rPr>
          <w:rFonts w:ascii="Segoe UI" w:eastAsia="Calibri" w:hAnsi="Segoe UI" w:cs="Segoe UI"/>
          <w:sz w:val="24"/>
          <w:szCs w:val="24"/>
        </w:rPr>
      </w:pPr>
      <w:r w:rsidRPr="00DA3DD8">
        <w:rPr>
          <w:rFonts w:ascii="Segoe UI" w:eastAsia="Calibri" w:hAnsi="Segoe UI" w:cs="Segoe UI"/>
          <w:sz w:val="24"/>
          <w:szCs w:val="24"/>
        </w:rPr>
        <w:t xml:space="preserve">Check-in based on which release the change applies to (e.g. Hotfixes are checked into the HOTFIX branch). Maintenance of additional branches is expense so try to consolidate hot fixes for a single release in the HOTFIX branch associated with a particular release. If a customer specific hot fix is required then branch just that single component into a customer specific HOTFIX branch. A separate customer specific HOTFIX branch should be very unusual. </w:t>
      </w:r>
    </w:p>
    <w:p w:rsidR="00AF596D" w:rsidRPr="00DA3DD8" w:rsidRDefault="00AF596D" w:rsidP="00DA3DD8">
      <w:pPr>
        <w:pStyle w:val="ListParagraph"/>
        <w:numPr>
          <w:ilvl w:val="0"/>
          <w:numId w:val="21"/>
        </w:numPr>
        <w:spacing w:before="37"/>
        <w:rPr>
          <w:rFonts w:ascii="Segoe UI" w:eastAsia="Calibri" w:hAnsi="Segoe UI" w:cs="Segoe UI"/>
          <w:sz w:val="24"/>
          <w:szCs w:val="24"/>
        </w:rPr>
      </w:pPr>
      <w:r w:rsidRPr="00DA3DD8">
        <w:rPr>
          <w:rFonts w:ascii="Segoe UI" w:eastAsia="Calibri" w:hAnsi="Segoe UI" w:cs="Segoe UI"/>
          <w:sz w:val="24"/>
          <w:szCs w:val="24"/>
        </w:rPr>
        <w:lastRenderedPageBreak/>
        <w:t>Changes in HOTFIX and SP branches RI merge one-way through intermediate branches to MAIN (HOTFIX</w:t>
      </w:r>
      <w:r w:rsidRPr="00DA3DD8">
        <w:rPr>
          <w:rFonts w:ascii="Segoe UI" w:eastAsia="Calibri" w:hAnsi="Segoe UI" w:cs="Segoe UI"/>
          <w:sz w:val="24"/>
          <w:szCs w:val="24"/>
        </w:rPr>
        <w:t>SP</w:t>
      </w:r>
      <w:r w:rsidRPr="00DA3DD8">
        <w:rPr>
          <w:rFonts w:ascii="Segoe UI" w:eastAsia="Calibri" w:hAnsi="Segoe UI" w:cs="Segoe UI"/>
          <w:sz w:val="24"/>
          <w:szCs w:val="24"/>
        </w:rPr>
        <w:t xml:space="preserve">MAIN). </w:t>
      </w:r>
    </w:p>
    <w:p w:rsidR="00AF596D" w:rsidRPr="001F21BD" w:rsidRDefault="00AF596D" w:rsidP="001F21BD">
      <w:pPr>
        <w:pStyle w:val="ListParagraph"/>
        <w:numPr>
          <w:ilvl w:val="0"/>
          <w:numId w:val="21"/>
        </w:numPr>
        <w:spacing w:before="37"/>
        <w:rPr>
          <w:rFonts w:ascii="Segoe UI" w:eastAsia="Calibri" w:hAnsi="Segoe UI" w:cs="Segoe UI"/>
        </w:rPr>
      </w:pPr>
      <w:r w:rsidRPr="001F21BD">
        <w:rPr>
          <w:rFonts w:ascii="Segoe UI" w:eastAsia="Calibri" w:hAnsi="Segoe UI" w:cs="Segoe UI"/>
        </w:rPr>
        <w:t xml:space="preserve">Since hot fixes merge from the HOTFIX branch to the SP branch any release from SP would include all release hot fixes + any changes made directly in the SP branch. Duplicate RELEASE branch plan for subsequent major releases. </w:t>
      </w:r>
    </w:p>
    <w:p w:rsidR="00AF596D" w:rsidRPr="00023D80" w:rsidRDefault="00AF596D" w:rsidP="001F21BD">
      <w:pPr>
        <w:pStyle w:val="Default"/>
        <w:spacing w:line="276" w:lineRule="auto"/>
        <w:rPr>
          <w:sz w:val="22"/>
          <w:szCs w:val="20"/>
        </w:rPr>
      </w:pPr>
    </w:p>
    <w:p w:rsidR="00AF596D" w:rsidRPr="00875A85" w:rsidRDefault="00875A85" w:rsidP="00875A85">
      <w:pPr>
        <w:pStyle w:val="Heading3"/>
        <w:numPr>
          <w:ilvl w:val="0"/>
          <w:numId w:val="0"/>
        </w:numPr>
        <w:ind w:left="2160" w:hanging="720"/>
        <w:rPr>
          <w:color w:val="548DD4" w:themeColor="text2" w:themeTint="99"/>
        </w:rPr>
      </w:pPr>
      <w:bookmarkStart w:id="44" w:name="_Toc373698865"/>
      <w:bookmarkStart w:id="45" w:name="_Toc373914041"/>
      <w:r>
        <w:rPr>
          <w:color w:val="548DD4" w:themeColor="text2" w:themeTint="99"/>
        </w:rPr>
        <w:t xml:space="preserve">8.8 </w:t>
      </w:r>
      <w:r w:rsidR="00AF596D" w:rsidRPr="00875A85">
        <w:rPr>
          <w:color w:val="548DD4" w:themeColor="text2" w:themeTint="99"/>
        </w:rPr>
        <w:t>Visualizing Branch Plans</w:t>
      </w:r>
      <w:bookmarkEnd w:id="44"/>
      <w:bookmarkEnd w:id="45"/>
    </w:p>
    <w:p w:rsidR="001F21BD" w:rsidRDefault="001F21BD" w:rsidP="001F21BD">
      <w:pPr>
        <w:spacing w:before="37"/>
        <w:ind w:left="1440"/>
        <w:rPr>
          <w:rFonts w:ascii="Segoe UI" w:eastAsia="Calibri" w:hAnsi="Segoe UI" w:cs="Segoe UI"/>
          <w:sz w:val="22"/>
          <w:szCs w:val="22"/>
        </w:rPr>
      </w:pPr>
      <w:r w:rsidRPr="001F21BD">
        <w:rPr>
          <w:rFonts w:ascii="Segoe UI" w:eastAsia="Calibri" w:hAnsi="Segoe UI" w:cs="Segoe UI"/>
          <w:sz w:val="22"/>
          <w:szCs w:val="22"/>
        </w:rPr>
        <w:t xml:space="preserve"> </w:t>
      </w:r>
      <w:r w:rsidR="00AF596D" w:rsidRPr="001F21BD">
        <w:rPr>
          <w:rFonts w:ascii="Segoe UI" w:eastAsia="Calibri" w:hAnsi="Segoe UI" w:cs="Segoe UI"/>
          <w:sz w:val="22"/>
          <w:szCs w:val="22"/>
        </w:rPr>
        <w:t xml:space="preserve">Many a whiteboard session has been had in teams where the same branch plan has been drawn in a different manner. </w:t>
      </w:r>
      <w:r w:rsidRPr="001F21BD">
        <w:rPr>
          <w:rFonts w:ascii="Segoe UI" w:eastAsia="Calibri" w:hAnsi="Segoe UI" w:cs="Segoe UI"/>
          <w:sz w:val="22"/>
          <w:szCs w:val="22"/>
        </w:rPr>
        <w:t xml:space="preserve"> </w:t>
      </w:r>
      <w:r w:rsidR="00AF596D" w:rsidRPr="001F21BD">
        <w:rPr>
          <w:rFonts w:ascii="Segoe UI" w:eastAsia="Calibri" w:hAnsi="Segoe UI" w:cs="Segoe UI"/>
          <w:sz w:val="22"/>
          <w:szCs w:val="22"/>
        </w:rPr>
        <w:t>It is helpful if you standardize on visualization within your team so that you can all clearly interpret the</w:t>
      </w:r>
      <w:r>
        <w:rPr>
          <w:rFonts w:ascii="Segoe UI" w:eastAsia="Calibri" w:hAnsi="Segoe UI" w:cs="Segoe UI"/>
          <w:sz w:val="22"/>
          <w:szCs w:val="22"/>
        </w:rPr>
        <w:t xml:space="preserve"> </w:t>
      </w:r>
    </w:p>
    <w:p w:rsidR="00AF596D" w:rsidRPr="001F21BD" w:rsidRDefault="007F7F2E" w:rsidP="001F21BD">
      <w:pPr>
        <w:spacing w:before="37"/>
        <w:ind w:left="1440"/>
        <w:rPr>
          <w:rFonts w:ascii="Segoe UI" w:eastAsia="Calibri" w:hAnsi="Segoe UI" w:cs="Segoe UI"/>
          <w:sz w:val="22"/>
          <w:szCs w:val="22"/>
        </w:rPr>
      </w:pPr>
      <w:proofErr w:type="gramStart"/>
      <w:r>
        <w:rPr>
          <w:rFonts w:ascii="Segoe UI" w:eastAsia="Calibri" w:hAnsi="Segoe UI" w:cs="Segoe UI"/>
          <w:sz w:val="22"/>
          <w:szCs w:val="22"/>
        </w:rPr>
        <w:t>Current</w:t>
      </w:r>
      <w:r w:rsidR="00AF596D" w:rsidRPr="001F21BD">
        <w:rPr>
          <w:rFonts w:ascii="Segoe UI" w:eastAsia="Calibri" w:hAnsi="Segoe UI" w:cs="Segoe UI"/>
          <w:sz w:val="22"/>
          <w:szCs w:val="22"/>
        </w:rPr>
        <w:t xml:space="preserve"> areas of </w:t>
      </w:r>
      <w:r w:rsidRPr="001F21BD">
        <w:rPr>
          <w:rFonts w:ascii="Segoe UI" w:eastAsia="Calibri" w:hAnsi="Segoe UI" w:cs="Segoe UI"/>
          <w:sz w:val="22"/>
          <w:szCs w:val="22"/>
        </w:rPr>
        <w:t>code churn</w:t>
      </w:r>
      <w:r w:rsidR="00AF596D" w:rsidRPr="001F21BD">
        <w:rPr>
          <w:rFonts w:ascii="Segoe UI" w:eastAsia="Calibri" w:hAnsi="Segoe UI" w:cs="Segoe UI"/>
          <w:sz w:val="22"/>
          <w:szCs w:val="22"/>
        </w:rPr>
        <w:t xml:space="preserve"> and delivery vehicles.</w:t>
      </w:r>
      <w:proofErr w:type="gramEnd"/>
      <w:r w:rsidR="00AF596D" w:rsidRPr="001F21BD">
        <w:rPr>
          <w:rFonts w:ascii="Segoe UI" w:eastAsia="Calibri" w:hAnsi="Segoe UI" w:cs="Segoe UI"/>
          <w:sz w:val="22"/>
          <w:szCs w:val="22"/>
        </w:rPr>
        <w:t xml:space="preserve"> Here are three common visualizations showing the same plan.</w:t>
      </w:r>
    </w:p>
    <w:p w:rsidR="00AF596D" w:rsidRDefault="00AF596D" w:rsidP="00AF596D">
      <w:pPr>
        <w:rPr>
          <w:rFonts w:ascii="Segoe UI" w:hAnsi="Segoe UI" w:cs="Segoe UI"/>
        </w:rPr>
      </w:pPr>
    </w:p>
    <w:p w:rsidR="00AF596D" w:rsidRDefault="00AF596D" w:rsidP="00AF596D">
      <w:pPr>
        <w:rPr>
          <w:rFonts w:ascii="Segoe UI" w:hAnsi="Segoe UI" w:cs="Segoe UI"/>
        </w:rPr>
      </w:pPr>
    </w:p>
    <w:p w:rsidR="001F21BD" w:rsidRDefault="001F21BD" w:rsidP="00AF596D">
      <w:pPr>
        <w:rPr>
          <w:rFonts w:ascii="Segoe UI" w:hAnsi="Segoe UI" w:cs="Segoe UI"/>
        </w:rPr>
      </w:pPr>
    </w:p>
    <w:p w:rsidR="001F21BD" w:rsidRDefault="001F21BD" w:rsidP="00AF596D">
      <w:pPr>
        <w:rPr>
          <w:rFonts w:ascii="Segoe UI" w:hAnsi="Segoe UI" w:cs="Segoe UI"/>
        </w:rPr>
      </w:pPr>
    </w:p>
    <w:tbl>
      <w:tblPr>
        <w:tblStyle w:val="LightList-Accent1"/>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4788"/>
        <w:gridCol w:w="6670"/>
      </w:tblGrid>
      <w:tr w:rsidR="00AF596D" w:rsidTr="00AF59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AF596D" w:rsidRDefault="00AF596D" w:rsidP="0093540E">
            <w:pPr>
              <w:rPr>
                <w:rFonts w:ascii="Segoe UI" w:hAnsi="Segoe UI" w:cs="Segoe UI"/>
                <w:sz w:val="24"/>
              </w:rPr>
            </w:pPr>
            <w:r>
              <w:rPr>
                <w:rFonts w:ascii="Segoe UI" w:hAnsi="Segoe UI" w:cs="Segoe UI"/>
                <w:sz w:val="24"/>
              </w:rPr>
              <w:t xml:space="preserve">Name </w:t>
            </w:r>
          </w:p>
        </w:tc>
        <w:tc>
          <w:tcPr>
            <w:tcW w:w="4788" w:type="dxa"/>
          </w:tcPr>
          <w:p w:rsidR="00AF596D" w:rsidRDefault="00AF596D" w:rsidP="0093540E">
            <w:pPr>
              <w:cnfStyle w:val="100000000000" w:firstRow="1"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sz w:val="24"/>
              </w:rPr>
              <w:t>Diagram</w:t>
            </w:r>
          </w:p>
        </w:tc>
      </w:tr>
      <w:tr w:rsidR="00AF596D" w:rsidTr="00AF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AF596D" w:rsidRPr="00B77B9E" w:rsidRDefault="00AF596D" w:rsidP="0093540E">
            <w:pPr>
              <w:pStyle w:val="Default"/>
              <w:rPr>
                <w:sz w:val="22"/>
                <w:szCs w:val="20"/>
              </w:rPr>
            </w:pPr>
            <w:r w:rsidRPr="00B77B9E">
              <w:rPr>
                <w:bCs w:val="0"/>
                <w:sz w:val="22"/>
                <w:szCs w:val="20"/>
              </w:rPr>
              <w:t xml:space="preserve">Horizontal Timeline </w:t>
            </w:r>
          </w:p>
          <w:p w:rsidR="00AF596D" w:rsidRPr="00B77B9E" w:rsidRDefault="00AF596D" w:rsidP="001F21BD">
            <w:pPr>
              <w:spacing w:line="276" w:lineRule="auto"/>
              <w:rPr>
                <w:rFonts w:ascii="Segoe UI" w:hAnsi="Segoe UI" w:cs="Segoe UI"/>
                <w:b w:val="0"/>
                <w:sz w:val="24"/>
              </w:rPr>
            </w:pPr>
            <w:r w:rsidRPr="00B77B9E">
              <w:rPr>
                <w:rFonts w:ascii="Segoe UI" w:hAnsi="Segoe UI" w:cs="Segoe UI"/>
                <w:b w:val="0"/>
                <w:szCs w:val="20"/>
              </w:rPr>
              <w:t xml:space="preserve">This is the most common visualization and provides a clear view of structure and milestones. It can often become cluttered though and some people do not always see the code flow paths. </w:t>
            </w:r>
          </w:p>
        </w:tc>
        <w:tc>
          <w:tcPr>
            <w:tcW w:w="4788" w:type="dxa"/>
            <w:tcBorders>
              <w:top w:val="none" w:sz="0" w:space="0" w:color="auto"/>
              <w:bottom w:val="none" w:sz="0" w:space="0" w:color="auto"/>
              <w:right w:val="none" w:sz="0" w:space="0" w:color="auto"/>
            </w:tcBorders>
          </w:tcPr>
          <w:p w:rsidR="00AF596D" w:rsidRDefault="00AF596D"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sz w:val="24"/>
              </w:rPr>
            </w:pPr>
            <w:r>
              <w:rPr>
                <w:rFonts w:ascii="Segoe UI" w:hAnsi="Segoe UI" w:cs="Segoe UI"/>
                <w:noProof/>
                <w:sz w:val="24"/>
              </w:rPr>
              <w:drawing>
                <wp:inline distT="0" distB="0" distL="0" distR="0" wp14:anchorId="7F4E87F0" wp14:editId="02C1F67B">
                  <wp:extent cx="4098404"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8375" cy="1856083"/>
                          </a:xfrm>
                          <a:prstGeom prst="rect">
                            <a:avLst/>
                          </a:prstGeom>
                          <a:noFill/>
                          <a:ln>
                            <a:noFill/>
                          </a:ln>
                        </pic:spPr>
                      </pic:pic>
                    </a:graphicData>
                  </a:graphic>
                </wp:inline>
              </w:drawing>
            </w:r>
          </w:p>
        </w:tc>
      </w:tr>
      <w:tr w:rsidR="00AF596D" w:rsidTr="00AF596D">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AF596D" w:rsidRPr="00B77B9E" w:rsidRDefault="00AF596D" w:rsidP="0093540E">
            <w:pPr>
              <w:pStyle w:val="Default"/>
              <w:rPr>
                <w:sz w:val="22"/>
                <w:szCs w:val="20"/>
              </w:rPr>
            </w:pPr>
            <w:r w:rsidRPr="00B77B9E">
              <w:rPr>
                <w:bCs w:val="0"/>
                <w:sz w:val="22"/>
                <w:szCs w:val="20"/>
              </w:rPr>
              <w:t xml:space="preserve">Vertical Hierarchy </w:t>
            </w:r>
          </w:p>
          <w:p w:rsidR="00AF596D" w:rsidRDefault="00AF596D" w:rsidP="001F21BD">
            <w:pPr>
              <w:spacing w:line="276" w:lineRule="auto"/>
              <w:rPr>
                <w:rFonts w:ascii="Segoe UI" w:hAnsi="Segoe UI" w:cs="Segoe UI"/>
                <w:sz w:val="24"/>
              </w:rPr>
            </w:pPr>
            <w:r w:rsidRPr="00B77B9E">
              <w:rPr>
                <w:rFonts w:ascii="Segoe UI" w:hAnsi="Segoe UI" w:cs="Segoe UI"/>
                <w:b w:val="0"/>
                <w:szCs w:val="20"/>
              </w:rPr>
              <w:t>This is the view presented by Team Foundation Server. It is a fairly basic generation and provides a clear view of code flow but little milestone information.</w:t>
            </w:r>
            <w:r w:rsidRPr="00B77B9E">
              <w:rPr>
                <w:szCs w:val="20"/>
              </w:rPr>
              <w:t xml:space="preserve"> </w:t>
            </w:r>
          </w:p>
        </w:tc>
        <w:tc>
          <w:tcPr>
            <w:tcW w:w="4788" w:type="dxa"/>
          </w:tcPr>
          <w:p w:rsidR="00AF596D" w:rsidRDefault="00AF596D" w:rsidP="0093540E">
            <w:pPr>
              <w:cnfStyle w:val="000000000000" w:firstRow="0"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noProof/>
                <w:sz w:val="24"/>
              </w:rPr>
              <w:drawing>
                <wp:inline distT="0" distB="0" distL="0" distR="0" wp14:anchorId="66197C90" wp14:editId="7ACC7CC6">
                  <wp:extent cx="3368815" cy="110546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9238" cy="1105608"/>
                          </a:xfrm>
                          <a:prstGeom prst="rect">
                            <a:avLst/>
                          </a:prstGeom>
                          <a:noFill/>
                          <a:ln>
                            <a:noFill/>
                          </a:ln>
                        </pic:spPr>
                      </pic:pic>
                    </a:graphicData>
                  </a:graphic>
                </wp:inline>
              </w:drawing>
            </w:r>
          </w:p>
        </w:tc>
      </w:tr>
      <w:tr w:rsidR="00AF596D" w:rsidTr="00AF59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AF596D" w:rsidRPr="00B77B9E" w:rsidRDefault="001F21BD" w:rsidP="0093540E">
            <w:pPr>
              <w:pStyle w:val="Default"/>
              <w:rPr>
                <w:sz w:val="22"/>
                <w:szCs w:val="20"/>
              </w:rPr>
            </w:pPr>
            <w:r w:rsidRPr="00B77B9E">
              <w:rPr>
                <w:bCs w:val="0"/>
                <w:sz w:val="22"/>
                <w:szCs w:val="20"/>
              </w:rPr>
              <w:lastRenderedPageBreak/>
              <w:t>Swim lanes</w:t>
            </w:r>
            <w:r w:rsidR="00AF596D" w:rsidRPr="00B77B9E">
              <w:rPr>
                <w:bCs w:val="0"/>
                <w:sz w:val="22"/>
                <w:szCs w:val="20"/>
              </w:rPr>
              <w:t xml:space="preserve"> </w:t>
            </w:r>
          </w:p>
          <w:p w:rsidR="00AF596D" w:rsidRDefault="001F21BD" w:rsidP="001F21BD">
            <w:pPr>
              <w:spacing w:line="276" w:lineRule="auto"/>
              <w:rPr>
                <w:rFonts w:ascii="Segoe UI" w:hAnsi="Segoe UI" w:cs="Segoe UI"/>
                <w:sz w:val="24"/>
              </w:rPr>
            </w:pPr>
            <w:r w:rsidRPr="00B77B9E">
              <w:rPr>
                <w:rFonts w:ascii="Segoe UI" w:hAnsi="Segoe UI" w:cs="Segoe UI"/>
                <w:b w:val="0"/>
                <w:szCs w:val="20"/>
              </w:rPr>
              <w:t>Swim lanes</w:t>
            </w:r>
            <w:r w:rsidR="00AF596D" w:rsidRPr="00B77B9E">
              <w:rPr>
                <w:rFonts w:ascii="Segoe UI" w:hAnsi="Segoe UI" w:cs="Segoe UI"/>
                <w:b w:val="0"/>
                <w:szCs w:val="20"/>
              </w:rPr>
              <w:t xml:space="preserve"> provide a clear view of milestones and code flow paths. They are particularly beneficial for advanced and feature branch plans.</w:t>
            </w:r>
            <w:r w:rsidR="00AF596D" w:rsidRPr="00B77B9E">
              <w:rPr>
                <w:szCs w:val="20"/>
              </w:rPr>
              <w:t xml:space="preserve"> </w:t>
            </w:r>
          </w:p>
        </w:tc>
        <w:tc>
          <w:tcPr>
            <w:tcW w:w="4788" w:type="dxa"/>
            <w:tcBorders>
              <w:top w:val="none" w:sz="0" w:space="0" w:color="auto"/>
              <w:bottom w:val="none" w:sz="0" w:space="0" w:color="auto"/>
              <w:right w:val="none" w:sz="0" w:space="0" w:color="auto"/>
            </w:tcBorders>
          </w:tcPr>
          <w:p w:rsidR="00AF596D" w:rsidRDefault="00AF596D" w:rsidP="0093540E">
            <w:pPr>
              <w:cnfStyle w:val="000000100000" w:firstRow="0" w:lastRow="0" w:firstColumn="0" w:lastColumn="0" w:oddVBand="0" w:evenVBand="0" w:oddHBand="1" w:evenHBand="0" w:firstRowFirstColumn="0" w:firstRowLastColumn="0" w:lastRowFirstColumn="0" w:lastRowLastColumn="0"/>
              <w:rPr>
                <w:rFonts w:ascii="Segoe UI" w:hAnsi="Segoe UI" w:cs="Segoe UI"/>
                <w:sz w:val="24"/>
              </w:rPr>
            </w:pPr>
            <w:r>
              <w:rPr>
                <w:rFonts w:ascii="Segoe UI" w:hAnsi="Segoe UI" w:cs="Segoe UI"/>
                <w:noProof/>
                <w:sz w:val="24"/>
              </w:rPr>
              <w:drawing>
                <wp:inline distT="0" distB="0" distL="0" distR="0" wp14:anchorId="11DBAE52" wp14:editId="33BB32F7">
                  <wp:extent cx="3152633" cy="3772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689" cy="3772784"/>
                          </a:xfrm>
                          <a:prstGeom prst="rect">
                            <a:avLst/>
                          </a:prstGeom>
                          <a:noFill/>
                          <a:ln>
                            <a:noFill/>
                          </a:ln>
                        </pic:spPr>
                      </pic:pic>
                    </a:graphicData>
                  </a:graphic>
                </wp:inline>
              </w:drawing>
            </w:r>
          </w:p>
        </w:tc>
      </w:tr>
    </w:tbl>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pPr>
        <w:ind w:left="1440"/>
        <w:rPr>
          <w:rFonts w:ascii="Cambria" w:eastAsia="Cambria" w:hAnsi="Cambria" w:cs="Cambria"/>
          <w:b/>
          <w:color w:val="4F81BC"/>
          <w:sz w:val="26"/>
          <w:szCs w:val="26"/>
        </w:rPr>
      </w:pPr>
    </w:p>
    <w:p w:rsidR="007F7F2E" w:rsidRDefault="007F7F2E" w:rsidP="007F7F2E">
      <w:pPr>
        <w:pStyle w:val="Heading2"/>
        <w:numPr>
          <w:ilvl w:val="0"/>
          <w:numId w:val="0"/>
        </w:numPr>
        <w:ind w:left="1080"/>
        <w:rPr>
          <w:i w:val="0"/>
          <w:color w:val="548DD4" w:themeColor="text2" w:themeTint="99"/>
        </w:rPr>
      </w:pPr>
    </w:p>
    <w:p w:rsidR="001F21BD" w:rsidRPr="004F7862" w:rsidRDefault="001F21BD" w:rsidP="00DA3DD8">
      <w:pPr>
        <w:pStyle w:val="Heading2"/>
        <w:numPr>
          <w:ilvl w:val="0"/>
          <w:numId w:val="47"/>
        </w:numPr>
        <w:rPr>
          <w:i w:val="0"/>
          <w:color w:val="548DD4" w:themeColor="text2" w:themeTint="99"/>
        </w:rPr>
      </w:pPr>
      <w:bookmarkStart w:id="46" w:name="_Toc373914042"/>
      <w:r w:rsidRPr="004F7862">
        <w:rPr>
          <w:i w:val="0"/>
          <w:color w:val="548DD4" w:themeColor="text2" w:themeTint="99"/>
        </w:rPr>
        <w:t>Who Does What?</w:t>
      </w:r>
      <w:bookmarkEnd w:id="46"/>
    </w:p>
    <w:tbl>
      <w:tblPr>
        <w:tblStyle w:val="LightList-Accent1"/>
        <w:tblW w:w="0" w:type="auto"/>
        <w:jc w:val="center"/>
        <w:tblBorders>
          <w:insideH w:val="single" w:sz="8" w:space="0" w:color="4F81BD" w:themeColor="accent1"/>
          <w:insideV w:val="single" w:sz="8" w:space="0" w:color="4F81BD" w:themeColor="accent1"/>
        </w:tblBorders>
        <w:tblLook w:val="04A0" w:firstRow="1" w:lastRow="0" w:firstColumn="1" w:lastColumn="0" w:noHBand="0" w:noVBand="1"/>
      </w:tblPr>
      <w:tblGrid>
        <w:gridCol w:w="2268"/>
        <w:gridCol w:w="1562"/>
        <w:gridCol w:w="1915"/>
        <w:gridCol w:w="1915"/>
        <w:gridCol w:w="1916"/>
      </w:tblGrid>
      <w:tr w:rsidR="001F21BD" w:rsidTr="001F21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Default="001F21BD" w:rsidP="007F7F2E">
            <w:pPr>
              <w:jc w:val="center"/>
              <w:rPr>
                <w:rFonts w:ascii="Segoe UI" w:hAnsi="Segoe UI" w:cs="Segoe UI"/>
                <w:sz w:val="24"/>
              </w:rPr>
            </w:pPr>
            <w:r>
              <w:rPr>
                <w:rFonts w:ascii="Segoe UI" w:hAnsi="Segoe UI" w:cs="Segoe UI"/>
                <w:sz w:val="24"/>
              </w:rPr>
              <w:t>Item</w:t>
            </w:r>
          </w:p>
        </w:tc>
        <w:tc>
          <w:tcPr>
            <w:tcW w:w="1562" w:type="dxa"/>
          </w:tcPr>
          <w:p w:rsidR="001F21BD" w:rsidRDefault="001F21BD" w:rsidP="007F7F2E">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sz w:val="24"/>
              </w:rPr>
              <w:t>Developers</w:t>
            </w:r>
          </w:p>
        </w:tc>
        <w:tc>
          <w:tcPr>
            <w:tcW w:w="1915" w:type="dxa"/>
          </w:tcPr>
          <w:p w:rsidR="001F21BD" w:rsidRDefault="001F21BD" w:rsidP="007F7F2E">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sz w:val="24"/>
              </w:rPr>
              <w:t>Team Leader</w:t>
            </w:r>
          </w:p>
        </w:tc>
        <w:tc>
          <w:tcPr>
            <w:tcW w:w="1915" w:type="dxa"/>
          </w:tcPr>
          <w:p w:rsidR="001F21BD" w:rsidRDefault="001F21BD" w:rsidP="007F7F2E">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sz w:val="24"/>
              </w:rPr>
              <w:t>Build Initiator</w:t>
            </w:r>
          </w:p>
        </w:tc>
        <w:tc>
          <w:tcPr>
            <w:tcW w:w="1916" w:type="dxa"/>
          </w:tcPr>
          <w:p w:rsidR="001F21BD" w:rsidRDefault="001F21BD" w:rsidP="007F7F2E">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rPr>
            </w:pPr>
            <w:r>
              <w:rPr>
                <w:rFonts w:ascii="Segoe UI" w:hAnsi="Segoe UI" w:cs="Segoe UI"/>
                <w:sz w:val="24"/>
              </w:rPr>
              <w:t>Tech</w:t>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rPr>
                <w:rFonts w:ascii="Segoe UI" w:hAnsi="Segoe UI" w:cs="Segoe UI"/>
                <w:b w:val="0"/>
                <w:sz w:val="24"/>
              </w:rPr>
            </w:pPr>
            <w:r w:rsidRPr="001C2308">
              <w:rPr>
                <w:rFonts w:ascii="Segoe UI" w:hAnsi="Segoe UI" w:cs="Segoe UI"/>
                <w:b w:val="0"/>
              </w:rPr>
              <w:t>User Configuration</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Default="001F21BD" w:rsidP="00241521">
            <w:pPr>
              <w:rPr>
                <w:rFonts w:ascii="Segoe UI" w:hAnsi="Segoe UI" w:cs="Segoe UI"/>
                <w:sz w:val="24"/>
              </w:rPr>
            </w:pPr>
            <w:r>
              <w:rPr>
                <w:rFonts w:ascii="Calibri" w:hAnsi="Calibri" w:cs="Calibri"/>
                <w:b w:val="0"/>
                <w:color w:val="000000"/>
              </w:rPr>
              <w:t>Solution C</w:t>
            </w:r>
            <w:r w:rsidRPr="001C2308">
              <w:rPr>
                <w:rFonts w:ascii="Calibri" w:hAnsi="Calibri" w:cs="Calibri"/>
                <w:b w:val="0"/>
                <w:color w:val="000000"/>
              </w:rPr>
              <w:t>onfiguration</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rPr>
                <w:rFonts w:ascii="Segoe UI" w:hAnsi="Segoe UI" w:cs="Segoe UI"/>
              </w:rPr>
            </w:pPr>
            <w:r w:rsidRPr="001C2308">
              <w:rPr>
                <w:rFonts w:ascii="Segoe UI" w:hAnsi="Segoe UI" w:cs="Segoe UI"/>
              </w:rPr>
              <w:t>Branching</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rPr>
            </w:pP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Main</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Development</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Release</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Others</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rPr>
                <w:rFonts w:ascii="Segoe UI" w:hAnsi="Segoe UI" w:cs="Segoe UI"/>
              </w:rPr>
            </w:pPr>
            <w:r w:rsidRPr="001C2308">
              <w:rPr>
                <w:rFonts w:ascii="Segoe UI" w:hAnsi="Segoe UI" w:cs="Segoe UI"/>
              </w:rPr>
              <w:t>Merging</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rPr>
            </w:pP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Main</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Development</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Release</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Others</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rPr>
                <w:rFonts w:ascii="Segoe UI" w:hAnsi="Segoe UI" w:cs="Segoe UI"/>
              </w:rPr>
            </w:pPr>
            <w:r w:rsidRPr="001C2308">
              <w:rPr>
                <w:rFonts w:ascii="Segoe UI" w:hAnsi="Segoe UI" w:cs="Segoe UI"/>
              </w:rPr>
              <w:t>Check In</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rPr>
            </w:pP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Main</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Development</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Release</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Others</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rPr>
                <w:rFonts w:ascii="Segoe UI" w:hAnsi="Segoe UI" w:cs="Segoe UI"/>
              </w:rPr>
            </w:pPr>
            <w:r w:rsidRPr="001C2308">
              <w:rPr>
                <w:rFonts w:ascii="Segoe UI" w:hAnsi="Segoe UI" w:cs="Segoe UI"/>
              </w:rPr>
              <w:t>Check Out</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1F21BD"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rPr>
            </w:pP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Main</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Development</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tcBorders>
          </w:tcPr>
          <w:p w:rsidR="001F21BD" w:rsidRPr="001C2308" w:rsidRDefault="001F21BD" w:rsidP="00241521">
            <w:pPr>
              <w:ind w:left="720"/>
              <w:rPr>
                <w:rFonts w:ascii="Segoe UI" w:hAnsi="Segoe UI" w:cs="Segoe UI"/>
                <w:b w:val="0"/>
              </w:rPr>
            </w:pPr>
            <w:r w:rsidRPr="001C2308">
              <w:rPr>
                <w:rFonts w:ascii="Segoe UI" w:hAnsi="Segoe UI" w:cs="Segoe UI"/>
                <w:b w:val="0"/>
              </w:rPr>
              <w:t>Release</w:t>
            </w:r>
          </w:p>
        </w:tc>
        <w:tc>
          <w:tcPr>
            <w:tcW w:w="1562"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Borders>
              <w:top w:val="none" w:sz="0" w:space="0" w:color="auto"/>
              <w:bottom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Borders>
              <w:top w:val="none" w:sz="0" w:space="0" w:color="auto"/>
              <w:bottom w:val="none" w:sz="0" w:space="0" w:color="auto"/>
              <w:right w:val="none" w:sz="0" w:space="0" w:color="auto"/>
            </w:tcBorders>
          </w:tcPr>
          <w:p w:rsidR="001F21BD" w:rsidRPr="001C2308" w:rsidRDefault="001F21BD"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1F21BD"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1F21BD" w:rsidRPr="001C2308" w:rsidRDefault="001F21BD" w:rsidP="00241521">
            <w:pPr>
              <w:ind w:left="720"/>
              <w:rPr>
                <w:rFonts w:ascii="Segoe UI" w:hAnsi="Segoe UI" w:cs="Segoe UI"/>
                <w:b w:val="0"/>
              </w:rPr>
            </w:pPr>
            <w:r w:rsidRPr="001C2308">
              <w:rPr>
                <w:rFonts w:ascii="Segoe UI" w:hAnsi="Segoe UI" w:cs="Segoe UI"/>
                <w:b w:val="0"/>
              </w:rPr>
              <w:t>Others</w:t>
            </w:r>
          </w:p>
        </w:tc>
        <w:tc>
          <w:tcPr>
            <w:tcW w:w="1562"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1F21BD" w:rsidRPr="001C2308" w:rsidRDefault="001F21BD"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A23277" w:rsidRPr="00A23277"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A23277" w:rsidRPr="001C2308" w:rsidRDefault="00A23277" w:rsidP="00A23277">
            <w:pPr>
              <w:rPr>
                <w:rFonts w:ascii="Segoe UI" w:hAnsi="Segoe UI" w:cs="Segoe UI"/>
              </w:rPr>
            </w:pPr>
            <w:r>
              <w:rPr>
                <w:rFonts w:ascii="Segoe UI" w:hAnsi="Segoe UI" w:cs="Segoe UI"/>
              </w:rPr>
              <w:t>Label</w:t>
            </w:r>
          </w:p>
        </w:tc>
        <w:tc>
          <w:tcPr>
            <w:tcW w:w="1562" w:type="dxa"/>
          </w:tcPr>
          <w:p w:rsidR="00A23277" w:rsidRPr="00A23277" w:rsidRDefault="00A23277" w:rsidP="00A23277">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c>
          <w:tcPr>
            <w:tcW w:w="1915" w:type="dxa"/>
          </w:tcPr>
          <w:p w:rsidR="00A23277" w:rsidRPr="00A23277" w:rsidRDefault="00A23277" w:rsidP="00A23277">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c>
          <w:tcPr>
            <w:tcW w:w="1915" w:type="dxa"/>
          </w:tcPr>
          <w:p w:rsidR="00A23277" w:rsidRPr="00A23277" w:rsidRDefault="00A23277" w:rsidP="00A23277">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c>
          <w:tcPr>
            <w:tcW w:w="1916" w:type="dxa"/>
          </w:tcPr>
          <w:p w:rsidR="00A23277" w:rsidRPr="00A23277" w:rsidRDefault="00A23277" w:rsidP="00A23277">
            <w:pPr>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r w:rsidR="00A23277"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A23277" w:rsidRPr="001C2308" w:rsidRDefault="00A23277" w:rsidP="00CE4C29">
            <w:pPr>
              <w:ind w:left="720"/>
              <w:rPr>
                <w:rFonts w:ascii="Segoe UI" w:hAnsi="Segoe UI" w:cs="Segoe UI"/>
                <w:b w:val="0"/>
              </w:rPr>
            </w:pPr>
            <w:r w:rsidRPr="001C2308">
              <w:rPr>
                <w:rFonts w:ascii="Segoe UI" w:hAnsi="Segoe UI" w:cs="Segoe UI"/>
                <w:b w:val="0"/>
              </w:rPr>
              <w:t>Main</w:t>
            </w:r>
          </w:p>
        </w:tc>
        <w:tc>
          <w:tcPr>
            <w:tcW w:w="1562" w:type="dxa"/>
          </w:tcPr>
          <w:p w:rsidR="00A23277" w:rsidRPr="001C2308" w:rsidRDefault="00A23277"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A23277" w:rsidRPr="001C2308" w:rsidRDefault="00A23277"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A23277" w:rsidRPr="001C2308" w:rsidRDefault="00A23277"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6" w:type="dxa"/>
          </w:tcPr>
          <w:p w:rsidR="00A23277" w:rsidRPr="001C2308" w:rsidRDefault="00A23277" w:rsidP="00CE4C29">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A23277" w:rsidTr="001F2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A23277" w:rsidRPr="001C2308" w:rsidRDefault="00A23277" w:rsidP="00CE4C29">
            <w:pPr>
              <w:ind w:left="720"/>
              <w:rPr>
                <w:rFonts w:ascii="Segoe UI" w:hAnsi="Segoe UI" w:cs="Segoe UI"/>
                <w:b w:val="0"/>
              </w:rPr>
            </w:pPr>
            <w:r w:rsidRPr="001C2308">
              <w:rPr>
                <w:rFonts w:ascii="Segoe UI" w:hAnsi="Segoe UI" w:cs="Segoe UI"/>
                <w:b w:val="0"/>
              </w:rPr>
              <w:t>Development</w:t>
            </w:r>
          </w:p>
        </w:tc>
        <w:tc>
          <w:tcPr>
            <w:tcW w:w="1562" w:type="dxa"/>
          </w:tcPr>
          <w:p w:rsidR="00A23277" w:rsidRPr="001C2308" w:rsidRDefault="00A23277"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5" w:type="dxa"/>
          </w:tcPr>
          <w:p w:rsidR="00A23277" w:rsidRPr="001C2308" w:rsidRDefault="00A23277" w:rsidP="00CE4C29">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A23277" w:rsidRPr="001C2308" w:rsidRDefault="00A23277" w:rsidP="00241521">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p>
        </w:tc>
        <w:tc>
          <w:tcPr>
            <w:tcW w:w="1916" w:type="dxa"/>
          </w:tcPr>
          <w:p w:rsidR="00A23277" w:rsidRPr="001C2308" w:rsidRDefault="00A23277" w:rsidP="00CE4C29">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r w:rsidR="00A23277" w:rsidTr="001F21BD">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A23277" w:rsidRPr="001C2308" w:rsidRDefault="00A23277" w:rsidP="00CE4C29">
            <w:pPr>
              <w:ind w:left="720"/>
              <w:rPr>
                <w:rFonts w:ascii="Segoe UI" w:hAnsi="Segoe UI" w:cs="Segoe UI"/>
                <w:b w:val="0"/>
              </w:rPr>
            </w:pPr>
            <w:r w:rsidRPr="001C2308">
              <w:rPr>
                <w:rFonts w:ascii="Segoe UI" w:hAnsi="Segoe UI" w:cs="Segoe UI"/>
                <w:b w:val="0"/>
              </w:rPr>
              <w:t>Release</w:t>
            </w:r>
          </w:p>
        </w:tc>
        <w:tc>
          <w:tcPr>
            <w:tcW w:w="1562" w:type="dxa"/>
          </w:tcPr>
          <w:p w:rsidR="00A23277" w:rsidRPr="001C2308" w:rsidRDefault="00A23277" w:rsidP="00241521">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p>
        </w:tc>
        <w:tc>
          <w:tcPr>
            <w:tcW w:w="1915" w:type="dxa"/>
          </w:tcPr>
          <w:p w:rsidR="00A23277" w:rsidRPr="001C2308" w:rsidRDefault="00A23277" w:rsidP="00CE4C29">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5" w:type="dxa"/>
          </w:tcPr>
          <w:p w:rsidR="00A23277" w:rsidRPr="001C2308" w:rsidRDefault="00A23277" w:rsidP="00CE4C29">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c>
          <w:tcPr>
            <w:tcW w:w="1916" w:type="dxa"/>
          </w:tcPr>
          <w:p w:rsidR="00A23277" w:rsidRPr="001C2308" w:rsidRDefault="00A23277" w:rsidP="00CE4C29">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0B050"/>
                <w:sz w:val="24"/>
              </w:rPr>
            </w:pPr>
            <w:r w:rsidRPr="001C2308">
              <w:rPr>
                <w:rFonts w:ascii="Segoe UI" w:hAnsi="Segoe UI" w:cs="Segoe UI"/>
                <w:color w:val="00B050"/>
                <w:sz w:val="24"/>
              </w:rPr>
              <w:sym w:font="Webdings" w:char="F061"/>
            </w:r>
          </w:p>
        </w:tc>
      </w:tr>
    </w:tbl>
    <w:p w:rsidR="001F21BD" w:rsidRPr="00B77B9E" w:rsidRDefault="001F21BD" w:rsidP="001F21BD">
      <w:pPr>
        <w:jc w:val="center"/>
        <w:rPr>
          <w:rFonts w:ascii="Segoe UI" w:hAnsi="Segoe UI" w:cs="Segoe UI"/>
          <w:sz w:val="24"/>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AF596D" w:rsidRDefault="00AF596D">
      <w:pPr>
        <w:ind w:left="1440"/>
        <w:rPr>
          <w:rFonts w:ascii="Cambria" w:eastAsia="Cambria" w:hAnsi="Cambria" w:cs="Cambria"/>
          <w:b/>
          <w:color w:val="4F81BC"/>
          <w:sz w:val="26"/>
          <w:szCs w:val="26"/>
        </w:rPr>
      </w:pPr>
    </w:p>
    <w:p w:rsidR="00FB2E4B" w:rsidRDefault="00FB2E4B">
      <w:pPr>
        <w:spacing w:before="3" w:line="140" w:lineRule="exact"/>
        <w:rPr>
          <w:sz w:val="15"/>
          <w:szCs w:val="15"/>
        </w:rPr>
      </w:pPr>
    </w:p>
    <w:sectPr w:rsidR="00FB2E4B">
      <w:headerReference w:type="default" r:id="rId37"/>
      <w:pgSz w:w="12240" w:h="15840"/>
      <w:pgMar w:top="1360" w:right="0" w:bottom="280" w:left="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44C" w:rsidRDefault="008C044C">
      <w:r>
        <w:separator/>
      </w:r>
    </w:p>
  </w:endnote>
  <w:endnote w:type="continuationSeparator" w:id="0">
    <w:p w:rsidR="008C044C" w:rsidRDefault="008C0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AF4" w:rsidRDefault="00B20A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5648" w:rsidRDefault="008C044C">
    <w:pPr>
      <w:pStyle w:val="Footer"/>
    </w:pPr>
    <w:r>
      <w:rPr>
        <w:noProof/>
      </w:rPr>
      <w:pict>
        <v:shapetype id="_x0000_t202" coordsize="21600,21600" o:spt="202" path="m,l,21600r21600,l21600,xe">
          <v:stroke joinstyle="miter"/>
          <v:path gradientshapeok="t" o:connecttype="rect"/>
        </v:shapetype>
        <v:shape id="_x0000_s2060" type="#_x0000_t202" style="position:absolute;margin-left:17.85pt;margin-top:16.8pt;width:190.9pt;height:36.55pt;z-index:-251656704;mso-position-horizontal-relative:page;mso-position-vertical-relative:page" filled="f" stroked="f">
          <v:textbox inset="0,0,0,0">
            <w:txbxContent>
              <w:p w:rsidR="00FD5648" w:rsidRPr="00FD5648" w:rsidRDefault="00FD5648" w:rsidP="00FD5648">
                <w:pPr>
                  <w:spacing w:line="360" w:lineRule="exact"/>
                  <w:ind w:left="20"/>
                  <w:rPr>
                    <w:rFonts w:ascii="Segoe UI" w:eastAsia="Cambria" w:hAnsi="Segoe UI" w:cs="Segoe UI"/>
                    <w:sz w:val="28"/>
                    <w:szCs w:val="32"/>
                  </w:rPr>
                </w:pPr>
                <w:r w:rsidRPr="00FD5648">
                  <w:rPr>
                    <w:rFonts w:ascii="Segoe UI" w:eastAsia="Cambria" w:hAnsi="Segoe UI" w:cs="Segoe UI"/>
                    <w:color w:val="FFFFFF"/>
                    <w:sz w:val="28"/>
                    <w:szCs w:val="32"/>
                  </w:rPr>
                  <w:t>Source Control Management -Guideline</w:t>
                </w:r>
                <w:r>
                  <w:rPr>
                    <w:rFonts w:ascii="Segoe UI" w:eastAsia="Cambria" w:hAnsi="Segoe UI" w:cs="Segoe UI"/>
                    <w:color w:val="FFFFFF"/>
                    <w:sz w:val="28"/>
                    <w:szCs w:val="32"/>
                  </w:rPr>
                  <w:t>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AF4" w:rsidRDefault="00B20A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44C" w:rsidRDefault="008C044C">
      <w:r>
        <w:separator/>
      </w:r>
    </w:p>
  </w:footnote>
  <w:footnote w:type="continuationSeparator" w:id="0">
    <w:p w:rsidR="008C044C" w:rsidRDefault="008C04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AF4" w:rsidRDefault="00B20A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521" w:rsidRDefault="008C044C">
    <w:pPr>
      <w:spacing w:line="20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616.35pt;height:79.5pt;z-index:-251660800;mso-position-horizontal-relative:page;mso-position-vertical-relative:page">
          <v:imagedata r:id="rId1" o:title=""/>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AF4" w:rsidRDefault="00B20A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521" w:rsidRDefault="008C044C">
    <w:pPr>
      <w:spacing w:line="200" w:lineRule="exact"/>
    </w:pPr>
    <w:r>
      <w:pict>
        <v:group id="_x0000_s2054" style="position:absolute;margin-left:0;margin-top:0;width:612pt;height:77pt;z-index:-251659776;mso-position-horizontal-relative:page;mso-position-vertical-relative:page" coordsize="12240,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width:12341;height:1540">
            <v:imagedata r:id="rId1" o:title=""/>
          </v:shape>
          <v:shape id="_x0000_s2055" type="#_x0000_t75" style="position:absolute;left:-1087;top:72;width:4193;height:984">
            <v:imagedata r:id="rId2" o:title=""/>
          </v:shape>
          <w10:wrap anchorx="page" anchory="page"/>
        </v:group>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521" w:rsidRDefault="008C044C">
    <w:pPr>
      <w:spacing w:line="200" w:lineRule="exact"/>
    </w:pPr>
    <w:r>
      <w:pict>
        <v:group id="_x0000_s2050" style="position:absolute;margin-left:0;margin-top:0;width:612pt;height:77pt;z-index:-251657728;mso-position-horizontal-relative:page;mso-position-vertical-relative:page" coordsize="12240,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width:12341;height:1540">
            <v:imagedata r:id="rId1" o:title=""/>
          </v:shape>
          <v:shape id="_x0000_s2051" type="#_x0000_t75" style="position:absolute;left:-1087;top:72;width:4193;height:984">
            <v:imagedata r:id="rId2" o:title=""/>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A4A"/>
    <w:multiLevelType w:val="hybridMultilevel"/>
    <w:tmpl w:val="BAC2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33407"/>
    <w:multiLevelType w:val="hybridMultilevel"/>
    <w:tmpl w:val="604CA5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3E18E2"/>
    <w:multiLevelType w:val="hybridMultilevel"/>
    <w:tmpl w:val="A05204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EE74789"/>
    <w:multiLevelType w:val="multilevel"/>
    <w:tmpl w:val="4A8898B8"/>
    <w:lvl w:ilvl="0">
      <w:start w:val="8"/>
      <w:numFmt w:val="decimal"/>
      <w:lvlText w:val="%1"/>
      <w:lvlJc w:val="left"/>
      <w:pPr>
        <w:ind w:left="450" w:hanging="450"/>
      </w:pPr>
      <w:rPr>
        <w:rFonts w:hint="default"/>
      </w:rPr>
    </w:lvl>
    <w:lvl w:ilvl="1">
      <w:start w:val="7"/>
      <w:numFmt w:val="decimal"/>
      <w:lvlText w:val="%1.%2"/>
      <w:lvlJc w:val="left"/>
      <w:pPr>
        <w:ind w:left="1530" w:hanging="45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206E607A"/>
    <w:multiLevelType w:val="hybridMultilevel"/>
    <w:tmpl w:val="F4B439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6122E51"/>
    <w:multiLevelType w:val="hybridMultilevel"/>
    <w:tmpl w:val="7380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E4468"/>
    <w:multiLevelType w:val="hybridMultilevel"/>
    <w:tmpl w:val="368281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B2B39EE"/>
    <w:multiLevelType w:val="multilevel"/>
    <w:tmpl w:val="7390C7E4"/>
    <w:lvl w:ilvl="0">
      <w:start w:val="8"/>
      <w:numFmt w:val="decimal"/>
      <w:lvlText w:val="%1"/>
      <w:lvlJc w:val="left"/>
      <w:pPr>
        <w:ind w:left="600" w:hanging="600"/>
      </w:pPr>
      <w:rPr>
        <w:rFonts w:hint="default"/>
      </w:rPr>
    </w:lvl>
    <w:lvl w:ilvl="1">
      <w:start w:val="4"/>
      <w:numFmt w:val="decimal"/>
      <w:lvlText w:val="%1.%2"/>
      <w:lvlJc w:val="left"/>
      <w:pPr>
        <w:ind w:left="1680" w:hanging="600"/>
      </w:pPr>
      <w:rPr>
        <w:rFonts w:hint="default"/>
      </w:rPr>
    </w:lvl>
    <w:lvl w:ilvl="2">
      <w:start w:val="1"/>
      <w:numFmt w:val="decimal"/>
      <w:lvlText w:val="%1.%2.%3"/>
      <w:lvlJc w:val="left"/>
      <w:pPr>
        <w:ind w:left="2880" w:hanging="720"/>
      </w:pPr>
      <w:rPr>
        <w:rFonts w:hint="default"/>
        <w:color w:val="548DD4" w:themeColor="text2" w:themeTint="99"/>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nsid w:val="2DE557E9"/>
    <w:multiLevelType w:val="multilevel"/>
    <w:tmpl w:val="84C4E4A2"/>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
    <w:nsid w:val="2E0656AF"/>
    <w:multiLevelType w:val="multilevel"/>
    <w:tmpl w:val="750E00A4"/>
    <w:lvl w:ilvl="0">
      <w:start w:val="1"/>
      <w:numFmt w:val="decimal"/>
      <w:lvlText w:val="%1."/>
      <w:lvlJc w:val="left"/>
      <w:pPr>
        <w:ind w:left="72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0">
    <w:nsid w:val="35F71045"/>
    <w:multiLevelType w:val="hybridMultilevel"/>
    <w:tmpl w:val="9A5C3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777D53"/>
    <w:multiLevelType w:val="multilevel"/>
    <w:tmpl w:val="3A88C67C"/>
    <w:lvl w:ilvl="0">
      <w:start w:val="8"/>
      <w:numFmt w:val="decimal"/>
      <w:lvlText w:val="%1"/>
      <w:lvlJc w:val="left"/>
      <w:pPr>
        <w:ind w:left="375" w:hanging="375"/>
      </w:pPr>
      <w:rPr>
        <w:rFonts w:hint="default"/>
      </w:rPr>
    </w:lvl>
    <w:lvl w:ilvl="1">
      <w:start w:val="5"/>
      <w:numFmt w:val="decimal"/>
      <w:lvlText w:val="%1.%2"/>
      <w:lvlJc w:val="left"/>
      <w:pPr>
        <w:ind w:left="2535" w:hanging="720"/>
      </w:pPr>
      <w:rPr>
        <w:rFonts w:hint="default"/>
      </w:rPr>
    </w:lvl>
    <w:lvl w:ilvl="2">
      <w:start w:val="1"/>
      <w:numFmt w:val="decimal"/>
      <w:lvlText w:val="%1.%2.%3"/>
      <w:lvlJc w:val="left"/>
      <w:pPr>
        <w:ind w:left="4350" w:hanging="720"/>
      </w:pPr>
      <w:rPr>
        <w:rFonts w:hint="default"/>
      </w:rPr>
    </w:lvl>
    <w:lvl w:ilvl="3">
      <w:start w:val="1"/>
      <w:numFmt w:val="decimal"/>
      <w:lvlText w:val="%1.%2.%3.%4"/>
      <w:lvlJc w:val="left"/>
      <w:pPr>
        <w:ind w:left="6525" w:hanging="108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515" w:hanging="1440"/>
      </w:pPr>
      <w:rPr>
        <w:rFonts w:hint="default"/>
      </w:rPr>
    </w:lvl>
    <w:lvl w:ilvl="6">
      <w:start w:val="1"/>
      <w:numFmt w:val="decimal"/>
      <w:lvlText w:val="%1.%2.%3.%4.%5.%6.%7"/>
      <w:lvlJc w:val="left"/>
      <w:pPr>
        <w:ind w:left="12690" w:hanging="1800"/>
      </w:pPr>
      <w:rPr>
        <w:rFonts w:hint="default"/>
      </w:rPr>
    </w:lvl>
    <w:lvl w:ilvl="7">
      <w:start w:val="1"/>
      <w:numFmt w:val="decimal"/>
      <w:lvlText w:val="%1.%2.%3.%4.%5.%6.%7.%8"/>
      <w:lvlJc w:val="left"/>
      <w:pPr>
        <w:ind w:left="14505" w:hanging="1800"/>
      </w:pPr>
      <w:rPr>
        <w:rFonts w:hint="default"/>
      </w:rPr>
    </w:lvl>
    <w:lvl w:ilvl="8">
      <w:start w:val="1"/>
      <w:numFmt w:val="decimal"/>
      <w:lvlText w:val="%1.%2.%3.%4.%5.%6.%7.%8.%9"/>
      <w:lvlJc w:val="left"/>
      <w:pPr>
        <w:ind w:left="16680" w:hanging="2160"/>
      </w:pPr>
      <w:rPr>
        <w:rFonts w:hint="default"/>
      </w:rPr>
    </w:lvl>
  </w:abstractNum>
  <w:abstractNum w:abstractNumId="12">
    <w:nsid w:val="47C16FB3"/>
    <w:multiLevelType w:val="hybridMultilevel"/>
    <w:tmpl w:val="F0769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D20F19"/>
    <w:multiLevelType w:val="multilevel"/>
    <w:tmpl w:val="1FD8E520"/>
    <w:lvl w:ilvl="0">
      <w:start w:val="1"/>
      <w:numFmt w:val="decimal"/>
      <w:lvlText w:val="%1."/>
      <w:lvlJc w:val="left"/>
      <w:pPr>
        <w:ind w:left="9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22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7380" w:hanging="1440"/>
      </w:pPr>
      <w:rPr>
        <w:rFonts w:hint="default"/>
      </w:rPr>
    </w:lvl>
    <w:lvl w:ilvl="7">
      <w:start w:val="1"/>
      <w:numFmt w:val="decimal"/>
      <w:isLgl/>
      <w:lvlText w:val="%1.%2.%3.%4.%5.%6.%7.%8"/>
      <w:lvlJc w:val="left"/>
      <w:pPr>
        <w:ind w:left="8280" w:hanging="1440"/>
      </w:pPr>
      <w:rPr>
        <w:rFonts w:hint="default"/>
      </w:rPr>
    </w:lvl>
    <w:lvl w:ilvl="8">
      <w:start w:val="1"/>
      <w:numFmt w:val="decimal"/>
      <w:isLgl/>
      <w:lvlText w:val="%1.%2.%3.%4.%5.%6.%7.%8.%9"/>
      <w:lvlJc w:val="left"/>
      <w:pPr>
        <w:ind w:left="9540" w:hanging="1800"/>
      </w:pPr>
      <w:rPr>
        <w:rFonts w:hint="default"/>
      </w:rPr>
    </w:lvl>
  </w:abstractNum>
  <w:abstractNum w:abstractNumId="14">
    <w:nsid w:val="4CD019F2"/>
    <w:multiLevelType w:val="hybridMultilevel"/>
    <w:tmpl w:val="72524744"/>
    <w:lvl w:ilvl="0" w:tplc="4C8055DC">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182E90"/>
    <w:multiLevelType w:val="hybridMultilevel"/>
    <w:tmpl w:val="FA180B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3077E3A"/>
    <w:multiLevelType w:val="hybridMultilevel"/>
    <w:tmpl w:val="82F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076594"/>
    <w:multiLevelType w:val="hybridMultilevel"/>
    <w:tmpl w:val="3404D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DB3926"/>
    <w:multiLevelType w:val="hybridMultilevel"/>
    <w:tmpl w:val="6FA46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47E7C9F"/>
    <w:multiLevelType w:val="multilevel"/>
    <w:tmpl w:val="602006C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0">
    <w:nsid w:val="67B13F7D"/>
    <w:multiLevelType w:val="hybridMultilevel"/>
    <w:tmpl w:val="5D1A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F56F0"/>
    <w:multiLevelType w:val="hybridMultilevel"/>
    <w:tmpl w:val="E3A85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26C72AB"/>
    <w:multiLevelType w:val="hybridMultilevel"/>
    <w:tmpl w:val="38CC7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463442"/>
    <w:multiLevelType w:val="hybridMultilevel"/>
    <w:tmpl w:val="27C28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2"/>
  </w:num>
  <w:num w:numId="3">
    <w:abstractNumId w:val="18"/>
  </w:num>
  <w:num w:numId="4">
    <w:abstractNumId w:val="8"/>
  </w:num>
  <w:num w:numId="5">
    <w:abstractNumId w:val="10"/>
  </w:num>
  <w:num w:numId="6">
    <w:abstractNumId w:val="9"/>
  </w:num>
  <w:num w:numId="7">
    <w:abstractNumId w:val="13"/>
  </w:num>
  <w:num w:numId="8">
    <w:abstractNumId w:val="21"/>
  </w:num>
  <w:num w:numId="9">
    <w:abstractNumId w:val="15"/>
  </w:num>
  <w:num w:numId="10">
    <w:abstractNumId w:val="1"/>
  </w:num>
  <w:num w:numId="11">
    <w:abstractNumId w:val="0"/>
  </w:num>
  <w:num w:numId="12">
    <w:abstractNumId w:val="5"/>
  </w:num>
  <w:num w:numId="13">
    <w:abstractNumId w:val="16"/>
  </w:num>
  <w:num w:numId="14">
    <w:abstractNumId w:val="22"/>
  </w:num>
  <w:num w:numId="15">
    <w:abstractNumId w:val="11"/>
  </w:num>
  <w:num w:numId="16">
    <w:abstractNumId w:val="17"/>
  </w:num>
  <w:num w:numId="17">
    <w:abstractNumId w:val="20"/>
  </w:num>
  <w:num w:numId="18">
    <w:abstractNumId w:val="4"/>
  </w:num>
  <w:num w:numId="19">
    <w:abstractNumId w:val="2"/>
  </w:num>
  <w:num w:numId="20">
    <w:abstractNumId w:val="23"/>
  </w:num>
  <w:num w:numId="21">
    <w:abstractNumId w:val="6"/>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19"/>
  </w:num>
  <w:num w:numId="39">
    <w:abstractNumId w:val="19"/>
  </w:num>
  <w:num w:numId="40">
    <w:abstractNumId w:val="7"/>
  </w:num>
  <w:num w:numId="41">
    <w:abstractNumId w:val="19"/>
  </w:num>
  <w:num w:numId="42">
    <w:abstractNumId w:val="19"/>
  </w:num>
  <w:num w:numId="43">
    <w:abstractNumId w:val="3"/>
  </w:num>
  <w:num w:numId="44">
    <w:abstractNumId w:val="19"/>
  </w:num>
  <w:num w:numId="45">
    <w:abstractNumId w:val="19"/>
  </w:num>
  <w:num w:numId="46">
    <w:abstractNumId w:val="19"/>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B2E4B"/>
    <w:rsid w:val="00057818"/>
    <w:rsid w:val="00100D7C"/>
    <w:rsid w:val="0015641D"/>
    <w:rsid w:val="001F21BD"/>
    <w:rsid w:val="00241521"/>
    <w:rsid w:val="0030173C"/>
    <w:rsid w:val="00305AF8"/>
    <w:rsid w:val="0035174A"/>
    <w:rsid w:val="00396251"/>
    <w:rsid w:val="003C4B22"/>
    <w:rsid w:val="0040487E"/>
    <w:rsid w:val="004F7862"/>
    <w:rsid w:val="004F7918"/>
    <w:rsid w:val="00515474"/>
    <w:rsid w:val="00530718"/>
    <w:rsid w:val="005337D7"/>
    <w:rsid w:val="006065A3"/>
    <w:rsid w:val="006826B2"/>
    <w:rsid w:val="00690299"/>
    <w:rsid w:val="00706B37"/>
    <w:rsid w:val="00784B85"/>
    <w:rsid w:val="007B0626"/>
    <w:rsid w:val="007F34DB"/>
    <w:rsid w:val="007F7F2E"/>
    <w:rsid w:val="008030E6"/>
    <w:rsid w:val="00875A85"/>
    <w:rsid w:val="008C044C"/>
    <w:rsid w:val="00A201CB"/>
    <w:rsid w:val="00A23277"/>
    <w:rsid w:val="00A95A73"/>
    <w:rsid w:val="00AA0330"/>
    <w:rsid w:val="00AF596D"/>
    <w:rsid w:val="00B02F18"/>
    <w:rsid w:val="00B20AF4"/>
    <w:rsid w:val="00BE4BF7"/>
    <w:rsid w:val="00C24472"/>
    <w:rsid w:val="00C635BD"/>
    <w:rsid w:val="00D13E9F"/>
    <w:rsid w:val="00D96594"/>
    <w:rsid w:val="00DA3DD8"/>
    <w:rsid w:val="00E44324"/>
    <w:rsid w:val="00EC67A3"/>
    <w:rsid w:val="00F80F27"/>
    <w:rsid w:val="00FB2E4B"/>
    <w:rsid w:val="00FD5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E44324"/>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E44324"/>
    <w:pPr>
      <w:spacing w:after="200"/>
    </w:pPr>
    <w:rPr>
      <w:rFonts w:asciiTheme="minorHAnsi" w:eastAsiaTheme="minorHAnsi" w:hAnsiTheme="minorHAnsi" w:cstheme="minorBidi"/>
      <w:b/>
      <w:bCs/>
      <w:color w:val="4F81BD" w:themeColor="accent1"/>
      <w:sz w:val="18"/>
      <w:szCs w:val="18"/>
    </w:rPr>
  </w:style>
  <w:style w:type="paragraph" w:customStyle="1" w:styleId="Default">
    <w:name w:val="Default"/>
    <w:rsid w:val="00E44324"/>
    <w:pPr>
      <w:autoSpaceDE w:val="0"/>
      <w:autoSpaceDN w:val="0"/>
      <w:adjustRightInd w:val="0"/>
    </w:pPr>
    <w:rPr>
      <w:rFonts w:ascii="Segoe UI" w:eastAsiaTheme="minorHAnsi" w:hAnsi="Segoe UI" w:cs="Segoe UI"/>
      <w:color w:val="000000"/>
      <w:sz w:val="24"/>
      <w:szCs w:val="24"/>
    </w:rPr>
  </w:style>
  <w:style w:type="paragraph" w:styleId="BalloonText">
    <w:name w:val="Balloon Text"/>
    <w:basedOn w:val="Normal"/>
    <w:link w:val="BalloonTextChar"/>
    <w:uiPriority w:val="99"/>
    <w:semiHidden/>
    <w:unhideWhenUsed/>
    <w:rsid w:val="00E44324"/>
    <w:rPr>
      <w:rFonts w:ascii="Tahoma" w:hAnsi="Tahoma" w:cs="Tahoma"/>
      <w:sz w:val="16"/>
      <w:szCs w:val="16"/>
    </w:rPr>
  </w:style>
  <w:style w:type="character" w:customStyle="1" w:styleId="BalloonTextChar">
    <w:name w:val="Balloon Text Char"/>
    <w:basedOn w:val="DefaultParagraphFont"/>
    <w:link w:val="BalloonText"/>
    <w:uiPriority w:val="99"/>
    <w:semiHidden/>
    <w:rsid w:val="00E44324"/>
    <w:rPr>
      <w:rFonts w:ascii="Tahoma" w:hAnsi="Tahoma" w:cs="Tahoma"/>
      <w:sz w:val="16"/>
      <w:szCs w:val="16"/>
    </w:rPr>
  </w:style>
  <w:style w:type="paragraph" w:styleId="Header">
    <w:name w:val="header"/>
    <w:basedOn w:val="Normal"/>
    <w:link w:val="HeaderChar"/>
    <w:uiPriority w:val="99"/>
    <w:unhideWhenUsed/>
    <w:rsid w:val="008030E6"/>
    <w:pPr>
      <w:tabs>
        <w:tab w:val="center" w:pos="4680"/>
        <w:tab w:val="right" w:pos="9360"/>
      </w:tabs>
    </w:pPr>
  </w:style>
  <w:style w:type="character" w:customStyle="1" w:styleId="HeaderChar">
    <w:name w:val="Header Char"/>
    <w:basedOn w:val="DefaultParagraphFont"/>
    <w:link w:val="Header"/>
    <w:uiPriority w:val="99"/>
    <w:rsid w:val="008030E6"/>
  </w:style>
  <w:style w:type="paragraph" w:styleId="Footer">
    <w:name w:val="footer"/>
    <w:basedOn w:val="Normal"/>
    <w:link w:val="FooterChar"/>
    <w:uiPriority w:val="99"/>
    <w:unhideWhenUsed/>
    <w:rsid w:val="008030E6"/>
    <w:pPr>
      <w:tabs>
        <w:tab w:val="center" w:pos="4680"/>
        <w:tab w:val="right" w:pos="9360"/>
      </w:tabs>
    </w:pPr>
  </w:style>
  <w:style w:type="character" w:customStyle="1" w:styleId="FooterChar">
    <w:name w:val="Footer Char"/>
    <w:basedOn w:val="DefaultParagraphFont"/>
    <w:link w:val="Footer"/>
    <w:uiPriority w:val="99"/>
    <w:rsid w:val="008030E6"/>
  </w:style>
  <w:style w:type="table" w:styleId="LightList-Accent1">
    <w:name w:val="Light List Accent 1"/>
    <w:basedOn w:val="TableNormal"/>
    <w:uiPriority w:val="61"/>
    <w:rsid w:val="008030E6"/>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qFormat/>
    <w:rsid w:val="00EC67A3"/>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qFormat/>
    <w:rsid w:val="00EC67A3"/>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qFormat/>
    <w:rsid w:val="00EC67A3"/>
    <w:pPr>
      <w:spacing w:after="100" w:line="276"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EC67A3"/>
    <w:rPr>
      <w:color w:val="0000FF" w:themeColor="hyperlink"/>
      <w:u w:val="single"/>
    </w:rPr>
  </w:style>
  <w:style w:type="character" w:styleId="FollowedHyperlink">
    <w:name w:val="FollowedHyperlink"/>
    <w:basedOn w:val="DefaultParagraphFont"/>
    <w:uiPriority w:val="99"/>
    <w:semiHidden/>
    <w:unhideWhenUsed/>
    <w:rsid w:val="007B06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QuickStyle" Target="diagrams/quickStyle2.xml"/><Relationship Id="rId33" Type="http://schemas.openxmlformats.org/officeDocument/2006/relationships/image" Target="media/image1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QuickStyle" Target="diagrams/quickStyle1.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Layout" Target="diagrams/layout2.xml"/><Relationship Id="rId32" Type="http://schemas.openxmlformats.org/officeDocument/2006/relationships/image" Target="media/image10.emf"/><Relationship Id="rId37"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image" Target="media/image6.jpeg"/><Relationship Id="rId36"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8.png"/><Relationship Id="rId35"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51B763-8471-4094-ADF1-C4F0351A1D60}" type="doc">
      <dgm:prSet loTypeId="urn:microsoft.com/office/officeart/2005/8/layout/process2" loCatId="process" qsTypeId="urn:microsoft.com/office/officeart/2005/8/quickstyle/simple3" qsCatId="simple" csTypeId="urn:microsoft.com/office/officeart/2005/8/colors/accent1_2" csCatId="accent1" phldr="1"/>
      <dgm:spPr/>
      <dgm:t>
        <a:bodyPr/>
        <a:lstStyle/>
        <a:p>
          <a:endParaRPr lang="en-US"/>
        </a:p>
      </dgm:t>
    </dgm:pt>
    <dgm:pt modelId="{92585651-DDEC-42B2-816F-A858430E217B}">
      <dgm:prSet phldrT="[Text]"/>
      <dgm:spPr/>
      <dgm:t>
        <a:bodyPr/>
        <a:lstStyle/>
        <a:p>
          <a:r>
            <a:rPr lang="en-US"/>
            <a:t>Check out</a:t>
          </a:r>
        </a:p>
      </dgm:t>
    </dgm:pt>
    <dgm:pt modelId="{A5297726-C66A-4BF2-9526-03BA3CA28336}" type="parTrans" cxnId="{83F0FEF4-A89D-4DC3-94CE-4193EF1F585F}">
      <dgm:prSet/>
      <dgm:spPr/>
      <dgm:t>
        <a:bodyPr/>
        <a:lstStyle/>
        <a:p>
          <a:endParaRPr lang="en-US"/>
        </a:p>
      </dgm:t>
    </dgm:pt>
    <dgm:pt modelId="{D8054C9F-477B-47BE-B3AC-228E7E9BA76E}" type="sibTrans" cxnId="{83F0FEF4-A89D-4DC3-94CE-4193EF1F585F}">
      <dgm:prSet/>
      <dgm:spPr/>
      <dgm:t>
        <a:bodyPr/>
        <a:lstStyle/>
        <a:p>
          <a:endParaRPr lang="en-US"/>
        </a:p>
      </dgm:t>
    </dgm:pt>
    <dgm:pt modelId="{97BAF547-3602-4940-A4D3-1AE49525DC56}">
      <dgm:prSet phldrT="[Text]"/>
      <dgm:spPr/>
      <dgm:t>
        <a:bodyPr/>
        <a:lstStyle/>
        <a:p>
          <a:r>
            <a:rPr lang="en-US"/>
            <a:t>Compile</a:t>
          </a:r>
        </a:p>
      </dgm:t>
    </dgm:pt>
    <dgm:pt modelId="{58DB7D13-88E9-4D1F-9A71-184668195678}" type="parTrans" cxnId="{7D1A18AA-7910-4A2C-806F-610C244645A5}">
      <dgm:prSet/>
      <dgm:spPr/>
      <dgm:t>
        <a:bodyPr/>
        <a:lstStyle/>
        <a:p>
          <a:endParaRPr lang="en-US"/>
        </a:p>
      </dgm:t>
    </dgm:pt>
    <dgm:pt modelId="{C9A28763-4E97-4A65-8785-B1D94416D2F8}" type="sibTrans" cxnId="{7D1A18AA-7910-4A2C-806F-610C244645A5}">
      <dgm:prSet/>
      <dgm:spPr/>
      <dgm:t>
        <a:bodyPr/>
        <a:lstStyle/>
        <a:p>
          <a:endParaRPr lang="en-US"/>
        </a:p>
      </dgm:t>
    </dgm:pt>
    <dgm:pt modelId="{8EA1F5AC-54FE-4D16-A0FB-DCAD9660C715}">
      <dgm:prSet phldrT="[Text]"/>
      <dgm:spPr/>
      <dgm:t>
        <a:bodyPr/>
        <a:lstStyle/>
        <a:p>
          <a:r>
            <a:rPr lang="en-US"/>
            <a:t>Develop</a:t>
          </a:r>
        </a:p>
      </dgm:t>
    </dgm:pt>
    <dgm:pt modelId="{3D1E096A-8098-41BD-A752-3E269DA094CF}" type="parTrans" cxnId="{1ADC2548-BCD1-483B-90D6-876D636407D9}">
      <dgm:prSet/>
      <dgm:spPr/>
      <dgm:t>
        <a:bodyPr/>
        <a:lstStyle/>
        <a:p>
          <a:endParaRPr lang="en-US"/>
        </a:p>
      </dgm:t>
    </dgm:pt>
    <dgm:pt modelId="{9285BA0B-064B-42A9-A084-DC84CA64FDF5}" type="sibTrans" cxnId="{1ADC2548-BCD1-483B-90D6-876D636407D9}">
      <dgm:prSet/>
      <dgm:spPr/>
      <dgm:t>
        <a:bodyPr/>
        <a:lstStyle/>
        <a:p>
          <a:endParaRPr lang="en-US"/>
        </a:p>
      </dgm:t>
    </dgm:pt>
    <dgm:pt modelId="{6FAD81A9-ACE1-4ECE-A498-7440E73F65EC}">
      <dgm:prSet phldrT="[Text]"/>
      <dgm:spPr/>
      <dgm:t>
        <a:bodyPr/>
        <a:lstStyle/>
        <a:p>
          <a:r>
            <a:rPr lang="en-US"/>
            <a:t>Compile</a:t>
          </a:r>
        </a:p>
      </dgm:t>
    </dgm:pt>
    <dgm:pt modelId="{F3C6819B-C214-4F6C-AA18-AD7DF29B3EC9}" type="parTrans" cxnId="{B1ABC0E4-B368-4B01-AC17-1C9C23928F5E}">
      <dgm:prSet/>
      <dgm:spPr/>
      <dgm:t>
        <a:bodyPr/>
        <a:lstStyle/>
        <a:p>
          <a:endParaRPr lang="en-US"/>
        </a:p>
      </dgm:t>
    </dgm:pt>
    <dgm:pt modelId="{D1BC2084-42B3-4104-9945-1A0B53157DE2}" type="sibTrans" cxnId="{B1ABC0E4-B368-4B01-AC17-1C9C23928F5E}">
      <dgm:prSet/>
      <dgm:spPr/>
      <dgm:t>
        <a:bodyPr/>
        <a:lstStyle/>
        <a:p>
          <a:endParaRPr lang="en-US"/>
        </a:p>
      </dgm:t>
    </dgm:pt>
    <dgm:pt modelId="{62C7BC55-980E-4240-9D12-63CEF736178C}">
      <dgm:prSet phldrT="[Text]"/>
      <dgm:spPr/>
      <dgm:t>
        <a:bodyPr/>
        <a:lstStyle/>
        <a:p>
          <a:r>
            <a:rPr lang="en-US"/>
            <a:t>Check In</a:t>
          </a:r>
        </a:p>
      </dgm:t>
    </dgm:pt>
    <dgm:pt modelId="{45AC1000-AB24-433D-BD04-280F2C4A9F4D}" type="parTrans" cxnId="{3FEE114B-A267-4267-B300-B72790623765}">
      <dgm:prSet/>
      <dgm:spPr/>
      <dgm:t>
        <a:bodyPr/>
        <a:lstStyle/>
        <a:p>
          <a:endParaRPr lang="en-US"/>
        </a:p>
      </dgm:t>
    </dgm:pt>
    <dgm:pt modelId="{448B8CFF-3672-477F-94CA-D1D62A44F075}" type="sibTrans" cxnId="{3FEE114B-A267-4267-B300-B72790623765}">
      <dgm:prSet/>
      <dgm:spPr/>
      <dgm:t>
        <a:bodyPr/>
        <a:lstStyle/>
        <a:p>
          <a:endParaRPr lang="en-US"/>
        </a:p>
      </dgm:t>
    </dgm:pt>
    <dgm:pt modelId="{88AD8886-18A4-438C-B116-1EE927493280}" type="pres">
      <dgm:prSet presAssocID="{0051B763-8471-4094-ADF1-C4F0351A1D60}" presName="linearFlow" presStyleCnt="0">
        <dgm:presLayoutVars>
          <dgm:resizeHandles val="exact"/>
        </dgm:presLayoutVars>
      </dgm:prSet>
      <dgm:spPr/>
      <dgm:t>
        <a:bodyPr/>
        <a:lstStyle/>
        <a:p>
          <a:endParaRPr lang="en-US"/>
        </a:p>
      </dgm:t>
    </dgm:pt>
    <dgm:pt modelId="{75D04EBD-9F04-42FE-BD2B-033F34CD6CE6}" type="pres">
      <dgm:prSet presAssocID="{92585651-DDEC-42B2-816F-A858430E217B}" presName="node" presStyleLbl="node1" presStyleIdx="0" presStyleCnt="5">
        <dgm:presLayoutVars>
          <dgm:bulletEnabled val="1"/>
        </dgm:presLayoutVars>
      </dgm:prSet>
      <dgm:spPr/>
      <dgm:t>
        <a:bodyPr/>
        <a:lstStyle/>
        <a:p>
          <a:endParaRPr lang="en-US"/>
        </a:p>
      </dgm:t>
    </dgm:pt>
    <dgm:pt modelId="{F07C0645-884E-4ED7-AE63-6AE6E788FE63}" type="pres">
      <dgm:prSet presAssocID="{D8054C9F-477B-47BE-B3AC-228E7E9BA76E}" presName="sibTrans" presStyleLbl="sibTrans2D1" presStyleIdx="0" presStyleCnt="4"/>
      <dgm:spPr/>
      <dgm:t>
        <a:bodyPr/>
        <a:lstStyle/>
        <a:p>
          <a:endParaRPr lang="en-US"/>
        </a:p>
      </dgm:t>
    </dgm:pt>
    <dgm:pt modelId="{3FC60AA3-7E26-448F-9A68-9C67015AE26E}" type="pres">
      <dgm:prSet presAssocID="{D8054C9F-477B-47BE-B3AC-228E7E9BA76E}" presName="connectorText" presStyleLbl="sibTrans2D1" presStyleIdx="0" presStyleCnt="4"/>
      <dgm:spPr/>
      <dgm:t>
        <a:bodyPr/>
        <a:lstStyle/>
        <a:p>
          <a:endParaRPr lang="en-US"/>
        </a:p>
      </dgm:t>
    </dgm:pt>
    <dgm:pt modelId="{EA544852-0A3F-4CF5-913F-A89A8F7F7641}" type="pres">
      <dgm:prSet presAssocID="{97BAF547-3602-4940-A4D3-1AE49525DC56}" presName="node" presStyleLbl="node1" presStyleIdx="1" presStyleCnt="5">
        <dgm:presLayoutVars>
          <dgm:bulletEnabled val="1"/>
        </dgm:presLayoutVars>
      </dgm:prSet>
      <dgm:spPr/>
      <dgm:t>
        <a:bodyPr/>
        <a:lstStyle/>
        <a:p>
          <a:endParaRPr lang="en-US"/>
        </a:p>
      </dgm:t>
    </dgm:pt>
    <dgm:pt modelId="{A41E4FD4-2071-4122-8F51-928CF450E4C0}" type="pres">
      <dgm:prSet presAssocID="{C9A28763-4E97-4A65-8785-B1D94416D2F8}" presName="sibTrans" presStyleLbl="sibTrans2D1" presStyleIdx="1" presStyleCnt="4"/>
      <dgm:spPr/>
      <dgm:t>
        <a:bodyPr/>
        <a:lstStyle/>
        <a:p>
          <a:endParaRPr lang="en-US"/>
        </a:p>
      </dgm:t>
    </dgm:pt>
    <dgm:pt modelId="{2E84C615-9221-42D1-8054-09CBCA24EE39}" type="pres">
      <dgm:prSet presAssocID="{C9A28763-4E97-4A65-8785-B1D94416D2F8}" presName="connectorText" presStyleLbl="sibTrans2D1" presStyleIdx="1" presStyleCnt="4"/>
      <dgm:spPr/>
      <dgm:t>
        <a:bodyPr/>
        <a:lstStyle/>
        <a:p>
          <a:endParaRPr lang="en-US"/>
        </a:p>
      </dgm:t>
    </dgm:pt>
    <dgm:pt modelId="{543D7CF8-06A9-4235-AA36-8848DA798EAC}" type="pres">
      <dgm:prSet presAssocID="{8EA1F5AC-54FE-4D16-A0FB-DCAD9660C715}" presName="node" presStyleLbl="node1" presStyleIdx="2" presStyleCnt="5">
        <dgm:presLayoutVars>
          <dgm:bulletEnabled val="1"/>
        </dgm:presLayoutVars>
      </dgm:prSet>
      <dgm:spPr/>
      <dgm:t>
        <a:bodyPr/>
        <a:lstStyle/>
        <a:p>
          <a:endParaRPr lang="en-US"/>
        </a:p>
      </dgm:t>
    </dgm:pt>
    <dgm:pt modelId="{BD38776C-6E60-4B9D-88E7-B5092124608A}" type="pres">
      <dgm:prSet presAssocID="{9285BA0B-064B-42A9-A084-DC84CA64FDF5}" presName="sibTrans" presStyleLbl="sibTrans2D1" presStyleIdx="2" presStyleCnt="4"/>
      <dgm:spPr/>
      <dgm:t>
        <a:bodyPr/>
        <a:lstStyle/>
        <a:p>
          <a:endParaRPr lang="en-US"/>
        </a:p>
      </dgm:t>
    </dgm:pt>
    <dgm:pt modelId="{F0FBFA62-2EFD-46B9-AE5B-42B5D514D286}" type="pres">
      <dgm:prSet presAssocID="{9285BA0B-064B-42A9-A084-DC84CA64FDF5}" presName="connectorText" presStyleLbl="sibTrans2D1" presStyleIdx="2" presStyleCnt="4"/>
      <dgm:spPr/>
      <dgm:t>
        <a:bodyPr/>
        <a:lstStyle/>
        <a:p>
          <a:endParaRPr lang="en-US"/>
        </a:p>
      </dgm:t>
    </dgm:pt>
    <dgm:pt modelId="{0A85FA01-EA80-495E-90B6-1D685B643E89}" type="pres">
      <dgm:prSet presAssocID="{6FAD81A9-ACE1-4ECE-A498-7440E73F65EC}" presName="node" presStyleLbl="node1" presStyleIdx="3" presStyleCnt="5">
        <dgm:presLayoutVars>
          <dgm:bulletEnabled val="1"/>
        </dgm:presLayoutVars>
      </dgm:prSet>
      <dgm:spPr/>
      <dgm:t>
        <a:bodyPr/>
        <a:lstStyle/>
        <a:p>
          <a:endParaRPr lang="en-US"/>
        </a:p>
      </dgm:t>
    </dgm:pt>
    <dgm:pt modelId="{33BC8BCD-FF67-4CF0-BD53-9BBF6EA1929D}" type="pres">
      <dgm:prSet presAssocID="{D1BC2084-42B3-4104-9945-1A0B53157DE2}" presName="sibTrans" presStyleLbl="sibTrans2D1" presStyleIdx="3" presStyleCnt="4"/>
      <dgm:spPr/>
      <dgm:t>
        <a:bodyPr/>
        <a:lstStyle/>
        <a:p>
          <a:endParaRPr lang="en-US"/>
        </a:p>
      </dgm:t>
    </dgm:pt>
    <dgm:pt modelId="{9E5BDC5D-4593-4C74-9C87-9541CA72C64E}" type="pres">
      <dgm:prSet presAssocID="{D1BC2084-42B3-4104-9945-1A0B53157DE2}" presName="connectorText" presStyleLbl="sibTrans2D1" presStyleIdx="3" presStyleCnt="4"/>
      <dgm:spPr/>
      <dgm:t>
        <a:bodyPr/>
        <a:lstStyle/>
        <a:p>
          <a:endParaRPr lang="en-US"/>
        </a:p>
      </dgm:t>
    </dgm:pt>
    <dgm:pt modelId="{0CBF6250-8285-4679-BF5F-E8EB5ACEDAC8}" type="pres">
      <dgm:prSet presAssocID="{62C7BC55-980E-4240-9D12-63CEF736178C}" presName="node" presStyleLbl="node1" presStyleIdx="4" presStyleCnt="5">
        <dgm:presLayoutVars>
          <dgm:bulletEnabled val="1"/>
        </dgm:presLayoutVars>
      </dgm:prSet>
      <dgm:spPr/>
      <dgm:t>
        <a:bodyPr/>
        <a:lstStyle/>
        <a:p>
          <a:endParaRPr lang="en-US"/>
        </a:p>
      </dgm:t>
    </dgm:pt>
  </dgm:ptLst>
  <dgm:cxnLst>
    <dgm:cxn modelId="{7D1A18AA-7910-4A2C-806F-610C244645A5}" srcId="{0051B763-8471-4094-ADF1-C4F0351A1D60}" destId="{97BAF547-3602-4940-A4D3-1AE49525DC56}" srcOrd="1" destOrd="0" parTransId="{58DB7D13-88E9-4D1F-9A71-184668195678}" sibTransId="{C9A28763-4E97-4A65-8785-B1D94416D2F8}"/>
    <dgm:cxn modelId="{2D9F66E5-006B-4A8D-90AE-5830C18C60D0}" type="presOf" srcId="{8EA1F5AC-54FE-4D16-A0FB-DCAD9660C715}" destId="{543D7CF8-06A9-4235-AA36-8848DA798EAC}" srcOrd="0" destOrd="0" presId="urn:microsoft.com/office/officeart/2005/8/layout/process2"/>
    <dgm:cxn modelId="{732FF571-F35C-4A7B-8C88-D1F3F9011973}" type="presOf" srcId="{97BAF547-3602-4940-A4D3-1AE49525DC56}" destId="{EA544852-0A3F-4CF5-913F-A89A8F7F7641}" srcOrd="0" destOrd="0" presId="urn:microsoft.com/office/officeart/2005/8/layout/process2"/>
    <dgm:cxn modelId="{CF155C03-0A5E-4FB9-A8D8-6FA9918AEDEB}" type="presOf" srcId="{C9A28763-4E97-4A65-8785-B1D94416D2F8}" destId="{A41E4FD4-2071-4122-8F51-928CF450E4C0}" srcOrd="0" destOrd="0" presId="urn:microsoft.com/office/officeart/2005/8/layout/process2"/>
    <dgm:cxn modelId="{559E97BE-CD6F-4132-83BE-0EB6470E9D81}" type="presOf" srcId="{D1BC2084-42B3-4104-9945-1A0B53157DE2}" destId="{33BC8BCD-FF67-4CF0-BD53-9BBF6EA1929D}" srcOrd="0" destOrd="0" presId="urn:microsoft.com/office/officeart/2005/8/layout/process2"/>
    <dgm:cxn modelId="{F6645E87-95CF-4BA8-B12A-B6055F7AF5CB}" type="presOf" srcId="{C9A28763-4E97-4A65-8785-B1D94416D2F8}" destId="{2E84C615-9221-42D1-8054-09CBCA24EE39}" srcOrd="1" destOrd="0" presId="urn:microsoft.com/office/officeart/2005/8/layout/process2"/>
    <dgm:cxn modelId="{B1ABC0E4-B368-4B01-AC17-1C9C23928F5E}" srcId="{0051B763-8471-4094-ADF1-C4F0351A1D60}" destId="{6FAD81A9-ACE1-4ECE-A498-7440E73F65EC}" srcOrd="3" destOrd="0" parTransId="{F3C6819B-C214-4F6C-AA18-AD7DF29B3EC9}" sibTransId="{D1BC2084-42B3-4104-9945-1A0B53157DE2}"/>
    <dgm:cxn modelId="{A68F2AFD-CA69-47DF-9810-C6F52CB50A17}" type="presOf" srcId="{9285BA0B-064B-42A9-A084-DC84CA64FDF5}" destId="{BD38776C-6E60-4B9D-88E7-B5092124608A}" srcOrd="0" destOrd="0" presId="urn:microsoft.com/office/officeart/2005/8/layout/process2"/>
    <dgm:cxn modelId="{3FEE114B-A267-4267-B300-B72790623765}" srcId="{0051B763-8471-4094-ADF1-C4F0351A1D60}" destId="{62C7BC55-980E-4240-9D12-63CEF736178C}" srcOrd="4" destOrd="0" parTransId="{45AC1000-AB24-433D-BD04-280F2C4A9F4D}" sibTransId="{448B8CFF-3672-477F-94CA-D1D62A44F075}"/>
    <dgm:cxn modelId="{58E2A08C-34B4-4F79-B5BB-21C57388E781}" type="presOf" srcId="{6FAD81A9-ACE1-4ECE-A498-7440E73F65EC}" destId="{0A85FA01-EA80-495E-90B6-1D685B643E89}" srcOrd="0" destOrd="0" presId="urn:microsoft.com/office/officeart/2005/8/layout/process2"/>
    <dgm:cxn modelId="{1ADC2548-BCD1-483B-90D6-876D636407D9}" srcId="{0051B763-8471-4094-ADF1-C4F0351A1D60}" destId="{8EA1F5AC-54FE-4D16-A0FB-DCAD9660C715}" srcOrd="2" destOrd="0" parTransId="{3D1E096A-8098-41BD-A752-3E269DA094CF}" sibTransId="{9285BA0B-064B-42A9-A084-DC84CA64FDF5}"/>
    <dgm:cxn modelId="{79D35137-5272-405C-9016-0F68942886BD}" type="presOf" srcId="{D8054C9F-477B-47BE-B3AC-228E7E9BA76E}" destId="{F07C0645-884E-4ED7-AE63-6AE6E788FE63}" srcOrd="0" destOrd="0" presId="urn:microsoft.com/office/officeart/2005/8/layout/process2"/>
    <dgm:cxn modelId="{2BEBAC4D-9707-4C57-A778-D1D8321EA7BE}" type="presOf" srcId="{D1BC2084-42B3-4104-9945-1A0B53157DE2}" destId="{9E5BDC5D-4593-4C74-9C87-9541CA72C64E}" srcOrd="1" destOrd="0" presId="urn:microsoft.com/office/officeart/2005/8/layout/process2"/>
    <dgm:cxn modelId="{10E4B350-4306-4112-9D45-02CF59F4EA56}" type="presOf" srcId="{0051B763-8471-4094-ADF1-C4F0351A1D60}" destId="{88AD8886-18A4-438C-B116-1EE927493280}" srcOrd="0" destOrd="0" presId="urn:microsoft.com/office/officeart/2005/8/layout/process2"/>
    <dgm:cxn modelId="{B15B8161-D043-4100-B327-708CA4D65558}" type="presOf" srcId="{62C7BC55-980E-4240-9D12-63CEF736178C}" destId="{0CBF6250-8285-4679-BF5F-E8EB5ACEDAC8}" srcOrd="0" destOrd="0" presId="urn:microsoft.com/office/officeart/2005/8/layout/process2"/>
    <dgm:cxn modelId="{83F0FEF4-A89D-4DC3-94CE-4193EF1F585F}" srcId="{0051B763-8471-4094-ADF1-C4F0351A1D60}" destId="{92585651-DDEC-42B2-816F-A858430E217B}" srcOrd="0" destOrd="0" parTransId="{A5297726-C66A-4BF2-9526-03BA3CA28336}" sibTransId="{D8054C9F-477B-47BE-B3AC-228E7E9BA76E}"/>
    <dgm:cxn modelId="{7EA3E21D-FAD2-4E18-8EEC-37A518FDB986}" type="presOf" srcId="{D8054C9F-477B-47BE-B3AC-228E7E9BA76E}" destId="{3FC60AA3-7E26-448F-9A68-9C67015AE26E}" srcOrd="1" destOrd="0" presId="urn:microsoft.com/office/officeart/2005/8/layout/process2"/>
    <dgm:cxn modelId="{E3CFF68F-86C8-4487-91FD-A8B39B2DE4BA}" type="presOf" srcId="{9285BA0B-064B-42A9-A084-DC84CA64FDF5}" destId="{F0FBFA62-2EFD-46B9-AE5B-42B5D514D286}" srcOrd="1" destOrd="0" presId="urn:microsoft.com/office/officeart/2005/8/layout/process2"/>
    <dgm:cxn modelId="{3040353D-5C76-40AC-B25E-D8487A29F3F4}" type="presOf" srcId="{92585651-DDEC-42B2-816F-A858430E217B}" destId="{75D04EBD-9F04-42FE-BD2B-033F34CD6CE6}" srcOrd="0" destOrd="0" presId="urn:microsoft.com/office/officeart/2005/8/layout/process2"/>
    <dgm:cxn modelId="{53A1344D-04C1-45DB-A634-EFEDD5E4F743}" type="presParOf" srcId="{88AD8886-18A4-438C-B116-1EE927493280}" destId="{75D04EBD-9F04-42FE-BD2B-033F34CD6CE6}" srcOrd="0" destOrd="0" presId="urn:microsoft.com/office/officeart/2005/8/layout/process2"/>
    <dgm:cxn modelId="{DEC1ACA6-44FC-4BA2-98EE-9CA903401315}" type="presParOf" srcId="{88AD8886-18A4-438C-B116-1EE927493280}" destId="{F07C0645-884E-4ED7-AE63-6AE6E788FE63}" srcOrd="1" destOrd="0" presId="urn:microsoft.com/office/officeart/2005/8/layout/process2"/>
    <dgm:cxn modelId="{1E3D011E-7B0F-4091-B25D-4742588F0427}" type="presParOf" srcId="{F07C0645-884E-4ED7-AE63-6AE6E788FE63}" destId="{3FC60AA3-7E26-448F-9A68-9C67015AE26E}" srcOrd="0" destOrd="0" presId="urn:microsoft.com/office/officeart/2005/8/layout/process2"/>
    <dgm:cxn modelId="{95BD6DCC-BC0F-4E30-9B10-610376D809AA}" type="presParOf" srcId="{88AD8886-18A4-438C-B116-1EE927493280}" destId="{EA544852-0A3F-4CF5-913F-A89A8F7F7641}" srcOrd="2" destOrd="0" presId="urn:microsoft.com/office/officeart/2005/8/layout/process2"/>
    <dgm:cxn modelId="{F7C6351E-C588-4847-8420-231DFCCC2FD6}" type="presParOf" srcId="{88AD8886-18A4-438C-B116-1EE927493280}" destId="{A41E4FD4-2071-4122-8F51-928CF450E4C0}" srcOrd="3" destOrd="0" presId="urn:microsoft.com/office/officeart/2005/8/layout/process2"/>
    <dgm:cxn modelId="{85AFD3B1-1143-4CBB-B036-50624657D0ED}" type="presParOf" srcId="{A41E4FD4-2071-4122-8F51-928CF450E4C0}" destId="{2E84C615-9221-42D1-8054-09CBCA24EE39}" srcOrd="0" destOrd="0" presId="urn:microsoft.com/office/officeart/2005/8/layout/process2"/>
    <dgm:cxn modelId="{82BCDC5F-DC46-4327-BFAC-2A729E2A6D38}" type="presParOf" srcId="{88AD8886-18A4-438C-B116-1EE927493280}" destId="{543D7CF8-06A9-4235-AA36-8848DA798EAC}" srcOrd="4" destOrd="0" presId="urn:microsoft.com/office/officeart/2005/8/layout/process2"/>
    <dgm:cxn modelId="{F65B3DF5-3930-4DFC-8A4C-36DCFADAE633}" type="presParOf" srcId="{88AD8886-18A4-438C-B116-1EE927493280}" destId="{BD38776C-6E60-4B9D-88E7-B5092124608A}" srcOrd="5" destOrd="0" presId="urn:microsoft.com/office/officeart/2005/8/layout/process2"/>
    <dgm:cxn modelId="{C6D5C57B-1D31-456C-B801-CE01D36E8F08}" type="presParOf" srcId="{BD38776C-6E60-4B9D-88E7-B5092124608A}" destId="{F0FBFA62-2EFD-46B9-AE5B-42B5D514D286}" srcOrd="0" destOrd="0" presId="urn:microsoft.com/office/officeart/2005/8/layout/process2"/>
    <dgm:cxn modelId="{763F1C1D-EB58-43FE-BD76-C1011B046CE4}" type="presParOf" srcId="{88AD8886-18A4-438C-B116-1EE927493280}" destId="{0A85FA01-EA80-495E-90B6-1D685B643E89}" srcOrd="6" destOrd="0" presId="urn:microsoft.com/office/officeart/2005/8/layout/process2"/>
    <dgm:cxn modelId="{3321EAA9-4872-453B-BE00-7DE88589646F}" type="presParOf" srcId="{88AD8886-18A4-438C-B116-1EE927493280}" destId="{33BC8BCD-FF67-4CF0-BD53-9BBF6EA1929D}" srcOrd="7" destOrd="0" presId="urn:microsoft.com/office/officeart/2005/8/layout/process2"/>
    <dgm:cxn modelId="{0DFF3FF9-6219-43FB-A85D-10D2D22A468F}" type="presParOf" srcId="{33BC8BCD-FF67-4CF0-BD53-9BBF6EA1929D}" destId="{9E5BDC5D-4593-4C74-9C87-9541CA72C64E}" srcOrd="0" destOrd="0" presId="urn:microsoft.com/office/officeart/2005/8/layout/process2"/>
    <dgm:cxn modelId="{C0EFFC4F-8897-4D1E-AD76-FDE65A5A49CE}" type="presParOf" srcId="{88AD8886-18A4-438C-B116-1EE927493280}" destId="{0CBF6250-8285-4679-BF5F-E8EB5ACEDAC8}" srcOrd="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51B763-8471-4094-ADF1-C4F0351A1D60}" type="doc">
      <dgm:prSet loTypeId="urn:microsoft.com/office/officeart/2005/8/layout/bProcess3" loCatId="process" qsTypeId="urn:microsoft.com/office/officeart/2005/8/quickstyle/simple3" qsCatId="simple" csTypeId="urn:microsoft.com/office/officeart/2005/8/colors/accent1_2" csCatId="accent1" phldr="1"/>
      <dgm:spPr/>
      <dgm:t>
        <a:bodyPr/>
        <a:lstStyle/>
        <a:p>
          <a:endParaRPr lang="en-US"/>
        </a:p>
      </dgm:t>
    </dgm:pt>
    <dgm:pt modelId="{92585651-DDEC-42B2-816F-A858430E217B}">
      <dgm:prSet phldrT="[Text]"/>
      <dgm:spPr/>
      <dgm:t>
        <a:bodyPr/>
        <a:lstStyle/>
        <a:p>
          <a:r>
            <a:rPr lang="en-US"/>
            <a:t>Get latest</a:t>
          </a:r>
        </a:p>
      </dgm:t>
    </dgm:pt>
    <dgm:pt modelId="{A5297726-C66A-4BF2-9526-03BA3CA28336}" type="parTrans" cxnId="{83F0FEF4-A89D-4DC3-94CE-4193EF1F585F}">
      <dgm:prSet/>
      <dgm:spPr/>
      <dgm:t>
        <a:bodyPr/>
        <a:lstStyle/>
        <a:p>
          <a:endParaRPr lang="en-US"/>
        </a:p>
      </dgm:t>
    </dgm:pt>
    <dgm:pt modelId="{D8054C9F-477B-47BE-B3AC-228E7E9BA76E}" type="sibTrans" cxnId="{83F0FEF4-A89D-4DC3-94CE-4193EF1F585F}">
      <dgm:prSet/>
      <dgm:spPr/>
      <dgm:t>
        <a:bodyPr/>
        <a:lstStyle/>
        <a:p>
          <a:endParaRPr lang="en-US"/>
        </a:p>
      </dgm:t>
    </dgm:pt>
    <dgm:pt modelId="{97BAF547-3602-4940-A4D3-1AE49525DC56}">
      <dgm:prSet phldrT="[Text]"/>
      <dgm:spPr/>
      <dgm:t>
        <a:bodyPr/>
        <a:lstStyle/>
        <a:p>
          <a:r>
            <a:rPr lang="en-US"/>
            <a:t>Compile</a:t>
          </a:r>
        </a:p>
      </dgm:t>
    </dgm:pt>
    <dgm:pt modelId="{58DB7D13-88E9-4D1F-9A71-184668195678}" type="parTrans" cxnId="{7D1A18AA-7910-4A2C-806F-610C244645A5}">
      <dgm:prSet/>
      <dgm:spPr/>
      <dgm:t>
        <a:bodyPr/>
        <a:lstStyle/>
        <a:p>
          <a:endParaRPr lang="en-US"/>
        </a:p>
      </dgm:t>
    </dgm:pt>
    <dgm:pt modelId="{C9A28763-4E97-4A65-8785-B1D94416D2F8}" type="sibTrans" cxnId="{7D1A18AA-7910-4A2C-806F-610C244645A5}">
      <dgm:prSet/>
      <dgm:spPr/>
      <dgm:t>
        <a:bodyPr/>
        <a:lstStyle/>
        <a:p>
          <a:endParaRPr lang="en-US"/>
        </a:p>
      </dgm:t>
    </dgm:pt>
    <dgm:pt modelId="{8EA1F5AC-54FE-4D16-A0FB-DCAD9660C715}">
      <dgm:prSet phldrT="[Text]"/>
      <dgm:spPr/>
      <dgm:t>
        <a:bodyPr/>
        <a:lstStyle/>
        <a:p>
          <a:r>
            <a:rPr lang="en-US"/>
            <a:t>If Build passes then start developing</a:t>
          </a:r>
        </a:p>
      </dgm:t>
    </dgm:pt>
    <dgm:pt modelId="{3D1E096A-8098-41BD-A752-3E269DA094CF}" type="parTrans" cxnId="{1ADC2548-BCD1-483B-90D6-876D636407D9}">
      <dgm:prSet/>
      <dgm:spPr/>
      <dgm:t>
        <a:bodyPr/>
        <a:lstStyle/>
        <a:p>
          <a:endParaRPr lang="en-US"/>
        </a:p>
      </dgm:t>
    </dgm:pt>
    <dgm:pt modelId="{9285BA0B-064B-42A9-A084-DC84CA64FDF5}" type="sibTrans" cxnId="{1ADC2548-BCD1-483B-90D6-876D636407D9}">
      <dgm:prSet/>
      <dgm:spPr/>
      <dgm:t>
        <a:bodyPr/>
        <a:lstStyle/>
        <a:p>
          <a:endParaRPr lang="en-US"/>
        </a:p>
      </dgm:t>
    </dgm:pt>
    <dgm:pt modelId="{6FAD81A9-ACE1-4ECE-A498-7440E73F65EC}">
      <dgm:prSet phldrT="[Text]"/>
      <dgm:spPr/>
      <dgm:t>
        <a:bodyPr/>
        <a:lstStyle/>
        <a:p>
          <a:r>
            <a:rPr lang="en-US"/>
            <a:t>Check out</a:t>
          </a:r>
        </a:p>
      </dgm:t>
    </dgm:pt>
    <dgm:pt modelId="{F3C6819B-C214-4F6C-AA18-AD7DF29B3EC9}" type="parTrans" cxnId="{B1ABC0E4-B368-4B01-AC17-1C9C23928F5E}">
      <dgm:prSet/>
      <dgm:spPr/>
      <dgm:t>
        <a:bodyPr/>
        <a:lstStyle/>
        <a:p>
          <a:endParaRPr lang="en-US"/>
        </a:p>
      </dgm:t>
    </dgm:pt>
    <dgm:pt modelId="{D1BC2084-42B3-4104-9945-1A0B53157DE2}" type="sibTrans" cxnId="{B1ABC0E4-B368-4B01-AC17-1C9C23928F5E}">
      <dgm:prSet/>
      <dgm:spPr/>
      <dgm:t>
        <a:bodyPr/>
        <a:lstStyle/>
        <a:p>
          <a:endParaRPr lang="en-US"/>
        </a:p>
      </dgm:t>
    </dgm:pt>
    <dgm:pt modelId="{62C7BC55-980E-4240-9D12-63CEF736178C}">
      <dgm:prSet phldrT="[Text]"/>
      <dgm:spPr/>
      <dgm:t>
        <a:bodyPr/>
        <a:lstStyle/>
        <a:p>
          <a:r>
            <a:rPr lang="en-US"/>
            <a:t>Develop</a:t>
          </a:r>
        </a:p>
      </dgm:t>
    </dgm:pt>
    <dgm:pt modelId="{45AC1000-AB24-433D-BD04-280F2C4A9F4D}" type="parTrans" cxnId="{3FEE114B-A267-4267-B300-B72790623765}">
      <dgm:prSet/>
      <dgm:spPr/>
      <dgm:t>
        <a:bodyPr/>
        <a:lstStyle/>
        <a:p>
          <a:endParaRPr lang="en-US"/>
        </a:p>
      </dgm:t>
    </dgm:pt>
    <dgm:pt modelId="{448B8CFF-3672-477F-94CA-D1D62A44F075}" type="sibTrans" cxnId="{3FEE114B-A267-4267-B300-B72790623765}">
      <dgm:prSet/>
      <dgm:spPr/>
      <dgm:t>
        <a:bodyPr/>
        <a:lstStyle/>
        <a:p>
          <a:endParaRPr lang="en-US"/>
        </a:p>
      </dgm:t>
    </dgm:pt>
    <dgm:pt modelId="{8B0BA374-1461-4678-B4CA-BEB9CC2308C4}">
      <dgm:prSet phldrT="[Text]"/>
      <dgm:spPr/>
      <dgm:t>
        <a:bodyPr/>
        <a:lstStyle/>
        <a:p>
          <a:r>
            <a:rPr lang="en-US"/>
            <a:t>Compile</a:t>
          </a:r>
        </a:p>
      </dgm:t>
    </dgm:pt>
    <dgm:pt modelId="{A5732E53-025B-4E64-81B3-CEF0802B8785}" type="parTrans" cxnId="{F11A0B6E-2D70-4303-BB65-111F99B18908}">
      <dgm:prSet/>
      <dgm:spPr/>
      <dgm:t>
        <a:bodyPr/>
        <a:lstStyle/>
        <a:p>
          <a:endParaRPr lang="en-US"/>
        </a:p>
      </dgm:t>
    </dgm:pt>
    <dgm:pt modelId="{6F548D6D-44B4-4B15-8B41-251DC5A87653}" type="sibTrans" cxnId="{F11A0B6E-2D70-4303-BB65-111F99B18908}">
      <dgm:prSet/>
      <dgm:spPr/>
      <dgm:t>
        <a:bodyPr/>
        <a:lstStyle/>
        <a:p>
          <a:endParaRPr lang="en-US"/>
        </a:p>
      </dgm:t>
    </dgm:pt>
    <dgm:pt modelId="{B5A2887C-F1BE-4EFA-9317-517B1D5DB2EB}">
      <dgm:prSet phldrT="[Text]"/>
      <dgm:spPr/>
      <dgm:t>
        <a:bodyPr/>
        <a:lstStyle/>
        <a:p>
          <a:r>
            <a:rPr lang="en-US"/>
            <a:t>Code /Functional Review</a:t>
          </a:r>
        </a:p>
      </dgm:t>
    </dgm:pt>
    <dgm:pt modelId="{C76FFAFA-5099-4F67-8F40-B51F75C4F2F6}" type="parTrans" cxnId="{F96E47E7-5881-458D-835C-807CCC5CC1B1}">
      <dgm:prSet/>
      <dgm:spPr/>
      <dgm:t>
        <a:bodyPr/>
        <a:lstStyle/>
        <a:p>
          <a:endParaRPr lang="en-US"/>
        </a:p>
      </dgm:t>
    </dgm:pt>
    <dgm:pt modelId="{C76D83E3-2B48-45A5-9648-4689952560DD}" type="sibTrans" cxnId="{F96E47E7-5881-458D-835C-807CCC5CC1B1}">
      <dgm:prSet/>
      <dgm:spPr/>
      <dgm:t>
        <a:bodyPr/>
        <a:lstStyle/>
        <a:p>
          <a:endParaRPr lang="en-US"/>
        </a:p>
      </dgm:t>
    </dgm:pt>
    <dgm:pt modelId="{097BBEF6-92FC-4E96-80F5-05DBD16C5C32}">
      <dgm:prSet phldrT="[Text]"/>
      <dgm:spPr/>
      <dgm:t>
        <a:bodyPr/>
        <a:lstStyle/>
        <a:p>
          <a:r>
            <a:rPr lang="en-US"/>
            <a:t>Corrections</a:t>
          </a:r>
        </a:p>
      </dgm:t>
    </dgm:pt>
    <dgm:pt modelId="{EA350AED-4EB0-466E-B428-06554EF62853}" type="parTrans" cxnId="{6786A9A3-CA45-4F92-B599-3BF177D4E3A0}">
      <dgm:prSet/>
      <dgm:spPr/>
      <dgm:t>
        <a:bodyPr/>
        <a:lstStyle/>
        <a:p>
          <a:endParaRPr lang="en-US"/>
        </a:p>
      </dgm:t>
    </dgm:pt>
    <dgm:pt modelId="{D8C26D08-C8CD-4AD3-A99D-28734695FD0B}" type="sibTrans" cxnId="{6786A9A3-CA45-4F92-B599-3BF177D4E3A0}">
      <dgm:prSet/>
      <dgm:spPr/>
      <dgm:t>
        <a:bodyPr/>
        <a:lstStyle/>
        <a:p>
          <a:endParaRPr lang="en-US"/>
        </a:p>
      </dgm:t>
    </dgm:pt>
    <dgm:pt modelId="{5CF4E8B8-D294-459B-89D3-5C5ED295722A}">
      <dgm:prSet phldrT="[Text]"/>
      <dgm:spPr/>
      <dgm:t>
        <a:bodyPr/>
        <a:lstStyle/>
        <a:p>
          <a:r>
            <a:rPr lang="en-US"/>
            <a:t>Compile</a:t>
          </a:r>
        </a:p>
      </dgm:t>
    </dgm:pt>
    <dgm:pt modelId="{E3903F3D-6399-4B5D-AD9C-D5C6942CB5B6}" type="parTrans" cxnId="{B32550DE-E431-4D3B-BD65-9552B60579DB}">
      <dgm:prSet/>
      <dgm:spPr/>
      <dgm:t>
        <a:bodyPr/>
        <a:lstStyle/>
        <a:p>
          <a:endParaRPr lang="en-US"/>
        </a:p>
      </dgm:t>
    </dgm:pt>
    <dgm:pt modelId="{5153D167-1CC0-46C9-94BC-2EB61033445D}" type="sibTrans" cxnId="{B32550DE-E431-4D3B-BD65-9552B60579DB}">
      <dgm:prSet/>
      <dgm:spPr/>
      <dgm:t>
        <a:bodyPr/>
        <a:lstStyle/>
        <a:p>
          <a:endParaRPr lang="en-US"/>
        </a:p>
      </dgm:t>
    </dgm:pt>
    <dgm:pt modelId="{C5417D29-383A-47B4-9D4B-838077D16D20}">
      <dgm:prSet phldrT="[Text]"/>
      <dgm:spPr/>
      <dgm:t>
        <a:bodyPr/>
        <a:lstStyle/>
        <a:p>
          <a:r>
            <a:rPr lang="en-US"/>
            <a:t>Check In </a:t>
          </a:r>
        </a:p>
      </dgm:t>
    </dgm:pt>
    <dgm:pt modelId="{3B956B35-4997-4DF5-9BA7-9D480B660B7C}" type="parTrans" cxnId="{D6ADE55B-2C1F-4ED6-86F0-09EF31841045}">
      <dgm:prSet/>
      <dgm:spPr/>
      <dgm:t>
        <a:bodyPr/>
        <a:lstStyle/>
        <a:p>
          <a:endParaRPr lang="en-US"/>
        </a:p>
      </dgm:t>
    </dgm:pt>
    <dgm:pt modelId="{9198ABEB-413F-4FBC-8549-BCCE52C5DDCA}" type="sibTrans" cxnId="{D6ADE55B-2C1F-4ED6-86F0-09EF31841045}">
      <dgm:prSet/>
      <dgm:spPr/>
      <dgm:t>
        <a:bodyPr/>
        <a:lstStyle/>
        <a:p>
          <a:endParaRPr lang="en-US"/>
        </a:p>
      </dgm:t>
    </dgm:pt>
    <dgm:pt modelId="{B2EF9363-9E8E-4020-A82B-B28C5C6E6D66}" type="pres">
      <dgm:prSet presAssocID="{0051B763-8471-4094-ADF1-C4F0351A1D60}" presName="Name0" presStyleCnt="0">
        <dgm:presLayoutVars>
          <dgm:dir/>
          <dgm:resizeHandles val="exact"/>
        </dgm:presLayoutVars>
      </dgm:prSet>
      <dgm:spPr/>
      <dgm:t>
        <a:bodyPr/>
        <a:lstStyle/>
        <a:p>
          <a:endParaRPr lang="en-US"/>
        </a:p>
      </dgm:t>
    </dgm:pt>
    <dgm:pt modelId="{B4EB9FA5-DE3F-4B72-ADFB-5EB6EBA45BEC}" type="pres">
      <dgm:prSet presAssocID="{92585651-DDEC-42B2-816F-A858430E217B}" presName="node" presStyleLbl="node1" presStyleIdx="0" presStyleCnt="10">
        <dgm:presLayoutVars>
          <dgm:bulletEnabled val="1"/>
        </dgm:presLayoutVars>
      </dgm:prSet>
      <dgm:spPr/>
      <dgm:t>
        <a:bodyPr/>
        <a:lstStyle/>
        <a:p>
          <a:endParaRPr lang="en-US"/>
        </a:p>
      </dgm:t>
    </dgm:pt>
    <dgm:pt modelId="{280CFD33-85D9-40E0-BD61-302FC592DB91}" type="pres">
      <dgm:prSet presAssocID="{D8054C9F-477B-47BE-B3AC-228E7E9BA76E}" presName="sibTrans" presStyleLbl="sibTrans1D1" presStyleIdx="0" presStyleCnt="9"/>
      <dgm:spPr/>
      <dgm:t>
        <a:bodyPr/>
        <a:lstStyle/>
        <a:p>
          <a:endParaRPr lang="en-US"/>
        </a:p>
      </dgm:t>
    </dgm:pt>
    <dgm:pt modelId="{5951EFB2-108D-4C79-BA0A-32298C62CA33}" type="pres">
      <dgm:prSet presAssocID="{D8054C9F-477B-47BE-B3AC-228E7E9BA76E}" presName="connectorText" presStyleLbl="sibTrans1D1" presStyleIdx="0" presStyleCnt="9"/>
      <dgm:spPr/>
      <dgm:t>
        <a:bodyPr/>
        <a:lstStyle/>
        <a:p>
          <a:endParaRPr lang="en-US"/>
        </a:p>
      </dgm:t>
    </dgm:pt>
    <dgm:pt modelId="{E779FBF6-18D6-43DB-9769-B9EA0B6AEDBF}" type="pres">
      <dgm:prSet presAssocID="{97BAF547-3602-4940-A4D3-1AE49525DC56}" presName="node" presStyleLbl="node1" presStyleIdx="1" presStyleCnt="10">
        <dgm:presLayoutVars>
          <dgm:bulletEnabled val="1"/>
        </dgm:presLayoutVars>
      </dgm:prSet>
      <dgm:spPr/>
      <dgm:t>
        <a:bodyPr/>
        <a:lstStyle/>
        <a:p>
          <a:endParaRPr lang="en-US"/>
        </a:p>
      </dgm:t>
    </dgm:pt>
    <dgm:pt modelId="{EC29DEEF-C8B2-4D29-B1E1-13EF06009503}" type="pres">
      <dgm:prSet presAssocID="{C9A28763-4E97-4A65-8785-B1D94416D2F8}" presName="sibTrans" presStyleLbl="sibTrans1D1" presStyleIdx="1" presStyleCnt="9"/>
      <dgm:spPr/>
      <dgm:t>
        <a:bodyPr/>
        <a:lstStyle/>
        <a:p>
          <a:endParaRPr lang="en-US"/>
        </a:p>
      </dgm:t>
    </dgm:pt>
    <dgm:pt modelId="{9970F8AF-30CA-4657-AE2A-704D9F751D9A}" type="pres">
      <dgm:prSet presAssocID="{C9A28763-4E97-4A65-8785-B1D94416D2F8}" presName="connectorText" presStyleLbl="sibTrans1D1" presStyleIdx="1" presStyleCnt="9"/>
      <dgm:spPr/>
      <dgm:t>
        <a:bodyPr/>
        <a:lstStyle/>
        <a:p>
          <a:endParaRPr lang="en-US"/>
        </a:p>
      </dgm:t>
    </dgm:pt>
    <dgm:pt modelId="{8BA6019E-7582-4B4B-A718-7BDE7021FD82}" type="pres">
      <dgm:prSet presAssocID="{8EA1F5AC-54FE-4D16-A0FB-DCAD9660C715}" presName="node" presStyleLbl="node1" presStyleIdx="2" presStyleCnt="10">
        <dgm:presLayoutVars>
          <dgm:bulletEnabled val="1"/>
        </dgm:presLayoutVars>
      </dgm:prSet>
      <dgm:spPr/>
      <dgm:t>
        <a:bodyPr/>
        <a:lstStyle/>
        <a:p>
          <a:endParaRPr lang="en-US"/>
        </a:p>
      </dgm:t>
    </dgm:pt>
    <dgm:pt modelId="{006CA53B-7D70-4DEA-BBBD-C8C4F5B9136E}" type="pres">
      <dgm:prSet presAssocID="{9285BA0B-064B-42A9-A084-DC84CA64FDF5}" presName="sibTrans" presStyleLbl="sibTrans1D1" presStyleIdx="2" presStyleCnt="9"/>
      <dgm:spPr/>
      <dgm:t>
        <a:bodyPr/>
        <a:lstStyle/>
        <a:p>
          <a:endParaRPr lang="en-US"/>
        </a:p>
      </dgm:t>
    </dgm:pt>
    <dgm:pt modelId="{E8FD1BBD-0CA3-48CF-8AFD-54B7187B470B}" type="pres">
      <dgm:prSet presAssocID="{9285BA0B-064B-42A9-A084-DC84CA64FDF5}" presName="connectorText" presStyleLbl="sibTrans1D1" presStyleIdx="2" presStyleCnt="9"/>
      <dgm:spPr/>
      <dgm:t>
        <a:bodyPr/>
        <a:lstStyle/>
        <a:p>
          <a:endParaRPr lang="en-US"/>
        </a:p>
      </dgm:t>
    </dgm:pt>
    <dgm:pt modelId="{F84831EA-1852-4FED-9E9C-687633DEA488}" type="pres">
      <dgm:prSet presAssocID="{6FAD81A9-ACE1-4ECE-A498-7440E73F65EC}" presName="node" presStyleLbl="node1" presStyleIdx="3" presStyleCnt="10">
        <dgm:presLayoutVars>
          <dgm:bulletEnabled val="1"/>
        </dgm:presLayoutVars>
      </dgm:prSet>
      <dgm:spPr/>
      <dgm:t>
        <a:bodyPr/>
        <a:lstStyle/>
        <a:p>
          <a:endParaRPr lang="en-US"/>
        </a:p>
      </dgm:t>
    </dgm:pt>
    <dgm:pt modelId="{E7C1D5AA-C51B-4388-8EC5-10ABFD1C19F4}" type="pres">
      <dgm:prSet presAssocID="{D1BC2084-42B3-4104-9945-1A0B53157DE2}" presName="sibTrans" presStyleLbl="sibTrans1D1" presStyleIdx="3" presStyleCnt="9"/>
      <dgm:spPr/>
      <dgm:t>
        <a:bodyPr/>
        <a:lstStyle/>
        <a:p>
          <a:endParaRPr lang="en-US"/>
        </a:p>
      </dgm:t>
    </dgm:pt>
    <dgm:pt modelId="{249AA8D8-31AB-4C6B-A72D-4D84FC017932}" type="pres">
      <dgm:prSet presAssocID="{D1BC2084-42B3-4104-9945-1A0B53157DE2}" presName="connectorText" presStyleLbl="sibTrans1D1" presStyleIdx="3" presStyleCnt="9"/>
      <dgm:spPr/>
      <dgm:t>
        <a:bodyPr/>
        <a:lstStyle/>
        <a:p>
          <a:endParaRPr lang="en-US"/>
        </a:p>
      </dgm:t>
    </dgm:pt>
    <dgm:pt modelId="{F0942F02-E3A7-4A20-A94E-B63A9178C3D7}" type="pres">
      <dgm:prSet presAssocID="{62C7BC55-980E-4240-9D12-63CEF736178C}" presName="node" presStyleLbl="node1" presStyleIdx="4" presStyleCnt="10">
        <dgm:presLayoutVars>
          <dgm:bulletEnabled val="1"/>
        </dgm:presLayoutVars>
      </dgm:prSet>
      <dgm:spPr/>
      <dgm:t>
        <a:bodyPr/>
        <a:lstStyle/>
        <a:p>
          <a:endParaRPr lang="en-US"/>
        </a:p>
      </dgm:t>
    </dgm:pt>
    <dgm:pt modelId="{5BD98122-09E7-400E-BCE6-D43CB16C4E06}" type="pres">
      <dgm:prSet presAssocID="{448B8CFF-3672-477F-94CA-D1D62A44F075}" presName="sibTrans" presStyleLbl="sibTrans1D1" presStyleIdx="4" presStyleCnt="9"/>
      <dgm:spPr/>
      <dgm:t>
        <a:bodyPr/>
        <a:lstStyle/>
        <a:p>
          <a:endParaRPr lang="en-US"/>
        </a:p>
      </dgm:t>
    </dgm:pt>
    <dgm:pt modelId="{A5FCEE57-B992-491A-9506-B3790613D336}" type="pres">
      <dgm:prSet presAssocID="{448B8CFF-3672-477F-94CA-D1D62A44F075}" presName="connectorText" presStyleLbl="sibTrans1D1" presStyleIdx="4" presStyleCnt="9"/>
      <dgm:spPr/>
      <dgm:t>
        <a:bodyPr/>
        <a:lstStyle/>
        <a:p>
          <a:endParaRPr lang="en-US"/>
        </a:p>
      </dgm:t>
    </dgm:pt>
    <dgm:pt modelId="{A02AED74-1A29-4D6B-807A-E0CD9FFE5D59}" type="pres">
      <dgm:prSet presAssocID="{8B0BA374-1461-4678-B4CA-BEB9CC2308C4}" presName="node" presStyleLbl="node1" presStyleIdx="5" presStyleCnt="10">
        <dgm:presLayoutVars>
          <dgm:bulletEnabled val="1"/>
        </dgm:presLayoutVars>
      </dgm:prSet>
      <dgm:spPr/>
      <dgm:t>
        <a:bodyPr/>
        <a:lstStyle/>
        <a:p>
          <a:endParaRPr lang="en-US"/>
        </a:p>
      </dgm:t>
    </dgm:pt>
    <dgm:pt modelId="{B5B8CD84-62BE-40AE-A2B5-C7AD6486EBB3}" type="pres">
      <dgm:prSet presAssocID="{6F548D6D-44B4-4B15-8B41-251DC5A87653}" presName="sibTrans" presStyleLbl="sibTrans1D1" presStyleIdx="5" presStyleCnt="9"/>
      <dgm:spPr/>
      <dgm:t>
        <a:bodyPr/>
        <a:lstStyle/>
        <a:p>
          <a:endParaRPr lang="en-US"/>
        </a:p>
      </dgm:t>
    </dgm:pt>
    <dgm:pt modelId="{DAE2FCE9-49CB-4352-8029-037870457061}" type="pres">
      <dgm:prSet presAssocID="{6F548D6D-44B4-4B15-8B41-251DC5A87653}" presName="connectorText" presStyleLbl="sibTrans1D1" presStyleIdx="5" presStyleCnt="9"/>
      <dgm:spPr/>
      <dgm:t>
        <a:bodyPr/>
        <a:lstStyle/>
        <a:p>
          <a:endParaRPr lang="en-US"/>
        </a:p>
      </dgm:t>
    </dgm:pt>
    <dgm:pt modelId="{03F7022B-DBEA-4EB8-AEB7-F1DCB1DA3F16}" type="pres">
      <dgm:prSet presAssocID="{B5A2887C-F1BE-4EFA-9317-517B1D5DB2EB}" presName="node" presStyleLbl="node1" presStyleIdx="6" presStyleCnt="10">
        <dgm:presLayoutVars>
          <dgm:bulletEnabled val="1"/>
        </dgm:presLayoutVars>
      </dgm:prSet>
      <dgm:spPr/>
      <dgm:t>
        <a:bodyPr/>
        <a:lstStyle/>
        <a:p>
          <a:endParaRPr lang="en-US"/>
        </a:p>
      </dgm:t>
    </dgm:pt>
    <dgm:pt modelId="{837175BC-34A4-448D-B26C-5502169A51FA}" type="pres">
      <dgm:prSet presAssocID="{C76D83E3-2B48-45A5-9648-4689952560DD}" presName="sibTrans" presStyleLbl="sibTrans1D1" presStyleIdx="6" presStyleCnt="9"/>
      <dgm:spPr/>
      <dgm:t>
        <a:bodyPr/>
        <a:lstStyle/>
        <a:p>
          <a:endParaRPr lang="en-US"/>
        </a:p>
      </dgm:t>
    </dgm:pt>
    <dgm:pt modelId="{D56A5686-BA26-4050-AE7D-DAE8F0750489}" type="pres">
      <dgm:prSet presAssocID="{C76D83E3-2B48-45A5-9648-4689952560DD}" presName="connectorText" presStyleLbl="sibTrans1D1" presStyleIdx="6" presStyleCnt="9"/>
      <dgm:spPr/>
      <dgm:t>
        <a:bodyPr/>
        <a:lstStyle/>
        <a:p>
          <a:endParaRPr lang="en-US"/>
        </a:p>
      </dgm:t>
    </dgm:pt>
    <dgm:pt modelId="{37272FBE-76CF-447D-872D-8C3940EF7595}" type="pres">
      <dgm:prSet presAssocID="{097BBEF6-92FC-4E96-80F5-05DBD16C5C32}" presName="node" presStyleLbl="node1" presStyleIdx="7" presStyleCnt="10">
        <dgm:presLayoutVars>
          <dgm:bulletEnabled val="1"/>
        </dgm:presLayoutVars>
      </dgm:prSet>
      <dgm:spPr/>
      <dgm:t>
        <a:bodyPr/>
        <a:lstStyle/>
        <a:p>
          <a:endParaRPr lang="en-US"/>
        </a:p>
      </dgm:t>
    </dgm:pt>
    <dgm:pt modelId="{23F59CC4-E8D8-4BCC-BFD0-76B980F0CAE0}" type="pres">
      <dgm:prSet presAssocID="{D8C26D08-C8CD-4AD3-A99D-28734695FD0B}" presName="sibTrans" presStyleLbl="sibTrans1D1" presStyleIdx="7" presStyleCnt="9"/>
      <dgm:spPr/>
      <dgm:t>
        <a:bodyPr/>
        <a:lstStyle/>
        <a:p>
          <a:endParaRPr lang="en-US"/>
        </a:p>
      </dgm:t>
    </dgm:pt>
    <dgm:pt modelId="{89F5AEE5-2599-44F2-84B9-16F2D72F763C}" type="pres">
      <dgm:prSet presAssocID="{D8C26D08-C8CD-4AD3-A99D-28734695FD0B}" presName="connectorText" presStyleLbl="sibTrans1D1" presStyleIdx="7" presStyleCnt="9"/>
      <dgm:spPr/>
      <dgm:t>
        <a:bodyPr/>
        <a:lstStyle/>
        <a:p>
          <a:endParaRPr lang="en-US"/>
        </a:p>
      </dgm:t>
    </dgm:pt>
    <dgm:pt modelId="{EE3A3065-A38C-4242-A4BD-A14F4C6D5C96}" type="pres">
      <dgm:prSet presAssocID="{5CF4E8B8-D294-459B-89D3-5C5ED295722A}" presName="node" presStyleLbl="node1" presStyleIdx="8" presStyleCnt="10">
        <dgm:presLayoutVars>
          <dgm:bulletEnabled val="1"/>
        </dgm:presLayoutVars>
      </dgm:prSet>
      <dgm:spPr/>
      <dgm:t>
        <a:bodyPr/>
        <a:lstStyle/>
        <a:p>
          <a:endParaRPr lang="en-US"/>
        </a:p>
      </dgm:t>
    </dgm:pt>
    <dgm:pt modelId="{37CBFE81-65A4-4891-92C3-132B4E545801}" type="pres">
      <dgm:prSet presAssocID="{5153D167-1CC0-46C9-94BC-2EB61033445D}" presName="sibTrans" presStyleLbl="sibTrans1D1" presStyleIdx="8" presStyleCnt="9"/>
      <dgm:spPr/>
      <dgm:t>
        <a:bodyPr/>
        <a:lstStyle/>
        <a:p>
          <a:endParaRPr lang="en-US"/>
        </a:p>
      </dgm:t>
    </dgm:pt>
    <dgm:pt modelId="{B4E3F434-2312-49FD-98BF-547E1C4D5809}" type="pres">
      <dgm:prSet presAssocID="{5153D167-1CC0-46C9-94BC-2EB61033445D}" presName="connectorText" presStyleLbl="sibTrans1D1" presStyleIdx="8" presStyleCnt="9"/>
      <dgm:spPr/>
      <dgm:t>
        <a:bodyPr/>
        <a:lstStyle/>
        <a:p>
          <a:endParaRPr lang="en-US"/>
        </a:p>
      </dgm:t>
    </dgm:pt>
    <dgm:pt modelId="{727D10BE-3740-4631-8BA5-C78439FA45CD}" type="pres">
      <dgm:prSet presAssocID="{C5417D29-383A-47B4-9D4B-838077D16D20}" presName="node" presStyleLbl="node1" presStyleIdx="9" presStyleCnt="10">
        <dgm:presLayoutVars>
          <dgm:bulletEnabled val="1"/>
        </dgm:presLayoutVars>
      </dgm:prSet>
      <dgm:spPr/>
      <dgm:t>
        <a:bodyPr/>
        <a:lstStyle/>
        <a:p>
          <a:endParaRPr lang="en-US"/>
        </a:p>
      </dgm:t>
    </dgm:pt>
  </dgm:ptLst>
  <dgm:cxnLst>
    <dgm:cxn modelId="{0B6AD814-6241-407A-B70E-B5E0102B7DA0}" type="presOf" srcId="{9285BA0B-064B-42A9-A084-DC84CA64FDF5}" destId="{E8FD1BBD-0CA3-48CF-8AFD-54B7187B470B}" srcOrd="1" destOrd="0" presId="urn:microsoft.com/office/officeart/2005/8/layout/bProcess3"/>
    <dgm:cxn modelId="{7D1A18AA-7910-4A2C-806F-610C244645A5}" srcId="{0051B763-8471-4094-ADF1-C4F0351A1D60}" destId="{97BAF547-3602-4940-A4D3-1AE49525DC56}" srcOrd="1" destOrd="0" parTransId="{58DB7D13-88E9-4D1F-9A71-184668195678}" sibTransId="{C9A28763-4E97-4A65-8785-B1D94416D2F8}"/>
    <dgm:cxn modelId="{9BE5666A-126E-445D-9D61-9BB226F95EA8}" type="presOf" srcId="{B5A2887C-F1BE-4EFA-9317-517B1D5DB2EB}" destId="{03F7022B-DBEA-4EB8-AEB7-F1DCB1DA3F16}" srcOrd="0" destOrd="0" presId="urn:microsoft.com/office/officeart/2005/8/layout/bProcess3"/>
    <dgm:cxn modelId="{B32550DE-E431-4D3B-BD65-9552B60579DB}" srcId="{0051B763-8471-4094-ADF1-C4F0351A1D60}" destId="{5CF4E8B8-D294-459B-89D3-5C5ED295722A}" srcOrd="8" destOrd="0" parTransId="{E3903F3D-6399-4B5D-AD9C-D5C6942CB5B6}" sibTransId="{5153D167-1CC0-46C9-94BC-2EB61033445D}"/>
    <dgm:cxn modelId="{F11A0B6E-2D70-4303-BB65-111F99B18908}" srcId="{0051B763-8471-4094-ADF1-C4F0351A1D60}" destId="{8B0BA374-1461-4678-B4CA-BEB9CC2308C4}" srcOrd="5" destOrd="0" parTransId="{A5732E53-025B-4E64-81B3-CEF0802B8785}" sibTransId="{6F548D6D-44B4-4B15-8B41-251DC5A87653}"/>
    <dgm:cxn modelId="{31D7172D-726E-4FC7-93D1-B1392ABD156F}" type="presOf" srcId="{097BBEF6-92FC-4E96-80F5-05DBD16C5C32}" destId="{37272FBE-76CF-447D-872D-8C3940EF7595}" srcOrd="0" destOrd="0" presId="urn:microsoft.com/office/officeart/2005/8/layout/bProcess3"/>
    <dgm:cxn modelId="{847D1B9D-2FA7-47A1-AE7E-40C4033C9E26}" type="presOf" srcId="{8B0BA374-1461-4678-B4CA-BEB9CC2308C4}" destId="{A02AED74-1A29-4D6B-807A-E0CD9FFE5D59}" srcOrd="0" destOrd="0" presId="urn:microsoft.com/office/officeart/2005/8/layout/bProcess3"/>
    <dgm:cxn modelId="{867D6A44-459C-429C-95CE-B6E6D26F1DDA}" type="presOf" srcId="{448B8CFF-3672-477F-94CA-D1D62A44F075}" destId="{5BD98122-09E7-400E-BCE6-D43CB16C4E06}" srcOrd="0" destOrd="0" presId="urn:microsoft.com/office/officeart/2005/8/layout/bProcess3"/>
    <dgm:cxn modelId="{4C2B4CE4-9C95-4158-969F-57BC57D8B2BA}" type="presOf" srcId="{6F548D6D-44B4-4B15-8B41-251DC5A87653}" destId="{DAE2FCE9-49CB-4352-8029-037870457061}" srcOrd="1" destOrd="0" presId="urn:microsoft.com/office/officeart/2005/8/layout/bProcess3"/>
    <dgm:cxn modelId="{2361AEF6-C153-4C23-8A13-EB7FE9AA7B3D}" type="presOf" srcId="{92585651-DDEC-42B2-816F-A858430E217B}" destId="{B4EB9FA5-DE3F-4B72-ADFB-5EB6EBA45BEC}" srcOrd="0" destOrd="0" presId="urn:microsoft.com/office/officeart/2005/8/layout/bProcess3"/>
    <dgm:cxn modelId="{2472D37C-2E8B-4524-91F8-95BC2CE9E00A}" type="presOf" srcId="{D8054C9F-477B-47BE-B3AC-228E7E9BA76E}" destId="{280CFD33-85D9-40E0-BD61-302FC592DB91}" srcOrd="0" destOrd="0" presId="urn:microsoft.com/office/officeart/2005/8/layout/bProcess3"/>
    <dgm:cxn modelId="{DA4DDCC7-2456-4CE6-A640-73D0BEBAB6B5}" type="presOf" srcId="{C9A28763-4E97-4A65-8785-B1D94416D2F8}" destId="{9970F8AF-30CA-4657-AE2A-704D9F751D9A}" srcOrd="1" destOrd="0" presId="urn:microsoft.com/office/officeart/2005/8/layout/bProcess3"/>
    <dgm:cxn modelId="{6786A9A3-CA45-4F92-B599-3BF177D4E3A0}" srcId="{0051B763-8471-4094-ADF1-C4F0351A1D60}" destId="{097BBEF6-92FC-4E96-80F5-05DBD16C5C32}" srcOrd="7" destOrd="0" parTransId="{EA350AED-4EB0-466E-B428-06554EF62853}" sibTransId="{D8C26D08-C8CD-4AD3-A99D-28734695FD0B}"/>
    <dgm:cxn modelId="{B1ABC0E4-B368-4B01-AC17-1C9C23928F5E}" srcId="{0051B763-8471-4094-ADF1-C4F0351A1D60}" destId="{6FAD81A9-ACE1-4ECE-A498-7440E73F65EC}" srcOrd="3" destOrd="0" parTransId="{F3C6819B-C214-4F6C-AA18-AD7DF29B3EC9}" sibTransId="{D1BC2084-42B3-4104-9945-1A0B53157DE2}"/>
    <dgm:cxn modelId="{464095D8-8811-41B7-BDC4-04CB8E0E02C8}" type="presOf" srcId="{6FAD81A9-ACE1-4ECE-A498-7440E73F65EC}" destId="{F84831EA-1852-4FED-9E9C-687633DEA488}" srcOrd="0" destOrd="0" presId="urn:microsoft.com/office/officeart/2005/8/layout/bProcess3"/>
    <dgm:cxn modelId="{83F0FEF4-A89D-4DC3-94CE-4193EF1F585F}" srcId="{0051B763-8471-4094-ADF1-C4F0351A1D60}" destId="{92585651-DDEC-42B2-816F-A858430E217B}" srcOrd="0" destOrd="0" parTransId="{A5297726-C66A-4BF2-9526-03BA3CA28336}" sibTransId="{D8054C9F-477B-47BE-B3AC-228E7E9BA76E}"/>
    <dgm:cxn modelId="{15560CFF-EA90-4091-B2C3-95A0FEC6F960}" type="presOf" srcId="{448B8CFF-3672-477F-94CA-D1D62A44F075}" destId="{A5FCEE57-B992-491A-9506-B3790613D336}" srcOrd="1" destOrd="0" presId="urn:microsoft.com/office/officeart/2005/8/layout/bProcess3"/>
    <dgm:cxn modelId="{DFAA3E66-32EE-424F-A014-4F64C3C43EED}" type="presOf" srcId="{C9A28763-4E97-4A65-8785-B1D94416D2F8}" destId="{EC29DEEF-C8B2-4D29-B1E1-13EF06009503}" srcOrd="0" destOrd="0" presId="urn:microsoft.com/office/officeart/2005/8/layout/bProcess3"/>
    <dgm:cxn modelId="{125D492D-2DB4-4A12-875F-ED52B4BD7051}" type="presOf" srcId="{9285BA0B-064B-42A9-A084-DC84CA64FDF5}" destId="{006CA53B-7D70-4DEA-BBBD-C8C4F5B9136E}" srcOrd="0" destOrd="0" presId="urn:microsoft.com/office/officeart/2005/8/layout/bProcess3"/>
    <dgm:cxn modelId="{8C8A48BE-08C2-418B-BC51-657ACC903F23}" type="presOf" srcId="{5153D167-1CC0-46C9-94BC-2EB61033445D}" destId="{37CBFE81-65A4-4891-92C3-132B4E545801}" srcOrd="0" destOrd="0" presId="urn:microsoft.com/office/officeart/2005/8/layout/bProcess3"/>
    <dgm:cxn modelId="{98DA2763-95EC-458D-9E78-C36AF89DAE8C}" type="presOf" srcId="{C76D83E3-2B48-45A5-9648-4689952560DD}" destId="{D56A5686-BA26-4050-AE7D-DAE8F0750489}" srcOrd="1" destOrd="0" presId="urn:microsoft.com/office/officeart/2005/8/layout/bProcess3"/>
    <dgm:cxn modelId="{C5131515-0323-4076-B9BD-DD4C67B1C77F}" type="presOf" srcId="{D8C26D08-C8CD-4AD3-A99D-28734695FD0B}" destId="{23F59CC4-E8D8-4BCC-BFD0-76B980F0CAE0}" srcOrd="0" destOrd="0" presId="urn:microsoft.com/office/officeart/2005/8/layout/bProcess3"/>
    <dgm:cxn modelId="{EFEE9808-D275-4225-A136-BFC54D3013A7}" type="presOf" srcId="{D8C26D08-C8CD-4AD3-A99D-28734695FD0B}" destId="{89F5AEE5-2599-44F2-84B9-16F2D72F763C}" srcOrd="1" destOrd="0" presId="urn:microsoft.com/office/officeart/2005/8/layout/bProcess3"/>
    <dgm:cxn modelId="{373E01AA-F25D-4EF0-B56B-9C7E237D5D32}" type="presOf" srcId="{D1BC2084-42B3-4104-9945-1A0B53157DE2}" destId="{249AA8D8-31AB-4C6B-A72D-4D84FC017932}" srcOrd="1" destOrd="0" presId="urn:microsoft.com/office/officeart/2005/8/layout/bProcess3"/>
    <dgm:cxn modelId="{A198040A-BB2B-4053-B0E3-CDB7CC9B3278}" type="presOf" srcId="{C76D83E3-2B48-45A5-9648-4689952560DD}" destId="{837175BC-34A4-448D-B26C-5502169A51FA}" srcOrd="0" destOrd="0" presId="urn:microsoft.com/office/officeart/2005/8/layout/bProcess3"/>
    <dgm:cxn modelId="{9F86D833-091D-4D0D-9FD4-8EA71DE78B9C}" type="presOf" srcId="{C5417D29-383A-47B4-9D4B-838077D16D20}" destId="{727D10BE-3740-4631-8BA5-C78439FA45CD}" srcOrd="0" destOrd="0" presId="urn:microsoft.com/office/officeart/2005/8/layout/bProcess3"/>
    <dgm:cxn modelId="{E5C5BFCE-2FD2-4510-AE8E-8C57BB420A8A}" type="presOf" srcId="{6F548D6D-44B4-4B15-8B41-251DC5A87653}" destId="{B5B8CD84-62BE-40AE-A2B5-C7AD6486EBB3}" srcOrd="0" destOrd="0" presId="urn:microsoft.com/office/officeart/2005/8/layout/bProcess3"/>
    <dgm:cxn modelId="{1ADC2548-BCD1-483B-90D6-876D636407D9}" srcId="{0051B763-8471-4094-ADF1-C4F0351A1D60}" destId="{8EA1F5AC-54FE-4D16-A0FB-DCAD9660C715}" srcOrd="2" destOrd="0" parTransId="{3D1E096A-8098-41BD-A752-3E269DA094CF}" sibTransId="{9285BA0B-064B-42A9-A084-DC84CA64FDF5}"/>
    <dgm:cxn modelId="{D6ADE55B-2C1F-4ED6-86F0-09EF31841045}" srcId="{0051B763-8471-4094-ADF1-C4F0351A1D60}" destId="{C5417D29-383A-47B4-9D4B-838077D16D20}" srcOrd="9" destOrd="0" parTransId="{3B956B35-4997-4DF5-9BA7-9D480B660B7C}" sibTransId="{9198ABEB-413F-4FBC-8549-BCCE52C5DDCA}"/>
    <dgm:cxn modelId="{042133E3-EF46-4418-B922-B87FB8C27484}" type="presOf" srcId="{D8054C9F-477B-47BE-B3AC-228E7E9BA76E}" destId="{5951EFB2-108D-4C79-BA0A-32298C62CA33}" srcOrd="1" destOrd="0" presId="urn:microsoft.com/office/officeart/2005/8/layout/bProcess3"/>
    <dgm:cxn modelId="{DAD30AB9-2302-4A99-BD0C-77F8E184B1D2}" type="presOf" srcId="{5153D167-1CC0-46C9-94BC-2EB61033445D}" destId="{B4E3F434-2312-49FD-98BF-547E1C4D5809}" srcOrd="1" destOrd="0" presId="urn:microsoft.com/office/officeart/2005/8/layout/bProcess3"/>
    <dgm:cxn modelId="{CFA0ABC6-F788-42C7-B9D3-CC76FDC15F66}" type="presOf" srcId="{5CF4E8B8-D294-459B-89D3-5C5ED295722A}" destId="{EE3A3065-A38C-4242-A4BD-A14F4C6D5C96}" srcOrd="0" destOrd="0" presId="urn:microsoft.com/office/officeart/2005/8/layout/bProcess3"/>
    <dgm:cxn modelId="{404FF7EA-66BF-46B9-BD6B-9EC467A287F4}" type="presOf" srcId="{97BAF547-3602-4940-A4D3-1AE49525DC56}" destId="{E779FBF6-18D6-43DB-9769-B9EA0B6AEDBF}" srcOrd="0" destOrd="0" presId="urn:microsoft.com/office/officeart/2005/8/layout/bProcess3"/>
    <dgm:cxn modelId="{D80912AB-7B8C-462E-87D8-6A4156E9B336}" type="presOf" srcId="{62C7BC55-980E-4240-9D12-63CEF736178C}" destId="{F0942F02-E3A7-4A20-A94E-B63A9178C3D7}" srcOrd="0" destOrd="0" presId="urn:microsoft.com/office/officeart/2005/8/layout/bProcess3"/>
    <dgm:cxn modelId="{9F7561A5-9D06-465B-AD07-8BD840CDE09B}" type="presOf" srcId="{8EA1F5AC-54FE-4D16-A0FB-DCAD9660C715}" destId="{8BA6019E-7582-4B4B-A718-7BDE7021FD82}" srcOrd="0" destOrd="0" presId="urn:microsoft.com/office/officeart/2005/8/layout/bProcess3"/>
    <dgm:cxn modelId="{F96E47E7-5881-458D-835C-807CCC5CC1B1}" srcId="{0051B763-8471-4094-ADF1-C4F0351A1D60}" destId="{B5A2887C-F1BE-4EFA-9317-517B1D5DB2EB}" srcOrd="6" destOrd="0" parTransId="{C76FFAFA-5099-4F67-8F40-B51F75C4F2F6}" sibTransId="{C76D83E3-2B48-45A5-9648-4689952560DD}"/>
    <dgm:cxn modelId="{912B44B3-5311-4014-BC15-1C0FD07F6D8D}" type="presOf" srcId="{0051B763-8471-4094-ADF1-C4F0351A1D60}" destId="{B2EF9363-9E8E-4020-A82B-B28C5C6E6D66}" srcOrd="0" destOrd="0" presId="urn:microsoft.com/office/officeart/2005/8/layout/bProcess3"/>
    <dgm:cxn modelId="{C4C98BDE-165C-4194-AEB8-B17B8D11DF58}" type="presOf" srcId="{D1BC2084-42B3-4104-9945-1A0B53157DE2}" destId="{E7C1D5AA-C51B-4388-8EC5-10ABFD1C19F4}" srcOrd="0" destOrd="0" presId="urn:microsoft.com/office/officeart/2005/8/layout/bProcess3"/>
    <dgm:cxn modelId="{3FEE114B-A267-4267-B300-B72790623765}" srcId="{0051B763-8471-4094-ADF1-C4F0351A1D60}" destId="{62C7BC55-980E-4240-9D12-63CEF736178C}" srcOrd="4" destOrd="0" parTransId="{45AC1000-AB24-433D-BD04-280F2C4A9F4D}" sibTransId="{448B8CFF-3672-477F-94CA-D1D62A44F075}"/>
    <dgm:cxn modelId="{95C6A689-05BB-40A1-B5CA-19C9A1062F6B}" type="presParOf" srcId="{B2EF9363-9E8E-4020-A82B-B28C5C6E6D66}" destId="{B4EB9FA5-DE3F-4B72-ADFB-5EB6EBA45BEC}" srcOrd="0" destOrd="0" presId="urn:microsoft.com/office/officeart/2005/8/layout/bProcess3"/>
    <dgm:cxn modelId="{684C5319-22E5-4917-B120-A501F3EB1651}" type="presParOf" srcId="{B2EF9363-9E8E-4020-A82B-B28C5C6E6D66}" destId="{280CFD33-85D9-40E0-BD61-302FC592DB91}" srcOrd="1" destOrd="0" presId="urn:microsoft.com/office/officeart/2005/8/layout/bProcess3"/>
    <dgm:cxn modelId="{A892A17A-B0DA-4A43-9144-5FBC5FADB47E}" type="presParOf" srcId="{280CFD33-85D9-40E0-BD61-302FC592DB91}" destId="{5951EFB2-108D-4C79-BA0A-32298C62CA33}" srcOrd="0" destOrd="0" presId="urn:microsoft.com/office/officeart/2005/8/layout/bProcess3"/>
    <dgm:cxn modelId="{39A70FF3-6272-41D2-B36D-C2AD7D85EA39}" type="presParOf" srcId="{B2EF9363-9E8E-4020-A82B-B28C5C6E6D66}" destId="{E779FBF6-18D6-43DB-9769-B9EA0B6AEDBF}" srcOrd="2" destOrd="0" presId="urn:microsoft.com/office/officeart/2005/8/layout/bProcess3"/>
    <dgm:cxn modelId="{A3870411-F37A-437F-8FC0-8BF99605461D}" type="presParOf" srcId="{B2EF9363-9E8E-4020-A82B-B28C5C6E6D66}" destId="{EC29DEEF-C8B2-4D29-B1E1-13EF06009503}" srcOrd="3" destOrd="0" presId="urn:microsoft.com/office/officeart/2005/8/layout/bProcess3"/>
    <dgm:cxn modelId="{4A4F60A2-3095-4591-BF20-B320B9B97614}" type="presParOf" srcId="{EC29DEEF-C8B2-4D29-B1E1-13EF06009503}" destId="{9970F8AF-30CA-4657-AE2A-704D9F751D9A}" srcOrd="0" destOrd="0" presId="urn:microsoft.com/office/officeart/2005/8/layout/bProcess3"/>
    <dgm:cxn modelId="{CE3A6237-CDB3-46D3-8B10-FCD98CB9E3FE}" type="presParOf" srcId="{B2EF9363-9E8E-4020-A82B-B28C5C6E6D66}" destId="{8BA6019E-7582-4B4B-A718-7BDE7021FD82}" srcOrd="4" destOrd="0" presId="urn:microsoft.com/office/officeart/2005/8/layout/bProcess3"/>
    <dgm:cxn modelId="{419861F8-D200-4EAD-B45D-09F36B70667E}" type="presParOf" srcId="{B2EF9363-9E8E-4020-A82B-B28C5C6E6D66}" destId="{006CA53B-7D70-4DEA-BBBD-C8C4F5B9136E}" srcOrd="5" destOrd="0" presId="urn:microsoft.com/office/officeart/2005/8/layout/bProcess3"/>
    <dgm:cxn modelId="{C8E48C81-21B3-4250-9F4F-59F7C06A1A9B}" type="presParOf" srcId="{006CA53B-7D70-4DEA-BBBD-C8C4F5B9136E}" destId="{E8FD1BBD-0CA3-48CF-8AFD-54B7187B470B}" srcOrd="0" destOrd="0" presId="urn:microsoft.com/office/officeart/2005/8/layout/bProcess3"/>
    <dgm:cxn modelId="{0270D713-3FA2-47AE-AD2B-05CB987DED0A}" type="presParOf" srcId="{B2EF9363-9E8E-4020-A82B-B28C5C6E6D66}" destId="{F84831EA-1852-4FED-9E9C-687633DEA488}" srcOrd="6" destOrd="0" presId="urn:microsoft.com/office/officeart/2005/8/layout/bProcess3"/>
    <dgm:cxn modelId="{A3DD966B-516D-4103-9803-9532ADA2A533}" type="presParOf" srcId="{B2EF9363-9E8E-4020-A82B-B28C5C6E6D66}" destId="{E7C1D5AA-C51B-4388-8EC5-10ABFD1C19F4}" srcOrd="7" destOrd="0" presId="urn:microsoft.com/office/officeart/2005/8/layout/bProcess3"/>
    <dgm:cxn modelId="{CD3870DB-1FBD-461C-9AD7-D2FE3FC8FD5A}" type="presParOf" srcId="{E7C1D5AA-C51B-4388-8EC5-10ABFD1C19F4}" destId="{249AA8D8-31AB-4C6B-A72D-4D84FC017932}" srcOrd="0" destOrd="0" presId="urn:microsoft.com/office/officeart/2005/8/layout/bProcess3"/>
    <dgm:cxn modelId="{7AA6D0F1-F7EB-4AFC-BEFD-5FA57BC03C13}" type="presParOf" srcId="{B2EF9363-9E8E-4020-A82B-B28C5C6E6D66}" destId="{F0942F02-E3A7-4A20-A94E-B63A9178C3D7}" srcOrd="8" destOrd="0" presId="urn:microsoft.com/office/officeart/2005/8/layout/bProcess3"/>
    <dgm:cxn modelId="{1D2B9284-D8D8-4083-B1DA-436A90B8E9AE}" type="presParOf" srcId="{B2EF9363-9E8E-4020-A82B-B28C5C6E6D66}" destId="{5BD98122-09E7-400E-BCE6-D43CB16C4E06}" srcOrd="9" destOrd="0" presId="urn:microsoft.com/office/officeart/2005/8/layout/bProcess3"/>
    <dgm:cxn modelId="{3519496C-253D-4E5E-A41E-C2B883AAF905}" type="presParOf" srcId="{5BD98122-09E7-400E-BCE6-D43CB16C4E06}" destId="{A5FCEE57-B992-491A-9506-B3790613D336}" srcOrd="0" destOrd="0" presId="urn:microsoft.com/office/officeart/2005/8/layout/bProcess3"/>
    <dgm:cxn modelId="{ED01F7F1-CD57-4269-A5A1-CFFA832AC530}" type="presParOf" srcId="{B2EF9363-9E8E-4020-A82B-B28C5C6E6D66}" destId="{A02AED74-1A29-4D6B-807A-E0CD9FFE5D59}" srcOrd="10" destOrd="0" presId="urn:microsoft.com/office/officeart/2005/8/layout/bProcess3"/>
    <dgm:cxn modelId="{4C7E1188-7F77-446D-A40E-6C3A573C8368}" type="presParOf" srcId="{B2EF9363-9E8E-4020-A82B-B28C5C6E6D66}" destId="{B5B8CD84-62BE-40AE-A2B5-C7AD6486EBB3}" srcOrd="11" destOrd="0" presId="urn:microsoft.com/office/officeart/2005/8/layout/bProcess3"/>
    <dgm:cxn modelId="{BCB67D91-DDB7-423B-B12F-779E4DA9D0E5}" type="presParOf" srcId="{B5B8CD84-62BE-40AE-A2B5-C7AD6486EBB3}" destId="{DAE2FCE9-49CB-4352-8029-037870457061}" srcOrd="0" destOrd="0" presId="urn:microsoft.com/office/officeart/2005/8/layout/bProcess3"/>
    <dgm:cxn modelId="{DA857474-D450-4612-886C-8921C7CBDA40}" type="presParOf" srcId="{B2EF9363-9E8E-4020-A82B-B28C5C6E6D66}" destId="{03F7022B-DBEA-4EB8-AEB7-F1DCB1DA3F16}" srcOrd="12" destOrd="0" presId="urn:microsoft.com/office/officeart/2005/8/layout/bProcess3"/>
    <dgm:cxn modelId="{B59FD2BF-F756-46E1-AE3D-519FDF4DDE53}" type="presParOf" srcId="{B2EF9363-9E8E-4020-A82B-B28C5C6E6D66}" destId="{837175BC-34A4-448D-B26C-5502169A51FA}" srcOrd="13" destOrd="0" presId="urn:microsoft.com/office/officeart/2005/8/layout/bProcess3"/>
    <dgm:cxn modelId="{A42ECAC0-B908-4047-B3B7-5F42069299EA}" type="presParOf" srcId="{837175BC-34A4-448D-B26C-5502169A51FA}" destId="{D56A5686-BA26-4050-AE7D-DAE8F0750489}" srcOrd="0" destOrd="0" presId="urn:microsoft.com/office/officeart/2005/8/layout/bProcess3"/>
    <dgm:cxn modelId="{DBCADF05-C47B-4F46-80A0-5655D297690B}" type="presParOf" srcId="{B2EF9363-9E8E-4020-A82B-B28C5C6E6D66}" destId="{37272FBE-76CF-447D-872D-8C3940EF7595}" srcOrd="14" destOrd="0" presId="urn:microsoft.com/office/officeart/2005/8/layout/bProcess3"/>
    <dgm:cxn modelId="{8D2A6327-3942-41D4-B034-A98CE652377D}" type="presParOf" srcId="{B2EF9363-9E8E-4020-A82B-B28C5C6E6D66}" destId="{23F59CC4-E8D8-4BCC-BFD0-76B980F0CAE0}" srcOrd="15" destOrd="0" presId="urn:microsoft.com/office/officeart/2005/8/layout/bProcess3"/>
    <dgm:cxn modelId="{C80D284E-6890-4E7B-A498-6325E4D6032E}" type="presParOf" srcId="{23F59CC4-E8D8-4BCC-BFD0-76B980F0CAE0}" destId="{89F5AEE5-2599-44F2-84B9-16F2D72F763C}" srcOrd="0" destOrd="0" presId="urn:microsoft.com/office/officeart/2005/8/layout/bProcess3"/>
    <dgm:cxn modelId="{6A63E89B-D40F-4349-BFB2-8D990BDC9AEE}" type="presParOf" srcId="{B2EF9363-9E8E-4020-A82B-B28C5C6E6D66}" destId="{EE3A3065-A38C-4242-A4BD-A14F4C6D5C96}" srcOrd="16" destOrd="0" presId="urn:microsoft.com/office/officeart/2005/8/layout/bProcess3"/>
    <dgm:cxn modelId="{7F547F99-B89B-4F1C-9996-3830951039EC}" type="presParOf" srcId="{B2EF9363-9E8E-4020-A82B-B28C5C6E6D66}" destId="{37CBFE81-65A4-4891-92C3-132B4E545801}" srcOrd="17" destOrd="0" presId="urn:microsoft.com/office/officeart/2005/8/layout/bProcess3"/>
    <dgm:cxn modelId="{A91AC08A-9821-4E8A-BB35-64C535D06640}" type="presParOf" srcId="{37CBFE81-65A4-4891-92C3-132B4E545801}" destId="{B4E3F434-2312-49FD-98BF-547E1C4D5809}" srcOrd="0" destOrd="0" presId="urn:microsoft.com/office/officeart/2005/8/layout/bProcess3"/>
    <dgm:cxn modelId="{4D2DF0E6-BDA3-455A-93F7-A12E6583ABBB}" type="presParOf" srcId="{B2EF9363-9E8E-4020-A82B-B28C5C6E6D66}" destId="{727D10BE-3740-4631-8BA5-C78439FA45CD}" srcOrd="18"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04EBD-9F04-42FE-BD2B-033F34CD6CE6}">
      <dsp:nvSpPr>
        <dsp:cNvPr id="0" name=""/>
        <dsp:cNvSpPr/>
      </dsp:nvSpPr>
      <dsp:spPr>
        <a:xfrm>
          <a:off x="1905932" y="254"/>
          <a:ext cx="741085" cy="29792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Check out</a:t>
          </a:r>
        </a:p>
      </dsp:txBody>
      <dsp:txXfrm>
        <a:off x="1914658" y="8980"/>
        <a:ext cx="723633" cy="280471"/>
      </dsp:txXfrm>
    </dsp:sp>
    <dsp:sp modelId="{F07C0645-884E-4ED7-AE63-6AE6E788FE63}">
      <dsp:nvSpPr>
        <dsp:cNvPr id="0" name=""/>
        <dsp:cNvSpPr/>
      </dsp:nvSpPr>
      <dsp:spPr>
        <a:xfrm rot="5400000">
          <a:off x="2220614" y="305626"/>
          <a:ext cx="111721" cy="134065"/>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236255" y="316798"/>
        <a:ext cx="80439" cy="78205"/>
      </dsp:txXfrm>
    </dsp:sp>
    <dsp:sp modelId="{EA544852-0A3F-4CF5-913F-A89A8F7F7641}">
      <dsp:nvSpPr>
        <dsp:cNvPr id="0" name=""/>
        <dsp:cNvSpPr/>
      </dsp:nvSpPr>
      <dsp:spPr>
        <a:xfrm>
          <a:off x="1905932" y="447140"/>
          <a:ext cx="741085" cy="29792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Compile</a:t>
          </a:r>
        </a:p>
      </dsp:txBody>
      <dsp:txXfrm>
        <a:off x="1914658" y="455866"/>
        <a:ext cx="723633" cy="280471"/>
      </dsp:txXfrm>
    </dsp:sp>
    <dsp:sp modelId="{A41E4FD4-2071-4122-8F51-928CF450E4C0}">
      <dsp:nvSpPr>
        <dsp:cNvPr id="0" name=""/>
        <dsp:cNvSpPr/>
      </dsp:nvSpPr>
      <dsp:spPr>
        <a:xfrm rot="5400000">
          <a:off x="2220614" y="752511"/>
          <a:ext cx="111721" cy="134065"/>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236255" y="763683"/>
        <a:ext cx="80439" cy="78205"/>
      </dsp:txXfrm>
    </dsp:sp>
    <dsp:sp modelId="{543D7CF8-06A9-4235-AA36-8848DA798EAC}">
      <dsp:nvSpPr>
        <dsp:cNvPr id="0" name=""/>
        <dsp:cNvSpPr/>
      </dsp:nvSpPr>
      <dsp:spPr>
        <a:xfrm>
          <a:off x="1905932" y="894025"/>
          <a:ext cx="741085" cy="29792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Develop</a:t>
          </a:r>
        </a:p>
      </dsp:txBody>
      <dsp:txXfrm>
        <a:off x="1914658" y="902751"/>
        <a:ext cx="723633" cy="280471"/>
      </dsp:txXfrm>
    </dsp:sp>
    <dsp:sp modelId="{BD38776C-6E60-4B9D-88E7-B5092124608A}">
      <dsp:nvSpPr>
        <dsp:cNvPr id="0" name=""/>
        <dsp:cNvSpPr/>
      </dsp:nvSpPr>
      <dsp:spPr>
        <a:xfrm rot="5400000">
          <a:off x="2220614" y="1199397"/>
          <a:ext cx="111721" cy="134065"/>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236255" y="1210569"/>
        <a:ext cx="80439" cy="78205"/>
      </dsp:txXfrm>
    </dsp:sp>
    <dsp:sp modelId="{0A85FA01-EA80-495E-90B6-1D685B643E89}">
      <dsp:nvSpPr>
        <dsp:cNvPr id="0" name=""/>
        <dsp:cNvSpPr/>
      </dsp:nvSpPr>
      <dsp:spPr>
        <a:xfrm>
          <a:off x="1905932" y="1340911"/>
          <a:ext cx="741085" cy="29792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Compile</a:t>
          </a:r>
        </a:p>
      </dsp:txBody>
      <dsp:txXfrm>
        <a:off x="1914658" y="1349637"/>
        <a:ext cx="723633" cy="280471"/>
      </dsp:txXfrm>
    </dsp:sp>
    <dsp:sp modelId="{33BC8BCD-FF67-4CF0-BD53-9BBF6EA1929D}">
      <dsp:nvSpPr>
        <dsp:cNvPr id="0" name=""/>
        <dsp:cNvSpPr/>
      </dsp:nvSpPr>
      <dsp:spPr>
        <a:xfrm rot="5400000">
          <a:off x="2220614" y="1646282"/>
          <a:ext cx="111721" cy="134065"/>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236255" y="1657454"/>
        <a:ext cx="80439" cy="78205"/>
      </dsp:txXfrm>
    </dsp:sp>
    <dsp:sp modelId="{0CBF6250-8285-4679-BF5F-E8EB5ACEDAC8}">
      <dsp:nvSpPr>
        <dsp:cNvPr id="0" name=""/>
        <dsp:cNvSpPr/>
      </dsp:nvSpPr>
      <dsp:spPr>
        <a:xfrm>
          <a:off x="1905932" y="1787796"/>
          <a:ext cx="741085" cy="29792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Check In</a:t>
          </a:r>
        </a:p>
      </dsp:txBody>
      <dsp:txXfrm>
        <a:off x="1914658" y="1796522"/>
        <a:ext cx="723633" cy="2804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0CFD33-85D9-40E0-BD61-302FC592DB91}">
      <dsp:nvSpPr>
        <dsp:cNvPr id="0" name=""/>
        <dsp:cNvSpPr/>
      </dsp:nvSpPr>
      <dsp:spPr>
        <a:xfrm>
          <a:off x="1316970" y="822871"/>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45611" y="867076"/>
        <a:ext cx="15151" cy="3030"/>
      </dsp:txXfrm>
    </dsp:sp>
    <dsp:sp modelId="{B4EB9FA5-DE3F-4B72-ADFB-5EB6EBA45BEC}">
      <dsp:nvSpPr>
        <dsp:cNvPr id="0" name=""/>
        <dsp:cNvSpPr/>
      </dsp:nvSpPr>
      <dsp:spPr>
        <a:xfrm>
          <a:off x="1230" y="473329"/>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Get latest</a:t>
          </a:r>
        </a:p>
      </dsp:txBody>
      <dsp:txXfrm>
        <a:off x="1230" y="473329"/>
        <a:ext cx="1317540" cy="790524"/>
      </dsp:txXfrm>
    </dsp:sp>
    <dsp:sp modelId="{EC29DEEF-C8B2-4D29-B1E1-13EF06009503}">
      <dsp:nvSpPr>
        <dsp:cNvPr id="0" name=""/>
        <dsp:cNvSpPr/>
      </dsp:nvSpPr>
      <dsp:spPr>
        <a:xfrm>
          <a:off x="2937545" y="822871"/>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66186" y="867076"/>
        <a:ext cx="15151" cy="3030"/>
      </dsp:txXfrm>
    </dsp:sp>
    <dsp:sp modelId="{E779FBF6-18D6-43DB-9769-B9EA0B6AEDBF}">
      <dsp:nvSpPr>
        <dsp:cNvPr id="0" name=""/>
        <dsp:cNvSpPr/>
      </dsp:nvSpPr>
      <dsp:spPr>
        <a:xfrm>
          <a:off x="1621804" y="473329"/>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Compile</a:t>
          </a:r>
        </a:p>
      </dsp:txBody>
      <dsp:txXfrm>
        <a:off x="1621804" y="473329"/>
        <a:ext cx="1317540" cy="790524"/>
      </dsp:txXfrm>
    </dsp:sp>
    <dsp:sp modelId="{006CA53B-7D70-4DEA-BBBD-C8C4F5B9136E}">
      <dsp:nvSpPr>
        <dsp:cNvPr id="0" name=""/>
        <dsp:cNvSpPr/>
      </dsp:nvSpPr>
      <dsp:spPr>
        <a:xfrm>
          <a:off x="4558120" y="822871"/>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6761" y="867076"/>
        <a:ext cx="15151" cy="3030"/>
      </dsp:txXfrm>
    </dsp:sp>
    <dsp:sp modelId="{8BA6019E-7582-4B4B-A718-7BDE7021FD82}">
      <dsp:nvSpPr>
        <dsp:cNvPr id="0" name=""/>
        <dsp:cNvSpPr/>
      </dsp:nvSpPr>
      <dsp:spPr>
        <a:xfrm>
          <a:off x="3242379" y="473329"/>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If Build passes then start developing</a:t>
          </a:r>
        </a:p>
      </dsp:txBody>
      <dsp:txXfrm>
        <a:off x="3242379" y="473329"/>
        <a:ext cx="1317540" cy="790524"/>
      </dsp:txXfrm>
    </dsp:sp>
    <dsp:sp modelId="{E7C1D5AA-C51B-4388-8EC5-10ABFD1C19F4}">
      <dsp:nvSpPr>
        <dsp:cNvPr id="0" name=""/>
        <dsp:cNvSpPr/>
      </dsp:nvSpPr>
      <dsp:spPr>
        <a:xfrm>
          <a:off x="660000" y="1262053"/>
          <a:ext cx="4861724" cy="272434"/>
        </a:xfrm>
        <a:custGeom>
          <a:avLst/>
          <a:gdLst/>
          <a:ahLst/>
          <a:cxnLst/>
          <a:rect l="0" t="0" r="0" b="0"/>
          <a:pathLst>
            <a:path>
              <a:moveTo>
                <a:pt x="4861724" y="0"/>
              </a:moveTo>
              <a:lnTo>
                <a:pt x="4861724" y="153317"/>
              </a:lnTo>
              <a:lnTo>
                <a:pt x="0" y="153317"/>
              </a:lnTo>
              <a:lnTo>
                <a:pt x="0" y="27243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9083" y="1396755"/>
        <a:ext cx="243557" cy="3030"/>
      </dsp:txXfrm>
    </dsp:sp>
    <dsp:sp modelId="{F84831EA-1852-4FED-9E9C-687633DEA488}">
      <dsp:nvSpPr>
        <dsp:cNvPr id="0" name=""/>
        <dsp:cNvSpPr/>
      </dsp:nvSpPr>
      <dsp:spPr>
        <a:xfrm>
          <a:off x="4862954" y="473329"/>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Check out</a:t>
          </a:r>
        </a:p>
      </dsp:txBody>
      <dsp:txXfrm>
        <a:off x="4862954" y="473329"/>
        <a:ext cx="1317540" cy="790524"/>
      </dsp:txXfrm>
    </dsp:sp>
    <dsp:sp modelId="{5BD98122-09E7-400E-BCE6-D43CB16C4E06}">
      <dsp:nvSpPr>
        <dsp:cNvPr id="0" name=""/>
        <dsp:cNvSpPr/>
      </dsp:nvSpPr>
      <dsp:spPr>
        <a:xfrm>
          <a:off x="1316970" y="1916430"/>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45611" y="1960634"/>
        <a:ext cx="15151" cy="3030"/>
      </dsp:txXfrm>
    </dsp:sp>
    <dsp:sp modelId="{F0942F02-E3A7-4A20-A94E-B63A9178C3D7}">
      <dsp:nvSpPr>
        <dsp:cNvPr id="0" name=""/>
        <dsp:cNvSpPr/>
      </dsp:nvSpPr>
      <dsp:spPr>
        <a:xfrm>
          <a:off x="1230" y="1566887"/>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Develop</a:t>
          </a:r>
        </a:p>
      </dsp:txBody>
      <dsp:txXfrm>
        <a:off x="1230" y="1566887"/>
        <a:ext cx="1317540" cy="790524"/>
      </dsp:txXfrm>
    </dsp:sp>
    <dsp:sp modelId="{B5B8CD84-62BE-40AE-A2B5-C7AD6486EBB3}">
      <dsp:nvSpPr>
        <dsp:cNvPr id="0" name=""/>
        <dsp:cNvSpPr/>
      </dsp:nvSpPr>
      <dsp:spPr>
        <a:xfrm>
          <a:off x="2937545" y="1916430"/>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66186" y="1960634"/>
        <a:ext cx="15151" cy="3030"/>
      </dsp:txXfrm>
    </dsp:sp>
    <dsp:sp modelId="{A02AED74-1A29-4D6B-807A-E0CD9FFE5D59}">
      <dsp:nvSpPr>
        <dsp:cNvPr id="0" name=""/>
        <dsp:cNvSpPr/>
      </dsp:nvSpPr>
      <dsp:spPr>
        <a:xfrm>
          <a:off x="1621804" y="1566887"/>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Compile</a:t>
          </a:r>
        </a:p>
      </dsp:txBody>
      <dsp:txXfrm>
        <a:off x="1621804" y="1566887"/>
        <a:ext cx="1317540" cy="790524"/>
      </dsp:txXfrm>
    </dsp:sp>
    <dsp:sp modelId="{837175BC-34A4-448D-B26C-5502169A51FA}">
      <dsp:nvSpPr>
        <dsp:cNvPr id="0" name=""/>
        <dsp:cNvSpPr/>
      </dsp:nvSpPr>
      <dsp:spPr>
        <a:xfrm>
          <a:off x="4558120" y="1916430"/>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686761" y="1960634"/>
        <a:ext cx="15151" cy="3030"/>
      </dsp:txXfrm>
    </dsp:sp>
    <dsp:sp modelId="{03F7022B-DBEA-4EB8-AEB7-F1DCB1DA3F16}">
      <dsp:nvSpPr>
        <dsp:cNvPr id="0" name=""/>
        <dsp:cNvSpPr/>
      </dsp:nvSpPr>
      <dsp:spPr>
        <a:xfrm>
          <a:off x="3242379" y="1566887"/>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Code /Functional Review</a:t>
          </a:r>
        </a:p>
      </dsp:txBody>
      <dsp:txXfrm>
        <a:off x="3242379" y="1566887"/>
        <a:ext cx="1317540" cy="790524"/>
      </dsp:txXfrm>
    </dsp:sp>
    <dsp:sp modelId="{23F59CC4-E8D8-4BCC-BFD0-76B980F0CAE0}">
      <dsp:nvSpPr>
        <dsp:cNvPr id="0" name=""/>
        <dsp:cNvSpPr/>
      </dsp:nvSpPr>
      <dsp:spPr>
        <a:xfrm>
          <a:off x="660000" y="2355612"/>
          <a:ext cx="4861724" cy="272434"/>
        </a:xfrm>
        <a:custGeom>
          <a:avLst/>
          <a:gdLst/>
          <a:ahLst/>
          <a:cxnLst/>
          <a:rect l="0" t="0" r="0" b="0"/>
          <a:pathLst>
            <a:path>
              <a:moveTo>
                <a:pt x="4861724" y="0"/>
              </a:moveTo>
              <a:lnTo>
                <a:pt x="4861724" y="153317"/>
              </a:lnTo>
              <a:lnTo>
                <a:pt x="0" y="153317"/>
              </a:lnTo>
              <a:lnTo>
                <a:pt x="0" y="27243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9083" y="2490314"/>
        <a:ext cx="243557" cy="3030"/>
      </dsp:txXfrm>
    </dsp:sp>
    <dsp:sp modelId="{37272FBE-76CF-447D-872D-8C3940EF7595}">
      <dsp:nvSpPr>
        <dsp:cNvPr id="0" name=""/>
        <dsp:cNvSpPr/>
      </dsp:nvSpPr>
      <dsp:spPr>
        <a:xfrm>
          <a:off x="4862954" y="1566887"/>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Corrections</a:t>
          </a:r>
        </a:p>
      </dsp:txBody>
      <dsp:txXfrm>
        <a:off x="4862954" y="1566887"/>
        <a:ext cx="1317540" cy="790524"/>
      </dsp:txXfrm>
    </dsp:sp>
    <dsp:sp modelId="{37CBFE81-65A4-4891-92C3-132B4E545801}">
      <dsp:nvSpPr>
        <dsp:cNvPr id="0" name=""/>
        <dsp:cNvSpPr/>
      </dsp:nvSpPr>
      <dsp:spPr>
        <a:xfrm>
          <a:off x="1316970" y="3009988"/>
          <a:ext cx="272434" cy="91440"/>
        </a:xfrm>
        <a:custGeom>
          <a:avLst/>
          <a:gdLst/>
          <a:ahLst/>
          <a:cxnLst/>
          <a:rect l="0" t="0" r="0" b="0"/>
          <a:pathLst>
            <a:path>
              <a:moveTo>
                <a:pt x="0" y="45720"/>
              </a:moveTo>
              <a:lnTo>
                <a:pt x="27243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45611" y="3054193"/>
        <a:ext cx="15151" cy="3030"/>
      </dsp:txXfrm>
    </dsp:sp>
    <dsp:sp modelId="{EE3A3065-A38C-4242-A4BD-A14F4C6D5C96}">
      <dsp:nvSpPr>
        <dsp:cNvPr id="0" name=""/>
        <dsp:cNvSpPr/>
      </dsp:nvSpPr>
      <dsp:spPr>
        <a:xfrm>
          <a:off x="1230" y="2660446"/>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Compile</a:t>
          </a:r>
        </a:p>
      </dsp:txBody>
      <dsp:txXfrm>
        <a:off x="1230" y="2660446"/>
        <a:ext cx="1317540" cy="790524"/>
      </dsp:txXfrm>
    </dsp:sp>
    <dsp:sp modelId="{727D10BE-3740-4631-8BA5-C78439FA45CD}">
      <dsp:nvSpPr>
        <dsp:cNvPr id="0" name=""/>
        <dsp:cNvSpPr/>
      </dsp:nvSpPr>
      <dsp:spPr>
        <a:xfrm>
          <a:off x="1621804" y="2660446"/>
          <a:ext cx="1317540" cy="7905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Check In </a:t>
          </a:r>
        </a:p>
      </dsp:txBody>
      <dsp:txXfrm>
        <a:off x="1621804" y="2660446"/>
        <a:ext cx="1317540" cy="79052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168C1-C50E-4950-BC53-C6C05FFA8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3134</Words>
  <Characters>17868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govindarajan</dc:creator>
  <cp:lastModifiedBy>govindarajan</cp:lastModifiedBy>
  <cp:revision>33</cp:revision>
  <cp:lastPrinted>2013-12-04T04:26:00Z</cp:lastPrinted>
  <dcterms:created xsi:type="dcterms:W3CDTF">2013-12-02T05:19:00Z</dcterms:created>
  <dcterms:modified xsi:type="dcterms:W3CDTF">2013-12-04T04:32:00Z</dcterms:modified>
</cp:coreProperties>
</file>