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45D10" w14:textId="163306DB" w:rsidR="005C0282" w:rsidRDefault="005C0282">
      <w:pPr>
        <w:rPr>
          <w:sz w:val="32"/>
          <w:szCs w:val="32"/>
        </w:rPr>
      </w:pPr>
      <w:r>
        <w:rPr>
          <w:sz w:val="32"/>
          <w:szCs w:val="32"/>
        </w:rPr>
        <w:t xml:space="preserve">James </w:t>
      </w:r>
      <w:proofErr w:type="spellStart"/>
      <w:r>
        <w:rPr>
          <w:sz w:val="32"/>
          <w:szCs w:val="32"/>
        </w:rPr>
        <w:t>Stubbart</w:t>
      </w:r>
      <w:proofErr w:type="spellEnd"/>
    </w:p>
    <w:p w14:paraId="507B95DC" w14:textId="605640A2" w:rsidR="005227F8" w:rsidRPr="000D39C1" w:rsidRDefault="005C0282" w:rsidP="00205181">
      <w:pPr>
        <w:ind w:firstLine="720"/>
        <w:rPr>
          <w:sz w:val="28"/>
          <w:szCs w:val="28"/>
        </w:rPr>
      </w:pPr>
      <w:r w:rsidRPr="000D39C1">
        <w:rPr>
          <w:sz w:val="28"/>
          <w:szCs w:val="28"/>
        </w:rPr>
        <w:t xml:space="preserve">Son of Mathew </w:t>
      </w:r>
      <w:proofErr w:type="spellStart"/>
      <w:r w:rsidRPr="000D39C1">
        <w:rPr>
          <w:sz w:val="28"/>
          <w:szCs w:val="28"/>
        </w:rPr>
        <w:t>Stubbart</w:t>
      </w:r>
      <w:proofErr w:type="spellEnd"/>
      <w:r w:rsidRPr="000D39C1">
        <w:rPr>
          <w:sz w:val="28"/>
          <w:szCs w:val="28"/>
        </w:rPr>
        <w:t>,</w:t>
      </w:r>
      <w:r w:rsidR="0043254B">
        <w:rPr>
          <w:sz w:val="28"/>
          <w:szCs w:val="28"/>
        </w:rPr>
        <w:t xml:space="preserve"> a widower with eleven children who married </w:t>
      </w:r>
      <w:r w:rsidR="004F4DF8">
        <w:rPr>
          <w:sz w:val="28"/>
          <w:szCs w:val="28"/>
        </w:rPr>
        <w:t xml:space="preserve">Louisa in </w:t>
      </w:r>
      <w:proofErr w:type="gramStart"/>
      <w:r w:rsidR="004F4DF8">
        <w:rPr>
          <w:sz w:val="28"/>
          <w:szCs w:val="28"/>
        </w:rPr>
        <w:t>1875</w:t>
      </w:r>
      <w:proofErr w:type="gramEnd"/>
      <w:r w:rsidR="00BE6E12">
        <w:rPr>
          <w:sz w:val="28"/>
          <w:szCs w:val="28"/>
        </w:rPr>
        <w:t xml:space="preserve"> may have had the ancestor to this Christmas Cactus at their wedding</w:t>
      </w:r>
      <w:r w:rsidR="00A43B5C">
        <w:rPr>
          <w:sz w:val="28"/>
          <w:szCs w:val="28"/>
        </w:rPr>
        <w:t xml:space="preserve">. </w:t>
      </w:r>
      <w:r w:rsidRPr="000D39C1">
        <w:rPr>
          <w:sz w:val="28"/>
          <w:szCs w:val="28"/>
        </w:rPr>
        <w:t xml:space="preserve"> </w:t>
      </w:r>
      <w:r w:rsidR="00CD610D">
        <w:rPr>
          <w:sz w:val="28"/>
          <w:szCs w:val="28"/>
        </w:rPr>
        <w:t xml:space="preserve">Louisa’s daughter, May, married </w:t>
      </w:r>
      <w:r w:rsidRPr="000D39C1">
        <w:rPr>
          <w:sz w:val="28"/>
          <w:szCs w:val="28"/>
        </w:rPr>
        <w:t>James</w:t>
      </w:r>
      <w:r w:rsidR="005227F8" w:rsidRPr="000D39C1">
        <w:rPr>
          <w:sz w:val="28"/>
          <w:szCs w:val="28"/>
        </w:rPr>
        <w:t>, Nov 9, 1879</w:t>
      </w:r>
      <w:r w:rsidR="000F0BD9">
        <w:rPr>
          <w:sz w:val="28"/>
          <w:szCs w:val="28"/>
        </w:rPr>
        <w:t xml:space="preserve"> (four years after her mother married </w:t>
      </w:r>
      <w:r w:rsidR="00535EA6">
        <w:rPr>
          <w:sz w:val="28"/>
          <w:szCs w:val="28"/>
        </w:rPr>
        <w:t>her husband’s father)</w:t>
      </w:r>
      <w:r w:rsidR="005227F8" w:rsidRPr="000D39C1">
        <w:rPr>
          <w:sz w:val="28"/>
          <w:szCs w:val="28"/>
        </w:rPr>
        <w:t xml:space="preserve"> and this Christmas Cactus, or its grandparent may have been </w:t>
      </w:r>
      <w:proofErr w:type="gramStart"/>
      <w:r w:rsidR="005227F8" w:rsidRPr="000D39C1">
        <w:rPr>
          <w:sz w:val="28"/>
          <w:szCs w:val="28"/>
        </w:rPr>
        <w:t>there..</w:t>
      </w:r>
      <w:proofErr w:type="gramEnd"/>
      <w:r w:rsidR="005227F8" w:rsidRPr="000D39C1">
        <w:rPr>
          <w:sz w:val="28"/>
          <w:szCs w:val="28"/>
        </w:rPr>
        <w:t xml:space="preserve"> James was </w:t>
      </w:r>
      <w:proofErr w:type="gramStart"/>
      <w:r w:rsidR="005227F8" w:rsidRPr="000D39C1">
        <w:rPr>
          <w:sz w:val="28"/>
          <w:szCs w:val="28"/>
        </w:rPr>
        <w:t>one  of</w:t>
      </w:r>
      <w:proofErr w:type="gramEnd"/>
      <w:r w:rsidR="005227F8" w:rsidRPr="000D39C1">
        <w:rPr>
          <w:sz w:val="28"/>
          <w:szCs w:val="28"/>
        </w:rPr>
        <w:t xml:space="preserve"> the children from the earlier marriage.</w:t>
      </w:r>
    </w:p>
    <w:p w14:paraId="49355678" w14:textId="463AE804" w:rsidR="005C0282" w:rsidRPr="000D39C1" w:rsidRDefault="005227F8">
      <w:pPr>
        <w:rPr>
          <w:sz w:val="28"/>
          <w:szCs w:val="28"/>
        </w:rPr>
      </w:pPr>
      <w:r w:rsidRPr="000D39C1">
        <w:rPr>
          <w:sz w:val="28"/>
          <w:szCs w:val="28"/>
        </w:rPr>
        <w:t xml:space="preserve"> </w:t>
      </w:r>
      <w:r w:rsidR="00205181">
        <w:rPr>
          <w:sz w:val="28"/>
          <w:szCs w:val="28"/>
        </w:rPr>
        <w:tab/>
      </w:r>
      <w:r w:rsidRPr="000D39C1">
        <w:rPr>
          <w:sz w:val="28"/>
          <w:szCs w:val="28"/>
        </w:rPr>
        <w:t xml:space="preserve">James was ordained an Elder in the RLDS in 1880 and became a regular preacher of the peace gospel, first in Nebraska, then, in 1899 they moved to </w:t>
      </w:r>
      <w:r w:rsidR="009C3129" w:rsidRPr="000D39C1">
        <w:rPr>
          <w:sz w:val="28"/>
          <w:szCs w:val="28"/>
        </w:rPr>
        <w:t>Lamoni,</w:t>
      </w:r>
      <w:r w:rsidRPr="000D39C1">
        <w:rPr>
          <w:sz w:val="28"/>
          <w:szCs w:val="28"/>
        </w:rPr>
        <w:t xml:space="preserve"> and he</w:t>
      </w:r>
      <w:r w:rsidR="00F43257">
        <w:rPr>
          <w:sz w:val="28"/>
          <w:szCs w:val="28"/>
        </w:rPr>
        <w:t xml:space="preserve"> briefly</w:t>
      </w:r>
      <w:r w:rsidRPr="000D39C1">
        <w:rPr>
          <w:sz w:val="28"/>
          <w:szCs w:val="28"/>
        </w:rPr>
        <w:t xml:space="preserve"> became a grocer. However, he was posted </w:t>
      </w:r>
      <w:proofErr w:type="gramStart"/>
      <w:r w:rsidRPr="000D39C1">
        <w:rPr>
          <w:sz w:val="28"/>
          <w:szCs w:val="28"/>
        </w:rPr>
        <w:t>to</w:t>
      </w:r>
      <w:proofErr w:type="gramEnd"/>
      <w:r w:rsidRPr="000D39C1">
        <w:rPr>
          <w:sz w:val="28"/>
          <w:szCs w:val="28"/>
        </w:rPr>
        <w:t xml:space="preserve"> a mission in Colorado and May was left with 5 kids and little income. The family tradit</w:t>
      </w:r>
      <w:r w:rsidR="00F43257">
        <w:rPr>
          <w:sz w:val="28"/>
          <w:szCs w:val="28"/>
        </w:rPr>
        <w:t>i</w:t>
      </w:r>
      <w:r w:rsidRPr="000D39C1">
        <w:rPr>
          <w:sz w:val="28"/>
          <w:szCs w:val="28"/>
        </w:rPr>
        <w:t>on says that she ran out of food and money in the winter and knelt in her kitchen on S. Silver Street to pray. She heard a knock at the back door and went to see. No footprints in the fresh snow suggested she had misapprehended, but when she looked down on the porch by her back door, there was a bag of food, even with apples for her children</w:t>
      </w:r>
      <w:r w:rsidR="000D39C1" w:rsidRPr="000D39C1">
        <w:rPr>
          <w:sz w:val="28"/>
          <w:szCs w:val="28"/>
        </w:rPr>
        <w:t>.</w:t>
      </w:r>
    </w:p>
    <w:p w14:paraId="284C96A4" w14:textId="48AA8A13" w:rsidR="000D39C1" w:rsidRPr="000D39C1" w:rsidRDefault="000D39C1" w:rsidP="00205181">
      <w:pPr>
        <w:ind w:firstLine="720"/>
        <w:rPr>
          <w:sz w:val="28"/>
          <w:szCs w:val="28"/>
        </w:rPr>
      </w:pPr>
      <w:r w:rsidRPr="000D39C1">
        <w:rPr>
          <w:sz w:val="28"/>
          <w:szCs w:val="28"/>
        </w:rPr>
        <w:t>James and May had six children, one of whom, John married Audrey Morford in February, 1911. May and James and the Christmas Cactus attended that wedding. It lasted 54 years for that marriage</w:t>
      </w:r>
      <w:r w:rsidR="006D026F">
        <w:rPr>
          <w:sz w:val="28"/>
          <w:szCs w:val="28"/>
        </w:rPr>
        <w:t xml:space="preserve">. John died in </w:t>
      </w:r>
      <w:proofErr w:type="gramStart"/>
      <w:r w:rsidR="006D026F">
        <w:rPr>
          <w:sz w:val="28"/>
          <w:szCs w:val="28"/>
        </w:rPr>
        <w:t>19</w:t>
      </w:r>
      <w:r w:rsidR="00F43257">
        <w:rPr>
          <w:sz w:val="28"/>
          <w:szCs w:val="28"/>
        </w:rPr>
        <w:t>6</w:t>
      </w:r>
      <w:r w:rsidR="006D026F">
        <w:rPr>
          <w:sz w:val="28"/>
          <w:szCs w:val="28"/>
        </w:rPr>
        <w:t>5</w:t>
      </w:r>
      <w:proofErr w:type="gramEnd"/>
      <w:r w:rsidR="006D026F">
        <w:rPr>
          <w:sz w:val="28"/>
          <w:szCs w:val="28"/>
        </w:rPr>
        <w:t xml:space="preserve"> but Audrey continued her loving relationship to be America’s oldest working person for the last three years of her life, passing in 2005</w:t>
      </w:r>
      <w:r w:rsidR="00B9486F">
        <w:rPr>
          <w:sz w:val="28"/>
          <w:szCs w:val="28"/>
        </w:rPr>
        <w:t xml:space="preserve"> having memories in three centuries and two millennia. She was 105</w:t>
      </w:r>
      <w:r w:rsidR="006D026F">
        <w:rPr>
          <w:sz w:val="28"/>
          <w:szCs w:val="28"/>
        </w:rPr>
        <w:t>. Cuttings from the plant went to her children and are maintained by daughter Carol, now 95 and son Kenneth, recently deceased. It lasted</w:t>
      </w:r>
      <w:r w:rsidRPr="000D39C1">
        <w:rPr>
          <w:sz w:val="28"/>
          <w:szCs w:val="28"/>
        </w:rPr>
        <w:t xml:space="preserve"> 69 years for the marriage of their daughter Enid, to Joe DeBarthe, 53 years for the marriage of their son, Paul to </w:t>
      </w:r>
      <w:proofErr w:type="spellStart"/>
      <w:r w:rsidRPr="000D39C1">
        <w:rPr>
          <w:sz w:val="28"/>
          <w:szCs w:val="28"/>
        </w:rPr>
        <w:t>Tepurotu</w:t>
      </w:r>
      <w:proofErr w:type="spellEnd"/>
      <w:r w:rsidRPr="000D39C1">
        <w:rPr>
          <w:sz w:val="28"/>
          <w:szCs w:val="28"/>
        </w:rPr>
        <w:t xml:space="preserve"> Rina </w:t>
      </w:r>
      <w:proofErr w:type="spellStart"/>
      <w:r w:rsidRPr="000D39C1">
        <w:rPr>
          <w:sz w:val="28"/>
          <w:szCs w:val="28"/>
        </w:rPr>
        <w:t>Fauura</w:t>
      </w:r>
      <w:proofErr w:type="spellEnd"/>
      <w:r w:rsidRPr="000D39C1">
        <w:rPr>
          <w:sz w:val="28"/>
          <w:szCs w:val="28"/>
        </w:rPr>
        <w:t xml:space="preserve">, and now has residence in the homes of each of their children as well as in the homes of their first and second cousins. This cutting returns to Lamoni as a living artifact to take its place in the solarium of the Joseph Smith III home, Liberty Hall. It symbolizes peaceful relationships advocated by James </w:t>
      </w:r>
      <w:proofErr w:type="spellStart"/>
      <w:r w:rsidRPr="000D39C1">
        <w:rPr>
          <w:sz w:val="28"/>
          <w:szCs w:val="28"/>
        </w:rPr>
        <w:t>Stubbart</w:t>
      </w:r>
      <w:proofErr w:type="spellEnd"/>
      <w:r w:rsidRPr="000D39C1">
        <w:rPr>
          <w:sz w:val="28"/>
          <w:szCs w:val="28"/>
        </w:rPr>
        <w:t xml:space="preserve"> and maintained by his family</w:t>
      </w:r>
      <w:r w:rsidR="00C55E91">
        <w:rPr>
          <w:sz w:val="28"/>
          <w:szCs w:val="28"/>
        </w:rPr>
        <w:t xml:space="preserve"> for five generations.</w:t>
      </w:r>
    </w:p>
    <w:sectPr w:rsidR="000D39C1" w:rsidRPr="000D3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82"/>
    <w:rsid w:val="000D39C1"/>
    <w:rsid w:val="000F0BD9"/>
    <w:rsid w:val="00205181"/>
    <w:rsid w:val="0043254B"/>
    <w:rsid w:val="004F4DF8"/>
    <w:rsid w:val="005227F8"/>
    <w:rsid w:val="00535EA6"/>
    <w:rsid w:val="005C0282"/>
    <w:rsid w:val="006D026F"/>
    <w:rsid w:val="006E408B"/>
    <w:rsid w:val="008C6A47"/>
    <w:rsid w:val="0091511B"/>
    <w:rsid w:val="009C3129"/>
    <w:rsid w:val="00A43B5C"/>
    <w:rsid w:val="00B32C46"/>
    <w:rsid w:val="00B9486F"/>
    <w:rsid w:val="00BE6E12"/>
    <w:rsid w:val="00C55E91"/>
    <w:rsid w:val="00CD610D"/>
    <w:rsid w:val="00EA0AD2"/>
    <w:rsid w:val="00F43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6B0B"/>
  <w15:chartTrackingRefBased/>
  <w15:docId w15:val="{F203E337-5443-453C-B8CE-F0A08C2D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82"/>
    <w:rPr>
      <w:rFonts w:eastAsiaTheme="majorEastAsia" w:cstheme="majorBidi"/>
      <w:color w:val="272727" w:themeColor="text1" w:themeTint="D8"/>
    </w:rPr>
  </w:style>
  <w:style w:type="paragraph" w:styleId="Title">
    <w:name w:val="Title"/>
    <w:basedOn w:val="Normal"/>
    <w:next w:val="Normal"/>
    <w:link w:val="TitleChar"/>
    <w:uiPriority w:val="10"/>
    <w:qFormat/>
    <w:rsid w:val="005C0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82"/>
    <w:pPr>
      <w:spacing w:before="160"/>
      <w:jc w:val="center"/>
    </w:pPr>
    <w:rPr>
      <w:i/>
      <w:iCs/>
      <w:color w:val="404040" w:themeColor="text1" w:themeTint="BF"/>
    </w:rPr>
  </w:style>
  <w:style w:type="character" w:customStyle="1" w:styleId="QuoteChar">
    <w:name w:val="Quote Char"/>
    <w:basedOn w:val="DefaultParagraphFont"/>
    <w:link w:val="Quote"/>
    <w:uiPriority w:val="29"/>
    <w:rsid w:val="005C0282"/>
    <w:rPr>
      <w:i/>
      <w:iCs/>
      <w:color w:val="404040" w:themeColor="text1" w:themeTint="BF"/>
    </w:rPr>
  </w:style>
  <w:style w:type="paragraph" w:styleId="ListParagraph">
    <w:name w:val="List Paragraph"/>
    <w:basedOn w:val="Normal"/>
    <w:uiPriority w:val="34"/>
    <w:qFormat/>
    <w:rsid w:val="005C0282"/>
    <w:pPr>
      <w:ind w:left="720"/>
      <w:contextualSpacing/>
    </w:pPr>
  </w:style>
  <w:style w:type="character" w:styleId="IntenseEmphasis">
    <w:name w:val="Intense Emphasis"/>
    <w:basedOn w:val="DefaultParagraphFont"/>
    <w:uiPriority w:val="21"/>
    <w:qFormat/>
    <w:rsid w:val="005C0282"/>
    <w:rPr>
      <w:i/>
      <w:iCs/>
      <w:color w:val="0F4761" w:themeColor="accent1" w:themeShade="BF"/>
    </w:rPr>
  </w:style>
  <w:style w:type="paragraph" w:styleId="IntenseQuote">
    <w:name w:val="Intense Quote"/>
    <w:basedOn w:val="Normal"/>
    <w:next w:val="Normal"/>
    <w:link w:val="IntenseQuoteChar"/>
    <w:uiPriority w:val="30"/>
    <w:qFormat/>
    <w:rsid w:val="005C0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282"/>
    <w:rPr>
      <w:i/>
      <w:iCs/>
      <w:color w:val="0F4761" w:themeColor="accent1" w:themeShade="BF"/>
    </w:rPr>
  </w:style>
  <w:style w:type="character" w:styleId="IntenseReference">
    <w:name w:val="Intense Reference"/>
    <w:basedOn w:val="DefaultParagraphFont"/>
    <w:uiPriority w:val="32"/>
    <w:qFormat/>
    <w:rsid w:val="005C0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22ED6-DEEC-433E-9C0F-B598D8FFB08E}">
  <ds:schemaRefs>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47f05b3d-dddd-4544-8fb4-46add2b1b26e"/>
    <ds:schemaRef ds:uri="fe4fb46f-3f5f-47ec-acae-6c553614c9dd"/>
    <ds:schemaRef ds:uri="http://purl.org/dc/dcmitype/"/>
    <ds:schemaRef ds:uri="http://purl.org/dc/terms/"/>
    <ds:schemaRef ds:uri="http://purl.org/dc/elements/1.1/"/>
  </ds:schemaRefs>
</ds:datastoreItem>
</file>

<file path=customXml/itemProps2.xml><?xml version="1.0" encoding="utf-8"?>
<ds:datastoreItem xmlns:ds="http://schemas.openxmlformats.org/officeDocument/2006/customXml" ds:itemID="{8D72E299-BC84-4555-9B44-02FE6F681F37}">
  <ds:schemaRefs>
    <ds:schemaRef ds:uri="http://schemas.microsoft.com/sharepoint/v3/contenttype/forms"/>
  </ds:schemaRefs>
</ds:datastoreItem>
</file>

<file path=customXml/itemProps3.xml><?xml version="1.0" encoding="utf-8"?>
<ds:datastoreItem xmlns:ds="http://schemas.openxmlformats.org/officeDocument/2006/customXml" ds:itemID="{357D0170-B184-464F-8EDC-D4F3F046E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DeBarthe</dc:creator>
  <cp:keywords/>
  <dc:description/>
  <cp:lastModifiedBy>Paul DeBarthe</cp:lastModifiedBy>
  <cp:revision>15</cp:revision>
  <dcterms:created xsi:type="dcterms:W3CDTF">2024-09-19T19:43:00Z</dcterms:created>
  <dcterms:modified xsi:type="dcterms:W3CDTF">2024-12-23T22:16:00Z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