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438AD" w14:textId="4E1E44C5" w:rsidR="00351861" w:rsidRPr="00351861" w:rsidRDefault="00351861" w:rsidP="00351861">
      <w:pPr>
        <w:spacing w:after="0"/>
        <w:rPr>
          <w:b/>
          <w:bCs/>
        </w:rPr>
      </w:pPr>
      <w:r>
        <w:rPr>
          <w:b/>
          <w:bCs/>
        </w:rPr>
        <w:t xml:space="preserve">5. </w:t>
      </w:r>
      <w:r w:rsidRPr="00351861">
        <w:rPr>
          <w:b/>
          <w:bCs/>
        </w:rPr>
        <w:t>Bonus: Use SVG for Scalability</w:t>
      </w:r>
    </w:p>
    <w:p w14:paraId="175F200A" w14:textId="77777777" w:rsidR="00351861" w:rsidRPr="00351861" w:rsidRDefault="00351861" w:rsidP="00351861">
      <w:pPr>
        <w:spacing w:after="0"/>
      </w:pPr>
      <w:r w:rsidRPr="00351861">
        <w:t xml:space="preserve">If you want </w:t>
      </w:r>
      <w:r w:rsidRPr="00351861">
        <w:rPr>
          <w:b/>
          <w:bCs/>
        </w:rPr>
        <w:t>crisp lines and perfect scaling</w:t>
      </w:r>
      <w:r w:rsidRPr="00351861">
        <w:t>, you could instead make the map an SVG, where each rectangle is a &lt;</w:t>
      </w:r>
      <w:proofErr w:type="spellStart"/>
      <w:r w:rsidRPr="00351861">
        <w:t>rect</w:t>
      </w:r>
      <w:proofErr w:type="spellEnd"/>
      <w:r w:rsidRPr="00351861">
        <w:t>&gt; with hover/tooltip data.</w:t>
      </w:r>
      <w:r w:rsidRPr="00351861">
        <w:br/>
        <w:t>SVG makes zooming and panning smoother and avoids blurry text when scaled.</w:t>
      </w:r>
    </w:p>
    <w:p w14:paraId="375CD548" w14:textId="77777777" w:rsidR="00351861" w:rsidRPr="00351861" w:rsidRDefault="00351861" w:rsidP="00351861">
      <w:pPr>
        <w:spacing w:after="0"/>
      </w:pPr>
      <w:r w:rsidRPr="00351861">
        <w:pict w14:anchorId="12E1075D">
          <v:rect id="_x0000_i1031" style="width:0;height:1.5pt" o:hralign="center" o:hrstd="t" o:hr="t" fillcolor="#a0a0a0" stroked="f"/>
        </w:pict>
      </w:r>
    </w:p>
    <w:p w14:paraId="7F6F0717" w14:textId="77777777" w:rsidR="00351861" w:rsidRPr="00351861" w:rsidRDefault="00351861" w:rsidP="00351861">
      <w:pPr>
        <w:spacing w:after="0"/>
        <w:rPr>
          <w:b/>
          <w:bCs/>
        </w:rPr>
      </w:pPr>
      <w:r w:rsidRPr="00351861">
        <w:rPr>
          <w:b/>
          <w:bCs/>
        </w:rPr>
        <w:t>6. Possible Enhancements</w:t>
      </w:r>
    </w:p>
    <w:p w14:paraId="616FF8B0" w14:textId="77777777" w:rsidR="00351861" w:rsidRPr="00351861" w:rsidRDefault="00351861" w:rsidP="00351861">
      <w:pPr>
        <w:numPr>
          <w:ilvl w:val="0"/>
          <w:numId w:val="6"/>
        </w:numPr>
        <w:spacing w:after="0"/>
      </w:pPr>
      <w:r w:rsidRPr="00351861">
        <w:rPr>
          <w:b/>
          <w:bCs/>
        </w:rPr>
        <w:t>Pan &amp; drag</w:t>
      </w:r>
      <w:r w:rsidRPr="00351861">
        <w:t xml:space="preserve"> the map (click and move)</w:t>
      </w:r>
    </w:p>
    <w:p w14:paraId="1FA4512E" w14:textId="77777777" w:rsidR="00351861" w:rsidRPr="00351861" w:rsidRDefault="00351861" w:rsidP="00351861">
      <w:pPr>
        <w:numPr>
          <w:ilvl w:val="0"/>
          <w:numId w:val="6"/>
        </w:numPr>
        <w:spacing w:after="0"/>
      </w:pPr>
      <w:r w:rsidRPr="00351861">
        <w:rPr>
          <w:b/>
          <w:bCs/>
        </w:rPr>
        <w:t>Hover tooltips</w:t>
      </w:r>
      <w:r w:rsidRPr="00351861">
        <w:t xml:space="preserve"> to show info without clutter</w:t>
      </w:r>
    </w:p>
    <w:p w14:paraId="7DCB11FF" w14:textId="77777777" w:rsidR="00351861" w:rsidRPr="00351861" w:rsidRDefault="00351861" w:rsidP="00351861">
      <w:pPr>
        <w:numPr>
          <w:ilvl w:val="0"/>
          <w:numId w:val="6"/>
        </w:numPr>
        <w:spacing w:after="0"/>
      </w:pPr>
      <w:r w:rsidRPr="00351861">
        <w:rPr>
          <w:b/>
          <w:bCs/>
        </w:rPr>
        <w:t>Search box</w:t>
      </w:r>
      <w:r w:rsidRPr="00351861">
        <w:t xml:space="preserve"> to jump to a plot</w:t>
      </w:r>
    </w:p>
    <w:p w14:paraId="727E5DFE" w14:textId="77777777" w:rsidR="00351861" w:rsidRPr="00351861" w:rsidRDefault="00351861" w:rsidP="00351861">
      <w:pPr>
        <w:numPr>
          <w:ilvl w:val="0"/>
          <w:numId w:val="6"/>
        </w:numPr>
        <w:spacing w:after="0"/>
      </w:pPr>
      <w:r w:rsidRPr="00351861">
        <w:rPr>
          <w:b/>
          <w:bCs/>
        </w:rPr>
        <w:t>Color-coding</w:t>
      </w:r>
      <w:r w:rsidRPr="00351861">
        <w:t xml:space="preserve"> based on ownership or vacancy</w:t>
      </w:r>
    </w:p>
    <w:p w14:paraId="377BABCB" w14:textId="77777777" w:rsidR="00351861" w:rsidRDefault="00351861" w:rsidP="00351861">
      <w:pPr>
        <w:pBdr>
          <w:bottom w:val="single" w:sz="6" w:space="1" w:color="auto"/>
        </w:pBdr>
        <w:spacing w:after="0"/>
      </w:pPr>
    </w:p>
    <w:p w14:paraId="425C825B" w14:textId="77777777" w:rsidR="00351861" w:rsidRPr="00351861" w:rsidRDefault="00351861" w:rsidP="00351861">
      <w:pPr>
        <w:spacing w:after="0"/>
        <w:rPr>
          <w:b/>
          <w:bCs/>
        </w:rPr>
      </w:pPr>
      <w:r w:rsidRPr="00351861">
        <w:rPr>
          <w:b/>
          <w:bCs/>
        </w:rPr>
        <w:t>Changes from the first version</w:t>
      </w:r>
    </w:p>
    <w:p w14:paraId="7201A955" w14:textId="77777777" w:rsidR="00351861" w:rsidRPr="00351861" w:rsidRDefault="00351861" w:rsidP="00351861">
      <w:pPr>
        <w:numPr>
          <w:ilvl w:val="0"/>
          <w:numId w:val="7"/>
        </w:numPr>
        <w:spacing w:after="0"/>
      </w:pPr>
      <w:r w:rsidRPr="00351861">
        <w:rPr>
          <w:b/>
          <w:bCs/>
        </w:rPr>
        <w:t>Column-major numbering</w:t>
      </w:r>
      <w:r w:rsidRPr="00351861">
        <w:t>: Now numbering goes down columns first, then moves right.</w:t>
      </w:r>
    </w:p>
    <w:p w14:paraId="44CA1EA2" w14:textId="77777777" w:rsidR="00351861" w:rsidRPr="00351861" w:rsidRDefault="00351861" w:rsidP="00351861">
      <w:pPr>
        <w:numPr>
          <w:ilvl w:val="1"/>
          <w:numId w:val="7"/>
        </w:numPr>
        <w:spacing w:after="0"/>
      </w:pPr>
      <w:r w:rsidRPr="00351861">
        <w:t>Formula: (</w:t>
      </w:r>
      <w:proofErr w:type="spellStart"/>
      <w:r w:rsidRPr="00351861">
        <w:t>columnIndex</w:t>
      </w:r>
      <w:proofErr w:type="spellEnd"/>
      <w:r w:rsidRPr="00351861">
        <w:t xml:space="preserve"> - 1) * </w:t>
      </w:r>
      <w:proofErr w:type="spellStart"/>
      <w:r w:rsidRPr="00351861">
        <w:t>totalRows</w:t>
      </w:r>
      <w:proofErr w:type="spellEnd"/>
      <w:r w:rsidRPr="00351861">
        <w:t xml:space="preserve"> + </w:t>
      </w:r>
      <w:proofErr w:type="spellStart"/>
      <w:r w:rsidRPr="00351861">
        <w:t>rowIndex</w:t>
      </w:r>
      <w:proofErr w:type="spellEnd"/>
    </w:p>
    <w:p w14:paraId="19061754" w14:textId="77777777" w:rsidR="00351861" w:rsidRPr="00351861" w:rsidRDefault="00351861" w:rsidP="00351861">
      <w:pPr>
        <w:numPr>
          <w:ilvl w:val="0"/>
          <w:numId w:val="7"/>
        </w:numPr>
        <w:spacing w:after="0"/>
      </w:pPr>
      <w:r w:rsidRPr="00351861">
        <w:rPr>
          <w:b/>
          <w:bCs/>
        </w:rPr>
        <w:t>Header row &amp; column</w:t>
      </w:r>
      <w:r w:rsidRPr="00351861">
        <w:t>:</w:t>
      </w:r>
    </w:p>
    <w:p w14:paraId="19B9A944" w14:textId="77777777" w:rsidR="00351861" w:rsidRPr="00351861" w:rsidRDefault="00351861" w:rsidP="00351861">
      <w:pPr>
        <w:numPr>
          <w:ilvl w:val="1"/>
          <w:numId w:val="7"/>
        </w:numPr>
        <w:spacing w:after="0"/>
      </w:pPr>
      <w:r w:rsidRPr="00351861">
        <w:t>Row numbers (1…rows) on the left.</w:t>
      </w:r>
    </w:p>
    <w:p w14:paraId="029F4E94" w14:textId="77777777" w:rsidR="00351861" w:rsidRPr="00351861" w:rsidRDefault="00351861" w:rsidP="00351861">
      <w:pPr>
        <w:numPr>
          <w:ilvl w:val="1"/>
          <w:numId w:val="7"/>
        </w:numPr>
        <w:spacing w:after="0"/>
      </w:pPr>
      <w:r w:rsidRPr="00351861">
        <w:t>Column numbers (1…cols) across the top.</w:t>
      </w:r>
    </w:p>
    <w:p w14:paraId="34963213" w14:textId="77777777" w:rsidR="00351861" w:rsidRPr="00351861" w:rsidRDefault="00351861" w:rsidP="00351861">
      <w:pPr>
        <w:numPr>
          <w:ilvl w:val="1"/>
          <w:numId w:val="7"/>
        </w:numPr>
        <w:spacing w:after="0"/>
      </w:pPr>
      <w:proofErr w:type="gramStart"/>
      <w:r w:rsidRPr="00351861">
        <w:t>No borders,</w:t>
      </w:r>
      <w:proofErr w:type="gramEnd"/>
      <w:r w:rsidRPr="00351861">
        <w:t xml:space="preserve"> just centered text on a light background.</w:t>
      </w:r>
    </w:p>
    <w:p w14:paraId="010BC020" w14:textId="77777777" w:rsidR="00351861" w:rsidRPr="00351861" w:rsidRDefault="00351861" w:rsidP="00351861">
      <w:pPr>
        <w:numPr>
          <w:ilvl w:val="0"/>
          <w:numId w:val="7"/>
        </w:numPr>
        <w:spacing w:after="0"/>
      </w:pPr>
      <w:r w:rsidRPr="00351861">
        <w:rPr>
          <w:b/>
          <w:bCs/>
        </w:rPr>
        <w:t>Corner cell</w:t>
      </w:r>
      <w:r w:rsidRPr="00351861">
        <w:t>: Empty top-left square so headers align correctly.</w:t>
      </w:r>
    </w:p>
    <w:p w14:paraId="3AD63F1A" w14:textId="77777777" w:rsidR="00351861" w:rsidRPr="00351861" w:rsidRDefault="00351861" w:rsidP="00351861">
      <w:pPr>
        <w:numPr>
          <w:ilvl w:val="0"/>
          <w:numId w:val="7"/>
        </w:numPr>
        <w:spacing w:after="0"/>
      </w:pPr>
      <w:r w:rsidRPr="00351861">
        <w:t xml:space="preserve">Works with zoom and </w:t>
      </w:r>
      <w:proofErr w:type="gramStart"/>
      <w:r w:rsidRPr="00351861">
        <w:t>pan</w:t>
      </w:r>
      <w:proofErr w:type="gramEnd"/>
      <w:r w:rsidRPr="00351861">
        <w:t xml:space="preserve"> exactly like before.</w:t>
      </w:r>
    </w:p>
    <w:p w14:paraId="3AD3CE4F" w14:textId="1132ADE1" w:rsidR="00351861" w:rsidRPr="00351861" w:rsidRDefault="00351861" w:rsidP="00351861">
      <w:pPr>
        <w:spacing w:after="0"/>
      </w:pPr>
      <w:r>
        <w:rPr>
          <w:b/>
          <w:bCs/>
        </w:rPr>
        <w:t>Then MORE C</w:t>
      </w:r>
      <w:r w:rsidRPr="00351861">
        <w:rPr>
          <w:b/>
          <w:bCs/>
        </w:rPr>
        <w:t>hanges:</w:t>
      </w:r>
    </w:p>
    <w:p w14:paraId="6A9E8C61" w14:textId="77777777" w:rsidR="00351861" w:rsidRPr="00351861" w:rsidRDefault="00351861" w:rsidP="00351861">
      <w:pPr>
        <w:numPr>
          <w:ilvl w:val="0"/>
          <w:numId w:val="8"/>
        </w:numPr>
        <w:spacing w:after="0"/>
      </w:pPr>
      <w:r w:rsidRPr="00351861">
        <w:t xml:space="preserve">Grid is now </w:t>
      </w:r>
      <w:r w:rsidRPr="00351861">
        <w:rPr>
          <w:b/>
          <w:bCs/>
        </w:rPr>
        <w:t>18 plots wide</w:t>
      </w:r>
      <w:r w:rsidRPr="00351861">
        <w:t xml:space="preserve"> by </w:t>
      </w:r>
      <w:r w:rsidRPr="00351861">
        <w:rPr>
          <w:b/>
          <w:bCs/>
        </w:rPr>
        <w:t>10 plots tall</w:t>
      </w:r>
      <w:r w:rsidRPr="00351861">
        <w:t>.</w:t>
      </w:r>
    </w:p>
    <w:p w14:paraId="5F7C63B7" w14:textId="77777777" w:rsidR="00351861" w:rsidRPr="00351861" w:rsidRDefault="00351861" w:rsidP="00351861">
      <w:pPr>
        <w:numPr>
          <w:ilvl w:val="0"/>
          <w:numId w:val="8"/>
        </w:numPr>
        <w:spacing w:after="0"/>
      </w:pPr>
      <w:r w:rsidRPr="00351861">
        <w:t>Plot numbers always appear.</w:t>
      </w:r>
    </w:p>
    <w:p w14:paraId="420A54B3" w14:textId="77777777" w:rsidR="00351861" w:rsidRPr="00351861" w:rsidRDefault="00351861" w:rsidP="00351861">
      <w:pPr>
        <w:numPr>
          <w:ilvl w:val="0"/>
          <w:numId w:val="8"/>
        </w:numPr>
        <w:spacing w:after="0"/>
      </w:pPr>
      <w:r w:rsidRPr="00351861">
        <w:t xml:space="preserve">When zoomed in (zoom &gt;= 2), the </w:t>
      </w:r>
      <w:r w:rsidRPr="00351861">
        <w:rPr>
          <w:b/>
          <w:bCs/>
        </w:rPr>
        <w:t>two fake names</w:t>
      </w:r>
      <w:r w:rsidRPr="00351861">
        <w:t xml:space="preserve"> appear underneath the number, each on its own line.</w:t>
      </w:r>
    </w:p>
    <w:p w14:paraId="21601C1D" w14:textId="77777777" w:rsidR="00351861" w:rsidRDefault="00351861" w:rsidP="00351861">
      <w:pPr>
        <w:numPr>
          <w:ilvl w:val="0"/>
          <w:numId w:val="8"/>
        </w:numPr>
        <w:spacing w:after="0"/>
      </w:pPr>
      <w:r w:rsidRPr="00351861">
        <w:t xml:space="preserve">Layout still uses </w:t>
      </w:r>
      <w:r w:rsidRPr="00351861">
        <w:rPr>
          <w:b/>
          <w:bCs/>
        </w:rPr>
        <w:t>column-major numbering</w:t>
      </w:r>
      <w:r w:rsidRPr="00351861">
        <w:t>.</w:t>
      </w:r>
    </w:p>
    <w:p w14:paraId="36A55CC5" w14:textId="6FB04B56" w:rsidR="00351861" w:rsidRPr="00351861" w:rsidRDefault="00351861" w:rsidP="00351861">
      <w:pPr>
        <w:spacing w:after="0"/>
        <w:rPr>
          <w:b/>
          <w:bCs/>
        </w:rPr>
      </w:pPr>
      <w:r w:rsidRPr="00351861">
        <w:rPr>
          <w:b/>
          <w:bCs/>
        </w:rPr>
        <w:t>What’s new here</w:t>
      </w:r>
      <w:r>
        <w:rPr>
          <w:b/>
          <w:bCs/>
        </w:rPr>
        <w:t xml:space="preserve"> Now:</w:t>
      </w:r>
    </w:p>
    <w:p w14:paraId="00E4B455" w14:textId="77777777" w:rsidR="00351861" w:rsidRPr="00351861" w:rsidRDefault="00351861" w:rsidP="00351861">
      <w:pPr>
        <w:numPr>
          <w:ilvl w:val="0"/>
          <w:numId w:val="9"/>
        </w:numPr>
        <w:spacing w:after="0"/>
      </w:pPr>
      <w:r w:rsidRPr="00351861">
        <w:rPr>
          <w:b/>
          <w:bCs/>
        </w:rPr>
        <w:t>18×10 grid</w:t>
      </w:r>
      <w:r w:rsidRPr="00351861">
        <w:t xml:space="preserve"> of plots plus header row &amp; column.</w:t>
      </w:r>
    </w:p>
    <w:p w14:paraId="60E6CE49" w14:textId="77777777" w:rsidR="00351861" w:rsidRPr="00351861" w:rsidRDefault="00351861" w:rsidP="00351861">
      <w:pPr>
        <w:numPr>
          <w:ilvl w:val="0"/>
          <w:numId w:val="9"/>
        </w:numPr>
        <w:spacing w:after="0"/>
      </w:pPr>
      <w:r w:rsidRPr="00351861">
        <w:rPr>
          <w:b/>
          <w:bCs/>
        </w:rPr>
        <w:t>Column-major numbering</w:t>
      </w:r>
      <w:r w:rsidRPr="00351861">
        <w:t xml:space="preserve"> preserved.</w:t>
      </w:r>
    </w:p>
    <w:p w14:paraId="1184A336" w14:textId="77777777" w:rsidR="00351861" w:rsidRPr="00351861" w:rsidRDefault="00351861" w:rsidP="00351861">
      <w:pPr>
        <w:numPr>
          <w:ilvl w:val="0"/>
          <w:numId w:val="9"/>
        </w:numPr>
        <w:spacing w:after="0"/>
      </w:pPr>
      <w:r w:rsidRPr="00351861">
        <w:rPr>
          <w:b/>
          <w:bCs/>
        </w:rPr>
        <w:t xml:space="preserve">Plot </w:t>
      </w:r>
      <w:proofErr w:type="gramStart"/>
      <w:r w:rsidRPr="00351861">
        <w:rPr>
          <w:b/>
          <w:bCs/>
        </w:rPr>
        <w:t>number</w:t>
      </w:r>
      <w:proofErr w:type="gramEnd"/>
      <w:r w:rsidRPr="00351861">
        <w:rPr>
          <w:b/>
          <w:bCs/>
        </w:rPr>
        <w:t xml:space="preserve"> always shown</w:t>
      </w:r>
      <w:r w:rsidRPr="00351861">
        <w:t>.</w:t>
      </w:r>
    </w:p>
    <w:p w14:paraId="287601A5" w14:textId="77777777" w:rsidR="00351861" w:rsidRPr="00351861" w:rsidRDefault="00351861" w:rsidP="00351861">
      <w:pPr>
        <w:numPr>
          <w:ilvl w:val="0"/>
          <w:numId w:val="9"/>
        </w:numPr>
        <w:spacing w:after="0"/>
      </w:pPr>
      <w:r w:rsidRPr="00351861">
        <w:rPr>
          <w:b/>
          <w:bCs/>
        </w:rPr>
        <w:t>Two names added</w:t>
      </w:r>
      <w:r w:rsidRPr="00351861">
        <w:t xml:space="preserve"> that appear </w:t>
      </w:r>
      <w:r w:rsidRPr="00351861">
        <w:rPr>
          <w:b/>
          <w:bCs/>
        </w:rPr>
        <w:t>only at zoom ≥ 2</w:t>
      </w:r>
      <w:r w:rsidRPr="00351861">
        <w:t>.</w:t>
      </w:r>
    </w:p>
    <w:p w14:paraId="5229E52A" w14:textId="77777777" w:rsidR="00351861" w:rsidRPr="00351861" w:rsidRDefault="00351861" w:rsidP="00351861">
      <w:pPr>
        <w:numPr>
          <w:ilvl w:val="0"/>
          <w:numId w:val="9"/>
        </w:numPr>
        <w:spacing w:after="0"/>
      </w:pPr>
      <w:r w:rsidRPr="00351861">
        <w:t>Each piece of text is on its own line for clarity.</w:t>
      </w:r>
    </w:p>
    <w:p w14:paraId="76C6F0A9" w14:textId="77777777" w:rsidR="00351861" w:rsidRPr="00351861" w:rsidRDefault="00351861" w:rsidP="00351861">
      <w:pPr>
        <w:spacing w:after="0"/>
      </w:pPr>
      <w:r w:rsidRPr="00351861">
        <w:t xml:space="preserve">The version I just gave you is already </w:t>
      </w:r>
      <w:proofErr w:type="gramStart"/>
      <w:r w:rsidRPr="00351861">
        <w:rPr>
          <w:b/>
          <w:bCs/>
        </w:rPr>
        <w:t>pretty minimal</w:t>
      </w:r>
      <w:proofErr w:type="gramEnd"/>
      <w:r w:rsidRPr="00351861">
        <w:t>:</w:t>
      </w:r>
    </w:p>
    <w:p w14:paraId="490B82FF" w14:textId="77777777" w:rsidR="00351861" w:rsidRPr="00351861" w:rsidRDefault="00351861" w:rsidP="00351861">
      <w:pPr>
        <w:numPr>
          <w:ilvl w:val="0"/>
          <w:numId w:val="10"/>
        </w:numPr>
        <w:spacing w:after="0"/>
      </w:pPr>
      <w:r w:rsidRPr="00351861">
        <w:t xml:space="preserve">One </w:t>
      </w:r>
      <w:proofErr w:type="spellStart"/>
      <w:proofErr w:type="gramStart"/>
      <w:r w:rsidRPr="00351861">
        <w:t>updateLabels</w:t>
      </w:r>
      <w:proofErr w:type="spellEnd"/>
      <w:r w:rsidRPr="00351861">
        <w:t>(</w:t>
      </w:r>
      <w:proofErr w:type="gramEnd"/>
      <w:r w:rsidRPr="00351861">
        <w:t>) function handles switching between “number only” and “number + names.”</w:t>
      </w:r>
    </w:p>
    <w:p w14:paraId="59AD575D" w14:textId="77777777" w:rsidR="00351861" w:rsidRPr="00351861" w:rsidRDefault="00351861" w:rsidP="00351861">
      <w:pPr>
        <w:numPr>
          <w:ilvl w:val="0"/>
          <w:numId w:val="10"/>
        </w:numPr>
        <w:spacing w:after="0"/>
      </w:pPr>
      <w:r w:rsidRPr="00351861">
        <w:t>No extra CSS tricks beyond borders and alignment.</w:t>
      </w:r>
    </w:p>
    <w:p w14:paraId="69FD65BF" w14:textId="77777777" w:rsidR="00351861" w:rsidRPr="00351861" w:rsidRDefault="00351861" w:rsidP="00351861">
      <w:pPr>
        <w:numPr>
          <w:ilvl w:val="0"/>
          <w:numId w:val="10"/>
        </w:numPr>
        <w:spacing w:after="0"/>
      </w:pPr>
      <w:r w:rsidRPr="00351861">
        <w:t xml:space="preserve">All data (plot number &amp; names) </w:t>
      </w:r>
      <w:proofErr w:type="gramStart"/>
      <w:r w:rsidRPr="00351861">
        <w:t>is</w:t>
      </w:r>
      <w:proofErr w:type="gramEnd"/>
      <w:r w:rsidRPr="00351861">
        <w:t xml:space="preserve"> stored directly in data-* attributes.</w:t>
      </w:r>
    </w:p>
    <w:p w14:paraId="39353DDC" w14:textId="77777777" w:rsidR="00351861" w:rsidRPr="00351861" w:rsidRDefault="00351861" w:rsidP="00351861">
      <w:pPr>
        <w:numPr>
          <w:ilvl w:val="0"/>
          <w:numId w:val="10"/>
        </w:numPr>
        <w:spacing w:after="0"/>
      </w:pPr>
      <w:r w:rsidRPr="00351861">
        <w:t>Zoom &amp; pan logic is in a few short event listeners.</w:t>
      </w:r>
    </w:p>
    <w:p w14:paraId="4A92E2DC" w14:textId="77777777" w:rsidR="00351861" w:rsidRPr="00351861" w:rsidRDefault="00351861" w:rsidP="00351861">
      <w:pPr>
        <w:spacing w:after="0"/>
      </w:pPr>
      <w:r w:rsidRPr="00351861">
        <w:t>If you later need to update it, you’ll mostly just:</w:t>
      </w:r>
    </w:p>
    <w:p w14:paraId="0015E5C5" w14:textId="77777777" w:rsidR="00351861" w:rsidRPr="00351861" w:rsidRDefault="00351861" w:rsidP="00351861">
      <w:pPr>
        <w:numPr>
          <w:ilvl w:val="0"/>
          <w:numId w:val="11"/>
        </w:numPr>
        <w:spacing w:after="0"/>
      </w:pPr>
      <w:r w:rsidRPr="00351861">
        <w:t xml:space="preserve">Change </w:t>
      </w:r>
      <w:proofErr w:type="spellStart"/>
      <w:r w:rsidRPr="00351861">
        <w:t>cols</w:t>
      </w:r>
      <w:proofErr w:type="spellEnd"/>
      <w:r w:rsidRPr="00351861">
        <w:t xml:space="preserve"> and rows at the top for a different plat size.</w:t>
      </w:r>
    </w:p>
    <w:p w14:paraId="631C73DB" w14:textId="77777777" w:rsidR="00351861" w:rsidRPr="00351861" w:rsidRDefault="00351861" w:rsidP="00351861">
      <w:pPr>
        <w:numPr>
          <w:ilvl w:val="0"/>
          <w:numId w:val="11"/>
        </w:numPr>
        <w:spacing w:after="0"/>
      </w:pPr>
      <w:r w:rsidRPr="00351861">
        <w:t>Replace "John Doe\</w:t>
      </w:r>
      <w:proofErr w:type="spellStart"/>
      <w:r w:rsidRPr="00351861">
        <w:t>nMary</w:t>
      </w:r>
      <w:proofErr w:type="spellEnd"/>
      <w:r w:rsidRPr="00351861">
        <w:t xml:space="preserve"> Smith" in the </w:t>
      </w:r>
      <w:proofErr w:type="gramStart"/>
      <w:r w:rsidRPr="00351861">
        <w:t>build</w:t>
      </w:r>
      <w:proofErr w:type="gramEnd"/>
      <w:r w:rsidRPr="00351861">
        <w:t xml:space="preserve"> loop with your actual data (or read from JSON).</w:t>
      </w:r>
    </w:p>
    <w:p w14:paraId="559588BA" w14:textId="77777777" w:rsidR="00351861" w:rsidRPr="00351861" w:rsidRDefault="00351861" w:rsidP="00351861">
      <w:pPr>
        <w:numPr>
          <w:ilvl w:val="0"/>
          <w:numId w:val="11"/>
        </w:numPr>
        <w:spacing w:after="0"/>
      </w:pPr>
      <w:r w:rsidRPr="00351861">
        <w:t xml:space="preserve">Adjust the zoom threshold (zoom &gt;= 2) in </w:t>
      </w:r>
      <w:proofErr w:type="spellStart"/>
      <w:proofErr w:type="gramStart"/>
      <w:r w:rsidRPr="00351861">
        <w:t>updateLabels</w:t>
      </w:r>
      <w:proofErr w:type="spellEnd"/>
      <w:r w:rsidRPr="00351861">
        <w:t>(</w:t>
      </w:r>
      <w:proofErr w:type="gramEnd"/>
      <w:r w:rsidRPr="00351861">
        <w:t>) if you want the names to appear earlier or later.</w:t>
      </w:r>
    </w:p>
    <w:p w14:paraId="39047CCF" w14:textId="0C4E77DE" w:rsidR="00351861" w:rsidRDefault="00351861" w:rsidP="00CB2E36">
      <w:r>
        <w:lastRenderedPageBreak/>
        <w:t xml:space="preserve">--------------------- earlier notes from chat GPT </w:t>
      </w:r>
      <w:proofErr w:type="gramStart"/>
      <w:r>
        <w:t>above -</w:t>
      </w:r>
      <w:proofErr w:type="gramEnd"/>
      <w:r>
        <w:t>---------------------</w:t>
      </w:r>
    </w:p>
    <w:p w14:paraId="123B7210" w14:textId="703F9176" w:rsidR="00351861" w:rsidRPr="00351861" w:rsidRDefault="00351861" w:rsidP="00CB2E36">
      <w:pPr>
        <w:rPr>
          <w:i/>
          <w:iCs/>
        </w:rPr>
      </w:pPr>
      <w:r w:rsidRPr="00351861">
        <w:rPr>
          <w:b/>
          <w:bCs/>
          <w:i/>
          <w:iCs/>
        </w:rPr>
        <w:t>FROM ME TO CHATGPT</w:t>
      </w:r>
      <w:r w:rsidRPr="00351861">
        <w:rPr>
          <w:i/>
          <w:iCs/>
        </w:rPr>
        <w:t xml:space="preserve">: </w:t>
      </w:r>
      <w:r w:rsidRPr="00351861">
        <w:rPr>
          <w:i/>
          <w:iCs/>
        </w:rPr>
        <w:t xml:space="preserve">I think this is okay for now. I just wanted an initial prototype. I can see now that there are some things I need to do a little </w:t>
      </w:r>
      <w:proofErr w:type="gramStart"/>
      <w:r w:rsidRPr="00351861">
        <w:rPr>
          <w:i/>
          <w:iCs/>
        </w:rPr>
        <w:t>different</w:t>
      </w:r>
      <w:proofErr w:type="gramEnd"/>
      <w:r w:rsidRPr="00351861">
        <w:rPr>
          <w:i/>
          <w:iCs/>
        </w:rPr>
        <w:t xml:space="preserve"> </w:t>
      </w:r>
      <w:proofErr w:type="gramStart"/>
      <w:r w:rsidRPr="00351861">
        <w:rPr>
          <w:i/>
          <w:iCs/>
        </w:rPr>
        <w:t>in order to</w:t>
      </w:r>
      <w:proofErr w:type="gramEnd"/>
      <w:r w:rsidRPr="00351861">
        <w:rPr>
          <w:i/>
          <w:iCs/>
        </w:rPr>
        <w:t xml:space="preserve"> get a grid that is not regularly numbered in different parts of the cemetery, with some rows that have different heights than other rows and the numbering is not always sequential due to cemetery expansions over its history.</w:t>
      </w:r>
    </w:p>
    <w:p w14:paraId="462B75A8" w14:textId="7C34D77B" w:rsidR="00CB2E36" w:rsidRPr="00CB2E36" w:rsidRDefault="00CB2E36" w:rsidP="00CB2E36">
      <w:r w:rsidRPr="00CB2E36">
        <w:t>That makes sense — once you move past the nice neat “spreadsheet” cemetery, the real-world quirks start showing up:</w:t>
      </w:r>
    </w:p>
    <w:p w14:paraId="0C4D78BD" w14:textId="77777777" w:rsidR="00CB2E36" w:rsidRPr="00CB2E36" w:rsidRDefault="00CB2E36" w:rsidP="00351861">
      <w:pPr>
        <w:numPr>
          <w:ilvl w:val="0"/>
          <w:numId w:val="1"/>
        </w:numPr>
        <w:spacing w:after="0"/>
      </w:pPr>
      <w:r w:rsidRPr="00CB2E36">
        <w:rPr>
          <w:b/>
          <w:bCs/>
        </w:rPr>
        <w:t>Irregular numbering</w:t>
      </w:r>
      <w:r w:rsidRPr="00CB2E36">
        <w:t xml:space="preserve"> because of historic section layouts.</w:t>
      </w:r>
    </w:p>
    <w:p w14:paraId="131DA1CF" w14:textId="77777777" w:rsidR="00CB2E36" w:rsidRPr="00CB2E36" w:rsidRDefault="00CB2E36" w:rsidP="00351861">
      <w:pPr>
        <w:numPr>
          <w:ilvl w:val="0"/>
          <w:numId w:val="1"/>
        </w:numPr>
        <w:spacing w:after="0"/>
      </w:pPr>
      <w:r w:rsidRPr="00CB2E36">
        <w:rPr>
          <w:b/>
          <w:bCs/>
        </w:rPr>
        <w:t>Mixed row heights</w:t>
      </w:r>
      <w:r w:rsidRPr="00CB2E36">
        <w:t xml:space="preserve"> where infant sections, cremation plots, or large family lots take different space.</w:t>
      </w:r>
    </w:p>
    <w:p w14:paraId="72D5500C" w14:textId="77777777" w:rsidR="00CB2E36" w:rsidRPr="00CB2E36" w:rsidRDefault="00CB2E36" w:rsidP="00351861">
      <w:pPr>
        <w:numPr>
          <w:ilvl w:val="0"/>
          <w:numId w:val="1"/>
        </w:numPr>
        <w:spacing w:after="0"/>
      </w:pPr>
      <w:r w:rsidRPr="00CB2E36">
        <w:rPr>
          <w:b/>
          <w:bCs/>
        </w:rPr>
        <w:t>Non-sequential numbering</w:t>
      </w:r>
      <w:r w:rsidRPr="00CB2E36">
        <w:t xml:space="preserve"> in older expansions.</w:t>
      </w:r>
    </w:p>
    <w:p w14:paraId="7C6CD1FE" w14:textId="77777777" w:rsidR="00CB2E36" w:rsidRPr="00CB2E36" w:rsidRDefault="00CB2E36" w:rsidP="00351861">
      <w:pPr>
        <w:numPr>
          <w:ilvl w:val="0"/>
          <w:numId w:val="1"/>
        </w:numPr>
        <w:spacing w:after="0"/>
      </w:pPr>
      <w:r w:rsidRPr="00CB2E36">
        <w:rPr>
          <w:b/>
          <w:bCs/>
        </w:rPr>
        <w:t>Empty or “reserved” blocks</w:t>
      </w:r>
      <w:r w:rsidRPr="00CB2E36">
        <w:t xml:space="preserve"> breaking the visual pattern.</w:t>
      </w:r>
    </w:p>
    <w:p w14:paraId="75C1045E" w14:textId="77777777" w:rsidR="00CB2E36" w:rsidRPr="00CB2E36" w:rsidRDefault="00CB2E36" w:rsidP="00351861">
      <w:pPr>
        <w:spacing w:after="120"/>
      </w:pPr>
      <w:r w:rsidRPr="00CB2E36">
        <w:t xml:space="preserve">For that kind of reality, you’ll probably want to move away from </w:t>
      </w:r>
      <w:r w:rsidRPr="00CB2E36">
        <w:rPr>
          <w:i/>
          <w:iCs/>
        </w:rPr>
        <w:t>auto-generated</w:t>
      </w:r>
      <w:r w:rsidRPr="00CB2E36">
        <w:t xml:space="preserve"> grids and instead:</w:t>
      </w:r>
    </w:p>
    <w:p w14:paraId="08D1772C" w14:textId="77777777" w:rsidR="00CB2E36" w:rsidRPr="00CB2E36" w:rsidRDefault="00CB2E36" w:rsidP="00351861">
      <w:pPr>
        <w:numPr>
          <w:ilvl w:val="0"/>
          <w:numId w:val="2"/>
        </w:numPr>
        <w:spacing w:after="0"/>
      </w:pPr>
      <w:r w:rsidRPr="00CB2E36">
        <w:rPr>
          <w:b/>
          <w:bCs/>
        </w:rPr>
        <w:t>Build the grid structure manually</w:t>
      </w:r>
      <w:r w:rsidRPr="00CB2E36">
        <w:t xml:space="preserve"> (or from a data file that </w:t>
      </w:r>
      <w:r w:rsidRPr="00CB2E36">
        <w:rPr>
          <w:i/>
          <w:iCs/>
        </w:rPr>
        <w:t>you</w:t>
      </w:r>
      <w:r w:rsidRPr="00CB2E36">
        <w:t xml:space="preserve"> define) so each cell’s position, size, and number is exactly what you need.</w:t>
      </w:r>
    </w:p>
    <w:p w14:paraId="66D5918C" w14:textId="77777777" w:rsidR="00CB2E36" w:rsidRPr="00CB2E36" w:rsidRDefault="00CB2E36" w:rsidP="00351861">
      <w:pPr>
        <w:numPr>
          <w:ilvl w:val="1"/>
          <w:numId w:val="2"/>
        </w:numPr>
        <w:spacing w:after="0"/>
      </w:pPr>
      <w:r w:rsidRPr="00CB2E36">
        <w:t>Could still use CSS Grid but place plots explicitly in the right row/column with grid-column / grid-row.</w:t>
      </w:r>
    </w:p>
    <w:p w14:paraId="2A3D9B67" w14:textId="77777777" w:rsidR="00CB2E36" w:rsidRPr="00CB2E36" w:rsidRDefault="00CB2E36" w:rsidP="00351861">
      <w:pPr>
        <w:numPr>
          <w:ilvl w:val="1"/>
          <w:numId w:val="2"/>
        </w:numPr>
        <w:spacing w:after="0"/>
      </w:pPr>
      <w:proofErr w:type="gramStart"/>
      <w:r w:rsidRPr="00CB2E36">
        <w:t>Or,</w:t>
      </w:r>
      <w:proofErr w:type="gramEnd"/>
      <w:r w:rsidRPr="00CB2E36">
        <w:t xml:space="preserve"> switch to </w:t>
      </w:r>
      <w:r w:rsidRPr="00CB2E36">
        <w:rPr>
          <w:b/>
          <w:bCs/>
        </w:rPr>
        <w:t>SVG rectangles</w:t>
      </w:r>
      <w:r w:rsidRPr="00CB2E36">
        <w:t xml:space="preserve"> so every plot can have custom width/height/position without caring about uniform spacing.</w:t>
      </w:r>
    </w:p>
    <w:p w14:paraId="187F7558" w14:textId="77777777" w:rsidR="00CB2E36" w:rsidRPr="00CB2E36" w:rsidRDefault="00CB2E36" w:rsidP="00351861">
      <w:pPr>
        <w:numPr>
          <w:ilvl w:val="0"/>
          <w:numId w:val="2"/>
        </w:numPr>
        <w:spacing w:after="0"/>
      </w:pPr>
      <w:r w:rsidRPr="00CB2E36">
        <w:rPr>
          <w:b/>
          <w:bCs/>
        </w:rPr>
        <w:t>Store all the real data in JSON or CSV</w:t>
      </w:r>
      <w:r w:rsidRPr="00CB2E36">
        <w:t xml:space="preserve"> and have the JS loop read it, placing each plot according to your map layout.</w:t>
      </w:r>
    </w:p>
    <w:p w14:paraId="6CC569E9" w14:textId="77777777" w:rsidR="00CB2E36" w:rsidRPr="00CB2E36" w:rsidRDefault="00CB2E36" w:rsidP="00351861">
      <w:pPr>
        <w:numPr>
          <w:ilvl w:val="1"/>
          <w:numId w:val="2"/>
        </w:numPr>
        <w:spacing w:after="0"/>
      </w:pPr>
      <w:r w:rsidRPr="00CB2E36">
        <w:t xml:space="preserve">That way, the weird numbering and irregular shapes are just “data,” not </w:t>
      </w:r>
      <w:proofErr w:type="gramStart"/>
      <w:r w:rsidRPr="00CB2E36">
        <w:t>hard-coded</w:t>
      </w:r>
      <w:proofErr w:type="gramEnd"/>
      <w:r w:rsidRPr="00CB2E36">
        <w:t xml:space="preserve"> into the HTML.</w:t>
      </w:r>
    </w:p>
    <w:p w14:paraId="6C7D11A5" w14:textId="77777777" w:rsidR="00CB2E36" w:rsidRPr="00CB2E36" w:rsidRDefault="00CB2E36" w:rsidP="00351861">
      <w:pPr>
        <w:numPr>
          <w:ilvl w:val="0"/>
          <w:numId w:val="2"/>
        </w:numPr>
        <w:spacing w:after="0"/>
      </w:pPr>
      <w:r w:rsidRPr="00CB2E36">
        <w:rPr>
          <w:b/>
          <w:bCs/>
        </w:rPr>
        <w:t>Keep the zoom/pan and reveal-on-zoom behavior</w:t>
      </w:r>
      <w:r w:rsidRPr="00CB2E36">
        <w:t xml:space="preserve"> exactly as it is now — that part can be reused no matter how the plots are laid out.</w:t>
      </w:r>
    </w:p>
    <w:p w14:paraId="151AC67A" w14:textId="77777777" w:rsidR="00CB2E36" w:rsidRPr="00CB2E36" w:rsidRDefault="00CB2E36" w:rsidP="00351861">
      <w:pPr>
        <w:spacing w:after="120"/>
      </w:pPr>
      <w:r w:rsidRPr="00CB2E36">
        <w:t xml:space="preserve">If you want, I could take your prototype code and refactor it into a </w:t>
      </w:r>
      <w:r w:rsidRPr="00CB2E36">
        <w:rPr>
          <w:b/>
          <w:bCs/>
        </w:rPr>
        <w:t>data-driven version</w:t>
      </w:r>
      <w:r w:rsidRPr="00CB2E36">
        <w:t xml:space="preserve"> where each plot’s number, names, row, column, and size are read from a simple list. That would let you accommodate all those historic layout quirks without rewriting the logic every time.</w:t>
      </w:r>
    </w:p>
    <w:p w14:paraId="00C9EF78" w14:textId="174E715A" w:rsidR="00BD41EE" w:rsidRPr="00351861" w:rsidRDefault="00CB2E36">
      <w:pPr>
        <w:rPr>
          <w:b/>
          <w:bCs/>
        </w:rPr>
      </w:pPr>
      <w:r w:rsidRPr="00351861">
        <w:rPr>
          <w:b/>
          <w:bCs/>
        </w:rPr>
        <w:t>-------------</w:t>
      </w:r>
      <w:r w:rsidR="00351861" w:rsidRPr="00351861">
        <w:rPr>
          <w:b/>
          <w:bCs/>
        </w:rPr>
        <w:t xml:space="preserve">FROM ME: </w:t>
      </w:r>
      <w:r w:rsidRPr="00351861">
        <w:rPr>
          <w:i/>
          <w:iCs/>
        </w:rPr>
        <w:t>yes</w:t>
      </w:r>
    </w:p>
    <w:p w14:paraId="3D8CE832" w14:textId="77777777" w:rsidR="00CB2E36" w:rsidRPr="00CB2E36" w:rsidRDefault="00CB2E36" w:rsidP="00351861">
      <w:pPr>
        <w:spacing w:after="120"/>
      </w:pPr>
      <w:r w:rsidRPr="00CB2E36">
        <w:t xml:space="preserve">Alright — here’s a </w:t>
      </w:r>
      <w:r w:rsidRPr="00CB2E36">
        <w:rPr>
          <w:b/>
          <w:bCs/>
        </w:rPr>
        <w:t>data-driven version</w:t>
      </w:r>
      <w:r w:rsidRPr="00CB2E36">
        <w:t xml:space="preserve"> of the cemetery plat map prototype.</w:t>
      </w:r>
      <w:r w:rsidRPr="00CB2E36">
        <w:br/>
        <w:t xml:space="preserve">Instead of generating a neat uniform grid, this version builds </w:t>
      </w:r>
      <w:r w:rsidRPr="00CB2E36">
        <w:rPr>
          <w:b/>
          <w:bCs/>
        </w:rPr>
        <w:t>only the plots you define</w:t>
      </w:r>
      <w:r w:rsidRPr="00CB2E36">
        <w:t xml:space="preserve"> in a </w:t>
      </w:r>
      <w:proofErr w:type="spellStart"/>
      <w:r w:rsidRPr="00CB2E36">
        <w:t>plotsData</w:t>
      </w:r>
      <w:proofErr w:type="spellEnd"/>
      <w:r w:rsidRPr="00CB2E36">
        <w:t xml:space="preserve"> array, each with:</w:t>
      </w:r>
    </w:p>
    <w:p w14:paraId="61B49284" w14:textId="77777777" w:rsidR="00CB2E36" w:rsidRPr="00CB2E36" w:rsidRDefault="00CB2E36" w:rsidP="00351861">
      <w:pPr>
        <w:numPr>
          <w:ilvl w:val="0"/>
          <w:numId w:val="3"/>
        </w:numPr>
        <w:spacing w:after="0"/>
      </w:pPr>
      <w:r w:rsidRPr="00CB2E36">
        <w:rPr>
          <w:b/>
          <w:bCs/>
        </w:rPr>
        <w:t>Number</w:t>
      </w:r>
      <w:r w:rsidRPr="00CB2E36">
        <w:t xml:space="preserve"> (whatever numbering your cemetery uses)</w:t>
      </w:r>
    </w:p>
    <w:p w14:paraId="6765AF50" w14:textId="77777777" w:rsidR="00CB2E36" w:rsidRPr="00CB2E36" w:rsidRDefault="00CB2E36" w:rsidP="00351861">
      <w:pPr>
        <w:numPr>
          <w:ilvl w:val="0"/>
          <w:numId w:val="3"/>
        </w:numPr>
        <w:spacing w:after="0"/>
      </w:pPr>
      <w:r w:rsidRPr="00CB2E36">
        <w:rPr>
          <w:b/>
          <w:bCs/>
        </w:rPr>
        <w:t>Names</w:t>
      </w:r>
      <w:r w:rsidRPr="00CB2E36">
        <w:t xml:space="preserve"> (one or more)</w:t>
      </w:r>
    </w:p>
    <w:p w14:paraId="43037657" w14:textId="77777777" w:rsidR="00CB2E36" w:rsidRPr="00CB2E36" w:rsidRDefault="00CB2E36" w:rsidP="00351861">
      <w:pPr>
        <w:numPr>
          <w:ilvl w:val="0"/>
          <w:numId w:val="3"/>
        </w:numPr>
        <w:spacing w:after="0"/>
      </w:pPr>
      <w:r w:rsidRPr="00CB2E36">
        <w:rPr>
          <w:b/>
          <w:bCs/>
        </w:rPr>
        <w:t>Row / Column position</w:t>
      </w:r>
      <w:r w:rsidRPr="00CB2E36">
        <w:t xml:space="preserve"> (so you can place irregularly)</w:t>
      </w:r>
    </w:p>
    <w:p w14:paraId="76DFBF1E" w14:textId="77777777" w:rsidR="00CB2E36" w:rsidRPr="00CB2E36" w:rsidRDefault="00CB2E36" w:rsidP="00351861">
      <w:pPr>
        <w:numPr>
          <w:ilvl w:val="0"/>
          <w:numId w:val="3"/>
        </w:numPr>
        <w:spacing w:after="0"/>
      </w:pPr>
      <w:r w:rsidRPr="00CB2E36">
        <w:rPr>
          <w:b/>
          <w:bCs/>
        </w:rPr>
        <w:t>Row span / Column span</w:t>
      </w:r>
      <w:r w:rsidRPr="00CB2E36">
        <w:t xml:space="preserve"> (for bigger plots or different row heights)</w:t>
      </w:r>
    </w:p>
    <w:p w14:paraId="00B3E819" w14:textId="77777777" w:rsidR="00CB2E36" w:rsidRPr="00CB2E36" w:rsidRDefault="00CB2E36" w:rsidP="00CB2E36">
      <w:r w:rsidRPr="00CB2E36">
        <w:t xml:space="preserve">It </w:t>
      </w:r>
      <w:proofErr w:type="gramStart"/>
      <w:r w:rsidRPr="00CB2E36">
        <w:t>still keeps</w:t>
      </w:r>
      <w:proofErr w:type="gramEnd"/>
      <w:r w:rsidRPr="00CB2E36">
        <w:t>:</w:t>
      </w:r>
    </w:p>
    <w:p w14:paraId="10DBC6D9" w14:textId="77777777" w:rsidR="00CB2E36" w:rsidRPr="00CB2E36" w:rsidRDefault="00CB2E36" w:rsidP="00351861">
      <w:pPr>
        <w:numPr>
          <w:ilvl w:val="0"/>
          <w:numId w:val="4"/>
        </w:numPr>
        <w:spacing w:after="0"/>
      </w:pPr>
      <w:r w:rsidRPr="00CB2E36">
        <w:rPr>
          <w:b/>
          <w:bCs/>
        </w:rPr>
        <w:t>Zoom / pan</w:t>
      </w:r>
    </w:p>
    <w:p w14:paraId="5A683C69" w14:textId="77777777" w:rsidR="00CB2E36" w:rsidRPr="00CB2E36" w:rsidRDefault="00CB2E36" w:rsidP="00351861">
      <w:pPr>
        <w:numPr>
          <w:ilvl w:val="0"/>
          <w:numId w:val="4"/>
        </w:numPr>
        <w:spacing w:after="0"/>
      </w:pPr>
      <w:r w:rsidRPr="00CB2E36">
        <w:rPr>
          <w:b/>
          <w:bCs/>
        </w:rPr>
        <w:t>Number always visible, names only when zoomed in</w:t>
      </w:r>
    </w:p>
    <w:p w14:paraId="7A5DDE59" w14:textId="3609DCAE" w:rsidR="00CB2E36" w:rsidRDefault="00CB2E36" w:rsidP="00CB2E36">
      <w:pPr>
        <w:rPr>
          <w:b/>
          <w:bCs/>
        </w:rPr>
      </w:pPr>
      <w:r>
        <w:rPr>
          <w:b/>
          <w:bCs/>
        </w:rPr>
        <w:lastRenderedPageBreak/>
        <w:t xml:space="preserve">----------------------------- I got what is now the file </w:t>
      </w:r>
      <w:proofErr w:type="gramStart"/>
      <w:r>
        <w:rPr>
          <w:b/>
          <w:bCs/>
        </w:rPr>
        <w:t>gridMap2.html -</w:t>
      </w:r>
      <w:proofErr w:type="gramEnd"/>
      <w:r>
        <w:rPr>
          <w:b/>
          <w:bCs/>
        </w:rPr>
        <w:t>---------------------</w:t>
      </w:r>
    </w:p>
    <w:p w14:paraId="4EE2655A" w14:textId="34534A80" w:rsidR="00CB2E36" w:rsidRPr="00CB2E36" w:rsidRDefault="00CB2E36" w:rsidP="00CB2E36">
      <w:pPr>
        <w:rPr>
          <w:b/>
          <w:bCs/>
        </w:rPr>
      </w:pPr>
      <w:r w:rsidRPr="00CB2E36">
        <w:rPr>
          <w:b/>
          <w:bCs/>
        </w:rPr>
        <w:t>How this helps with irregular cemeteries</w:t>
      </w:r>
    </w:p>
    <w:p w14:paraId="5E57013D" w14:textId="77777777" w:rsidR="00CB2E36" w:rsidRPr="00CB2E36" w:rsidRDefault="00CB2E36" w:rsidP="00351861">
      <w:pPr>
        <w:numPr>
          <w:ilvl w:val="0"/>
          <w:numId w:val="5"/>
        </w:numPr>
        <w:spacing w:after="0"/>
      </w:pPr>
      <w:r w:rsidRPr="00CB2E36">
        <w:t xml:space="preserve">You’re no longer tied to </w:t>
      </w:r>
      <w:r w:rsidRPr="00CB2E36">
        <w:rPr>
          <w:b/>
          <w:bCs/>
        </w:rPr>
        <w:t>perfect rectangles</w:t>
      </w:r>
      <w:r w:rsidRPr="00CB2E36">
        <w:t xml:space="preserve"> or </w:t>
      </w:r>
      <w:r w:rsidRPr="00CB2E36">
        <w:rPr>
          <w:b/>
          <w:bCs/>
        </w:rPr>
        <w:t>sequential numbering</w:t>
      </w:r>
      <w:r w:rsidRPr="00CB2E36">
        <w:t>.</w:t>
      </w:r>
    </w:p>
    <w:p w14:paraId="4AD76F4E" w14:textId="77777777" w:rsidR="00CB2E36" w:rsidRPr="00CB2E36" w:rsidRDefault="00CB2E36" w:rsidP="00351861">
      <w:pPr>
        <w:numPr>
          <w:ilvl w:val="0"/>
          <w:numId w:val="5"/>
        </w:numPr>
        <w:spacing w:after="0"/>
      </w:pPr>
      <w:r w:rsidRPr="00CB2E36">
        <w:t xml:space="preserve">Each plot has its own </w:t>
      </w:r>
      <w:r w:rsidRPr="00CB2E36">
        <w:rPr>
          <w:b/>
          <w:bCs/>
        </w:rPr>
        <w:t>row/column position</w:t>
      </w:r>
      <w:r w:rsidRPr="00CB2E36">
        <w:t xml:space="preserve"> and </w:t>
      </w:r>
      <w:r w:rsidRPr="00CB2E36">
        <w:rPr>
          <w:b/>
          <w:bCs/>
        </w:rPr>
        <w:t>size</w:t>
      </w:r>
      <w:r w:rsidRPr="00CB2E36">
        <w:t xml:space="preserve"> (</w:t>
      </w:r>
      <w:proofErr w:type="spellStart"/>
      <w:r w:rsidRPr="00CB2E36">
        <w:t>colSpan</w:t>
      </w:r>
      <w:proofErr w:type="spellEnd"/>
      <w:r w:rsidRPr="00CB2E36">
        <w:t xml:space="preserve">, </w:t>
      </w:r>
      <w:proofErr w:type="spellStart"/>
      <w:r w:rsidRPr="00CB2E36">
        <w:t>rowSpan</w:t>
      </w:r>
      <w:proofErr w:type="spellEnd"/>
      <w:r w:rsidRPr="00CB2E36">
        <w:t>) so you can match the real plat layout exactly.</w:t>
      </w:r>
    </w:p>
    <w:p w14:paraId="45D5DDA0" w14:textId="77777777" w:rsidR="00CB2E36" w:rsidRPr="00CB2E36" w:rsidRDefault="00CB2E36" w:rsidP="00351861">
      <w:pPr>
        <w:numPr>
          <w:ilvl w:val="0"/>
          <w:numId w:val="5"/>
        </w:numPr>
        <w:spacing w:after="0"/>
      </w:pPr>
      <w:r w:rsidRPr="00CB2E36">
        <w:t xml:space="preserve">You can leave </w:t>
      </w:r>
      <w:r w:rsidRPr="00CB2E36">
        <w:rPr>
          <w:b/>
          <w:bCs/>
        </w:rPr>
        <w:t>gaps</w:t>
      </w:r>
      <w:r w:rsidRPr="00CB2E36">
        <w:t xml:space="preserve"> by just not defining a plot for that space.</w:t>
      </w:r>
    </w:p>
    <w:p w14:paraId="38A4183F" w14:textId="77777777" w:rsidR="00CB2E36" w:rsidRPr="00CB2E36" w:rsidRDefault="00CB2E36" w:rsidP="00351861">
      <w:pPr>
        <w:numPr>
          <w:ilvl w:val="0"/>
          <w:numId w:val="5"/>
        </w:numPr>
        <w:spacing w:after="0"/>
      </w:pPr>
      <w:r w:rsidRPr="00CB2E36">
        <w:t xml:space="preserve">Names &amp; numbers are just stored in the </w:t>
      </w:r>
      <w:proofErr w:type="spellStart"/>
      <w:r w:rsidRPr="00CB2E36">
        <w:t>plotsData</w:t>
      </w:r>
      <w:proofErr w:type="spellEnd"/>
      <w:r w:rsidRPr="00CB2E36">
        <w:t xml:space="preserve"> array — easy to update or load from a file later.</w:t>
      </w:r>
    </w:p>
    <w:p w14:paraId="6FF5BBAA" w14:textId="77777777" w:rsidR="00CB2E36" w:rsidRDefault="00CB2E36"/>
    <w:sectPr w:rsidR="00CB2E36" w:rsidSect="0035186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5226"/>
    <w:multiLevelType w:val="multilevel"/>
    <w:tmpl w:val="A61E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427C1"/>
    <w:multiLevelType w:val="multilevel"/>
    <w:tmpl w:val="B0CA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6599E"/>
    <w:multiLevelType w:val="multilevel"/>
    <w:tmpl w:val="A618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304FB"/>
    <w:multiLevelType w:val="multilevel"/>
    <w:tmpl w:val="72E2D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CA2072"/>
    <w:multiLevelType w:val="multilevel"/>
    <w:tmpl w:val="BA4A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3318A"/>
    <w:multiLevelType w:val="multilevel"/>
    <w:tmpl w:val="5F82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91E48"/>
    <w:multiLevelType w:val="multilevel"/>
    <w:tmpl w:val="AC78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6F7CCA"/>
    <w:multiLevelType w:val="multilevel"/>
    <w:tmpl w:val="5396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8A3FF5"/>
    <w:multiLevelType w:val="multilevel"/>
    <w:tmpl w:val="CEAC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8322D1"/>
    <w:multiLevelType w:val="multilevel"/>
    <w:tmpl w:val="C3B8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6C43DC"/>
    <w:multiLevelType w:val="multilevel"/>
    <w:tmpl w:val="1B88A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32853">
    <w:abstractNumId w:val="8"/>
  </w:num>
  <w:num w:numId="2" w16cid:durableId="815033082">
    <w:abstractNumId w:val="3"/>
  </w:num>
  <w:num w:numId="3" w16cid:durableId="1579558377">
    <w:abstractNumId w:val="7"/>
  </w:num>
  <w:num w:numId="4" w16cid:durableId="968706542">
    <w:abstractNumId w:val="1"/>
  </w:num>
  <w:num w:numId="5" w16cid:durableId="445389583">
    <w:abstractNumId w:val="9"/>
  </w:num>
  <w:num w:numId="6" w16cid:durableId="180778694">
    <w:abstractNumId w:val="5"/>
  </w:num>
  <w:num w:numId="7" w16cid:durableId="61291334">
    <w:abstractNumId w:val="10"/>
  </w:num>
  <w:num w:numId="8" w16cid:durableId="792021993">
    <w:abstractNumId w:val="0"/>
  </w:num>
  <w:num w:numId="9" w16cid:durableId="1249383059">
    <w:abstractNumId w:val="6"/>
  </w:num>
  <w:num w:numId="10" w16cid:durableId="1618364164">
    <w:abstractNumId w:val="4"/>
  </w:num>
  <w:num w:numId="11" w16cid:durableId="3418596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96D"/>
    <w:rsid w:val="00351861"/>
    <w:rsid w:val="00A7454D"/>
    <w:rsid w:val="00AA0D30"/>
    <w:rsid w:val="00BD41EE"/>
    <w:rsid w:val="00C36012"/>
    <w:rsid w:val="00CB2E36"/>
    <w:rsid w:val="00F3096D"/>
    <w:rsid w:val="00F45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A689F"/>
  <w15:chartTrackingRefBased/>
  <w15:docId w15:val="{71B99F3F-530F-4D0D-8A70-71E3C31ED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9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9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9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9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9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9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9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9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9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9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96D"/>
    <w:rPr>
      <w:rFonts w:eastAsiaTheme="majorEastAsia" w:cstheme="majorBidi"/>
      <w:color w:val="272727" w:themeColor="text1" w:themeTint="D8"/>
    </w:rPr>
  </w:style>
  <w:style w:type="paragraph" w:styleId="Title">
    <w:name w:val="Title"/>
    <w:basedOn w:val="Normal"/>
    <w:next w:val="Normal"/>
    <w:link w:val="TitleChar"/>
    <w:uiPriority w:val="10"/>
    <w:qFormat/>
    <w:rsid w:val="00F30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96D"/>
    <w:pPr>
      <w:spacing w:before="160"/>
      <w:jc w:val="center"/>
    </w:pPr>
    <w:rPr>
      <w:i/>
      <w:iCs/>
      <w:color w:val="404040" w:themeColor="text1" w:themeTint="BF"/>
    </w:rPr>
  </w:style>
  <w:style w:type="character" w:customStyle="1" w:styleId="QuoteChar">
    <w:name w:val="Quote Char"/>
    <w:basedOn w:val="DefaultParagraphFont"/>
    <w:link w:val="Quote"/>
    <w:uiPriority w:val="29"/>
    <w:rsid w:val="00F3096D"/>
    <w:rPr>
      <w:i/>
      <w:iCs/>
      <w:color w:val="404040" w:themeColor="text1" w:themeTint="BF"/>
    </w:rPr>
  </w:style>
  <w:style w:type="paragraph" w:styleId="ListParagraph">
    <w:name w:val="List Paragraph"/>
    <w:basedOn w:val="Normal"/>
    <w:uiPriority w:val="34"/>
    <w:qFormat/>
    <w:rsid w:val="00F3096D"/>
    <w:pPr>
      <w:ind w:left="720"/>
      <w:contextualSpacing/>
    </w:pPr>
  </w:style>
  <w:style w:type="character" w:styleId="IntenseEmphasis">
    <w:name w:val="Intense Emphasis"/>
    <w:basedOn w:val="DefaultParagraphFont"/>
    <w:uiPriority w:val="21"/>
    <w:qFormat/>
    <w:rsid w:val="00F3096D"/>
    <w:rPr>
      <w:i/>
      <w:iCs/>
      <w:color w:val="0F4761" w:themeColor="accent1" w:themeShade="BF"/>
    </w:rPr>
  </w:style>
  <w:style w:type="paragraph" w:styleId="IntenseQuote">
    <w:name w:val="Intense Quote"/>
    <w:basedOn w:val="Normal"/>
    <w:next w:val="Normal"/>
    <w:link w:val="IntenseQuoteChar"/>
    <w:uiPriority w:val="30"/>
    <w:qFormat/>
    <w:rsid w:val="00F309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96D"/>
    <w:rPr>
      <w:i/>
      <w:iCs/>
      <w:color w:val="0F4761" w:themeColor="accent1" w:themeShade="BF"/>
    </w:rPr>
  </w:style>
  <w:style w:type="character" w:styleId="IntenseReference">
    <w:name w:val="Intense Reference"/>
    <w:basedOn w:val="DefaultParagraphFont"/>
    <w:uiPriority w:val="32"/>
    <w:qFormat/>
    <w:rsid w:val="00F309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722</Words>
  <Characters>4119</Characters>
  <Application>Microsoft Office Word</Application>
  <DocSecurity>0</DocSecurity>
  <Lines>34</Lines>
  <Paragraphs>9</Paragraphs>
  <ScaleCrop>false</ScaleCrop>
  <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Jones</dc:creator>
  <cp:keywords/>
  <dc:description/>
  <cp:lastModifiedBy>Jim Jones</cp:lastModifiedBy>
  <cp:revision>3</cp:revision>
  <dcterms:created xsi:type="dcterms:W3CDTF">2025-08-10T23:25:00Z</dcterms:created>
  <dcterms:modified xsi:type="dcterms:W3CDTF">2025-08-10T23:38:00Z</dcterms:modified>
</cp:coreProperties>
</file>