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A91F5" w14:textId="4B58590F" w:rsidR="009919E2" w:rsidRDefault="00D25339" w:rsidP="008A58C4">
      <w:pPr>
        <w:jc w:val="center"/>
        <w:rPr>
          <w:b/>
        </w:rPr>
      </w:pPr>
      <w:r>
        <w:rPr>
          <w:b/>
        </w:rPr>
        <w:t>CS5</w:t>
      </w:r>
      <w:r w:rsidR="00F2529C">
        <w:rPr>
          <w:b/>
        </w:rPr>
        <w:t>084</w:t>
      </w:r>
      <w:r>
        <w:rPr>
          <w:b/>
        </w:rPr>
        <w:t xml:space="preserve"> </w:t>
      </w:r>
      <w:r w:rsidR="00F2529C">
        <w:rPr>
          <w:b/>
        </w:rPr>
        <w:t>Algorithms – Design and Analysis</w:t>
      </w:r>
    </w:p>
    <w:p w14:paraId="15BE4185" w14:textId="497418D2" w:rsidR="008A58C4" w:rsidRDefault="00D25339" w:rsidP="008A58C4">
      <w:pPr>
        <w:jc w:val="center"/>
        <w:rPr>
          <w:b/>
        </w:rPr>
      </w:pPr>
      <w:r>
        <w:rPr>
          <w:b/>
        </w:rPr>
        <w:t>Computer Science</w:t>
      </w:r>
    </w:p>
    <w:p w14:paraId="3EE449CF" w14:textId="3E6F7DCD" w:rsidR="008A58C4" w:rsidRDefault="00F2529C" w:rsidP="008A58C4">
      <w:pPr>
        <w:jc w:val="center"/>
        <w:rPr>
          <w:b/>
        </w:rPr>
      </w:pPr>
      <w:r>
        <w:rPr>
          <w:b/>
        </w:rPr>
        <w:t>Spring 202</w:t>
      </w:r>
      <w:r w:rsidR="000F10CB">
        <w:rPr>
          <w:b/>
        </w:rPr>
        <w:t>2</w:t>
      </w:r>
    </w:p>
    <w:p w14:paraId="56F05068" w14:textId="77777777" w:rsidR="008A58C4" w:rsidRDefault="008A58C4" w:rsidP="008A58C4">
      <w:pPr>
        <w:jc w:val="center"/>
        <w:rPr>
          <w:b/>
        </w:rPr>
      </w:pPr>
    </w:p>
    <w:p w14:paraId="5C498730" w14:textId="77777777" w:rsidR="008A58C4" w:rsidRDefault="008A58C4" w:rsidP="008A58C4">
      <w:pPr>
        <w:rPr>
          <w:b/>
        </w:rPr>
      </w:pPr>
      <w:r>
        <w:rPr>
          <w:b/>
        </w:rPr>
        <w:t>Instructor:</w:t>
      </w:r>
    </w:p>
    <w:p w14:paraId="0BD41B60" w14:textId="13E2C647" w:rsidR="008A58C4" w:rsidRPr="00083DDA" w:rsidRDefault="00EC7A71" w:rsidP="008A58C4">
      <w:pPr>
        <w:rPr>
          <w:color w:val="000000" w:themeColor="text1"/>
        </w:rPr>
      </w:pPr>
      <w:r w:rsidRPr="00083DDA">
        <w:rPr>
          <w:color w:val="000000" w:themeColor="text1"/>
        </w:rPr>
        <w:t>Prof. Joseph Johnson</w:t>
      </w:r>
    </w:p>
    <w:p w14:paraId="7ED6528E" w14:textId="0C2F4932" w:rsidR="00F6319D" w:rsidRDefault="00E31182" w:rsidP="008A58C4">
      <w:pPr>
        <w:rPr>
          <w:rStyle w:val="Hyperlink"/>
          <w:color w:val="000000" w:themeColor="text1"/>
        </w:rPr>
      </w:pPr>
      <w:r w:rsidRPr="00083DDA">
        <w:rPr>
          <w:color w:val="000000" w:themeColor="text1"/>
        </w:rPr>
        <w:t xml:space="preserve">Email: </w:t>
      </w:r>
      <w:hyperlink r:id="rId7" w:history="1">
        <w:r w:rsidR="00F6319D" w:rsidRPr="00083DDA">
          <w:rPr>
            <w:rStyle w:val="Hyperlink"/>
            <w:color w:val="000000" w:themeColor="text1"/>
          </w:rPr>
          <w:t>jejohnson2@wpi.edu</w:t>
        </w:r>
      </w:hyperlink>
    </w:p>
    <w:p w14:paraId="00799630" w14:textId="77777777" w:rsidR="008A58C4" w:rsidRDefault="008A58C4" w:rsidP="008A58C4">
      <w:pPr>
        <w:rPr>
          <w:color w:val="A8D08D" w:themeColor="accent6" w:themeTint="99"/>
        </w:rPr>
      </w:pPr>
    </w:p>
    <w:p w14:paraId="538370C6" w14:textId="6EB648CA" w:rsidR="008A58C4" w:rsidRDefault="008A58C4" w:rsidP="008A58C4">
      <w:pPr>
        <w:rPr>
          <w:b/>
          <w:color w:val="000000" w:themeColor="text1"/>
        </w:rPr>
      </w:pPr>
      <w:r>
        <w:rPr>
          <w:b/>
          <w:color w:val="000000" w:themeColor="text1"/>
        </w:rPr>
        <w:t>Textbook:</w:t>
      </w:r>
    </w:p>
    <w:p w14:paraId="66715402" w14:textId="39306DAA" w:rsidR="00D25339" w:rsidRDefault="00D25339" w:rsidP="008A58C4">
      <w:pPr>
        <w:rPr>
          <w:b/>
          <w:color w:val="000000" w:themeColor="text1"/>
        </w:rPr>
      </w:pPr>
      <w:r>
        <w:rPr>
          <w:b/>
          <w:color w:val="000000" w:themeColor="text1"/>
        </w:rPr>
        <w:t>Required:</w:t>
      </w:r>
    </w:p>
    <w:p w14:paraId="21E6427E" w14:textId="37B97499" w:rsidR="00D25339" w:rsidRPr="00F2529C" w:rsidRDefault="00F2529C" w:rsidP="008A58C4">
      <w:pPr>
        <w:rPr>
          <w:rFonts w:ascii="Times New Roman" w:eastAsia="Times New Roman" w:hAnsi="Times New Roman" w:cs="Times New Roman"/>
        </w:rPr>
      </w:pPr>
      <w:r>
        <w:rPr>
          <w:color w:val="000000" w:themeColor="text1"/>
        </w:rPr>
        <w:t>Algorithm Design</w:t>
      </w:r>
      <w:r w:rsidR="00F6319D" w:rsidRPr="00083DDA">
        <w:rPr>
          <w:color w:val="000000" w:themeColor="text1"/>
        </w:rPr>
        <w:t>.</w:t>
      </w:r>
      <w:r w:rsidR="00D25339" w:rsidRPr="00083DDA">
        <w:rPr>
          <w:color w:val="000000" w:themeColor="text1"/>
        </w:rPr>
        <w:t xml:space="preserve"> </w:t>
      </w:r>
      <w:r>
        <w:rPr>
          <w:color w:val="000000" w:themeColor="text1"/>
        </w:rPr>
        <w:t>J. Kleinberg</w:t>
      </w:r>
      <w:r w:rsidR="00D25339" w:rsidRPr="00083DDA">
        <w:rPr>
          <w:color w:val="000000" w:themeColor="text1"/>
        </w:rPr>
        <w:t xml:space="preserve">, </w:t>
      </w:r>
      <w:r>
        <w:rPr>
          <w:color w:val="000000" w:themeColor="text1"/>
        </w:rPr>
        <w:t xml:space="preserve">E. </w:t>
      </w:r>
      <w:proofErr w:type="spellStart"/>
      <w:r>
        <w:rPr>
          <w:color w:val="000000" w:themeColor="text1"/>
        </w:rPr>
        <w:t>Tardos</w:t>
      </w:r>
      <w:proofErr w:type="spellEnd"/>
      <w:r w:rsidR="00D25339" w:rsidRPr="00083DDA">
        <w:rPr>
          <w:color w:val="000000" w:themeColor="text1"/>
        </w:rPr>
        <w:t>, Addison-Wesley</w:t>
      </w:r>
      <w:r w:rsidR="005C35F6" w:rsidRPr="00083DDA">
        <w:rPr>
          <w:color w:val="000000" w:themeColor="text1"/>
        </w:rPr>
        <w:t>.</w:t>
      </w:r>
      <w:r w:rsidR="00D25339" w:rsidRPr="00083DDA">
        <w:rPr>
          <w:color w:val="000000" w:themeColor="text1"/>
        </w:rPr>
        <w:t xml:space="preserve"> 200</w:t>
      </w:r>
      <w:r w:rsidR="00010174">
        <w:rPr>
          <w:color w:val="000000" w:themeColor="text1"/>
        </w:rPr>
        <w:t>6</w:t>
      </w:r>
      <w:r w:rsidR="00D25339" w:rsidRPr="00083DDA">
        <w:rPr>
          <w:color w:val="000000" w:themeColor="text1"/>
        </w:rPr>
        <w:t xml:space="preserve">. ISBN-10: </w:t>
      </w:r>
      <w:r>
        <w:rPr>
          <w:color w:val="000000" w:themeColor="text1"/>
        </w:rPr>
        <w:t>9780321295354</w:t>
      </w:r>
      <w:r w:rsidR="00F6319D" w:rsidRPr="00083DDA">
        <w:rPr>
          <w:color w:val="000000" w:themeColor="text1"/>
        </w:rPr>
        <w:t xml:space="preserve">. </w:t>
      </w:r>
    </w:p>
    <w:p w14:paraId="37060A4A" w14:textId="77777777" w:rsidR="00F6319D" w:rsidRDefault="00F6319D" w:rsidP="008A58C4">
      <w:pPr>
        <w:rPr>
          <w:color w:val="70AD47" w:themeColor="accent6"/>
        </w:rPr>
      </w:pPr>
    </w:p>
    <w:p w14:paraId="11EBEC9A" w14:textId="5B831B8D" w:rsidR="00D25339" w:rsidRDefault="00D25339" w:rsidP="008A58C4">
      <w:pPr>
        <w:rPr>
          <w:b/>
          <w:color w:val="000000" w:themeColor="text1"/>
        </w:rPr>
      </w:pPr>
      <w:r>
        <w:rPr>
          <w:b/>
          <w:color w:val="000000" w:themeColor="text1"/>
        </w:rPr>
        <w:t>Re</w:t>
      </w:r>
      <w:r w:rsidR="00F2529C">
        <w:rPr>
          <w:b/>
          <w:color w:val="000000" w:themeColor="text1"/>
        </w:rPr>
        <w:t>ference</w:t>
      </w:r>
      <w:r>
        <w:rPr>
          <w:b/>
          <w:color w:val="000000" w:themeColor="text1"/>
        </w:rPr>
        <w:t>:</w:t>
      </w:r>
    </w:p>
    <w:p w14:paraId="3C24CF9C" w14:textId="10A88BD8" w:rsidR="00447344" w:rsidRPr="00F2529C" w:rsidRDefault="00F2529C" w:rsidP="008A58C4">
      <w:pPr>
        <w:rPr>
          <w:rFonts w:ascii="Times New Roman" w:eastAsia="Times New Roman" w:hAnsi="Times New Roman" w:cs="Times New Roman"/>
        </w:rPr>
      </w:pPr>
      <w:r>
        <w:rPr>
          <w:color w:val="000000" w:themeColor="text1"/>
        </w:rPr>
        <w:t>Introduction to Algorithms (3</w:t>
      </w:r>
      <w:r w:rsidRPr="00F2529C">
        <w:rPr>
          <w:color w:val="000000" w:themeColor="text1"/>
          <w:vertAlign w:val="superscript"/>
        </w:rPr>
        <w:t>rd</w:t>
      </w:r>
      <w:r>
        <w:rPr>
          <w:color w:val="000000" w:themeColor="text1"/>
        </w:rPr>
        <w:t xml:space="preserve"> Edition).</w:t>
      </w:r>
      <w:r w:rsidR="00620147">
        <w:rPr>
          <w:color w:val="000000" w:themeColor="text1"/>
        </w:rPr>
        <w:t xml:space="preserve"> </w:t>
      </w:r>
      <w:r>
        <w:rPr>
          <w:color w:val="000000" w:themeColor="text1"/>
        </w:rPr>
        <w:t xml:space="preserve">Thomas </w:t>
      </w:r>
      <w:proofErr w:type="spellStart"/>
      <w:r>
        <w:rPr>
          <w:color w:val="000000" w:themeColor="text1"/>
        </w:rPr>
        <w:t>Cormen</w:t>
      </w:r>
      <w:proofErr w:type="spellEnd"/>
      <w:r>
        <w:rPr>
          <w:color w:val="000000" w:themeColor="text1"/>
        </w:rPr>
        <w:t xml:space="preserve">, Charles E. </w:t>
      </w:r>
      <w:proofErr w:type="spellStart"/>
      <w:r>
        <w:rPr>
          <w:color w:val="000000" w:themeColor="text1"/>
        </w:rPr>
        <w:t>Leiserson</w:t>
      </w:r>
      <w:proofErr w:type="spellEnd"/>
      <w:r>
        <w:rPr>
          <w:color w:val="000000" w:themeColor="text1"/>
        </w:rPr>
        <w:t>, Ronald L Rivest, Clifford Stein</w:t>
      </w:r>
      <w:r w:rsidR="00620147">
        <w:rPr>
          <w:color w:val="000000" w:themeColor="text1"/>
        </w:rPr>
        <w:t xml:space="preserve">.  </w:t>
      </w:r>
      <w:r>
        <w:rPr>
          <w:color w:val="000000" w:themeColor="text1"/>
        </w:rPr>
        <w:t>MIT Press</w:t>
      </w:r>
      <w:r w:rsidR="00620147">
        <w:rPr>
          <w:color w:val="000000" w:themeColor="text1"/>
        </w:rPr>
        <w:t>. 20</w:t>
      </w:r>
      <w:r>
        <w:rPr>
          <w:color w:val="000000" w:themeColor="text1"/>
        </w:rPr>
        <w:t>09</w:t>
      </w:r>
      <w:r w:rsidR="00620147">
        <w:rPr>
          <w:color w:val="000000" w:themeColor="text1"/>
        </w:rPr>
        <w:t xml:space="preserve">.  ISBN-10:  </w:t>
      </w:r>
      <w:r>
        <w:rPr>
          <w:rFonts w:ascii="Calibri" w:eastAsia="Times New Roman" w:hAnsi="Calibri" w:cs="Calibri"/>
          <w:color w:val="111111"/>
          <w:shd w:val="clear" w:color="auto" w:fill="FFFFFF"/>
        </w:rPr>
        <w:t>9780262033848</w:t>
      </w:r>
      <w:r w:rsidR="00620147">
        <w:rPr>
          <w:rFonts w:ascii="Calibri" w:eastAsia="Times New Roman" w:hAnsi="Calibri" w:cs="Calibri"/>
          <w:color w:val="111111"/>
          <w:shd w:val="clear" w:color="auto" w:fill="FFFFFF"/>
        </w:rPr>
        <w:t xml:space="preserve">. </w:t>
      </w:r>
    </w:p>
    <w:p w14:paraId="7FC0BBF7" w14:textId="77777777" w:rsidR="008A58C4" w:rsidRDefault="008A58C4" w:rsidP="008A58C4">
      <w:pPr>
        <w:rPr>
          <w:color w:val="70AD47" w:themeColor="accent6"/>
        </w:rPr>
      </w:pPr>
    </w:p>
    <w:p w14:paraId="1FF80238" w14:textId="77777777" w:rsidR="008A58C4" w:rsidRDefault="008A58C4" w:rsidP="008A58C4">
      <w:pPr>
        <w:rPr>
          <w:color w:val="000000" w:themeColor="text1"/>
        </w:rPr>
      </w:pPr>
      <w:r>
        <w:rPr>
          <w:b/>
          <w:color w:val="000000" w:themeColor="text1"/>
        </w:rPr>
        <w:t>Course Description:</w:t>
      </w:r>
    </w:p>
    <w:p w14:paraId="4455BD85" w14:textId="5ED39857" w:rsidR="005C35F6" w:rsidRDefault="00C7780B" w:rsidP="008A58C4">
      <w:r>
        <w:t>This course covers the topics of design and analysis of computer algorithms. Specifically, this course introduces the following types of algorithm designs: breadth first search, depth first search, greedy, divide and conquer, dynamic programming, and network flow. This course also looks at algorithm analysis techniques including worst case and average case analysis. Finally, this course covers the concept of NP completeness and intractability.</w:t>
      </w:r>
    </w:p>
    <w:p w14:paraId="7688264E" w14:textId="60328355" w:rsidR="001212F6" w:rsidRDefault="001212F6" w:rsidP="008A58C4"/>
    <w:p w14:paraId="0CE53D9B" w14:textId="0025EB2C" w:rsidR="001212F6" w:rsidRPr="001212F6" w:rsidRDefault="001212F6" w:rsidP="008A58C4">
      <w:pPr>
        <w:rPr>
          <w:b/>
          <w:bCs/>
        </w:rPr>
      </w:pPr>
      <w:r w:rsidRPr="001212F6">
        <w:rPr>
          <w:b/>
          <w:bCs/>
        </w:rPr>
        <w:t xml:space="preserve">Course Dates: </w:t>
      </w:r>
    </w:p>
    <w:p w14:paraId="49BBAB49" w14:textId="5A97B63D" w:rsidR="001212F6" w:rsidRDefault="000F10CB" w:rsidP="008A58C4">
      <w:r>
        <w:t>01/12/2022</w:t>
      </w:r>
      <w:r w:rsidR="001212F6">
        <w:t xml:space="preserve"> - 05/</w:t>
      </w:r>
      <w:r>
        <w:t>03</w:t>
      </w:r>
      <w:r w:rsidR="00154EAA">
        <w:t>/202</w:t>
      </w:r>
      <w:r>
        <w:t>2</w:t>
      </w:r>
    </w:p>
    <w:p w14:paraId="6A9F511C" w14:textId="3329BBBE" w:rsidR="007141D0" w:rsidRDefault="007141D0" w:rsidP="008A58C4">
      <w:pPr>
        <w:rPr>
          <w:color w:val="70AD47" w:themeColor="accent6"/>
        </w:rPr>
      </w:pPr>
    </w:p>
    <w:p w14:paraId="631432CD" w14:textId="281773CD" w:rsidR="007141D0" w:rsidRPr="007141D0" w:rsidRDefault="007141D0" w:rsidP="008A58C4">
      <w:pPr>
        <w:rPr>
          <w:rFonts w:cs="Times New Roman (Body CS)"/>
          <w:b/>
          <w:bCs/>
          <w:color w:val="000000" w:themeColor="text1"/>
        </w:rPr>
      </w:pPr>
      <w:r w:rsidRPr="007141D0">
        <w:rPr>
          <w:rFonts w:cs="Times New Roman (Body CS)"/>
          <w:b/>
          <w:bCs/>
          <w:color w:val="000000" w:themeColor="text1"/>
        </w:rPr>
        <w:t>Updates to this Document:</w:t>
      </w:r>
    </w:p>
    <w:p w14:paraId="0E1992E7" w14:textId="2B2BF95C" w:rsidR="007141D0" w:rsidRDefault="007141D0" w:rsidP="008A58C4">
      <w:r>
        <w:t xml:space="preserve">Excluding materials for purchase, syllabus </w:t>
      </w:r>
      <w:r w:rsidRPr="007141D0">
        <w:t>information</w:t>
      </w:r>
      <w:r>
        <w:t xml:space="preserve"> may be subject to change. The most up-to-date syllabus is located within the course in Canvas.</w:t>
      </w:r>
    </w:p>
    <w:p w14:paraId="0DE7022E" w14:textId="77777777" w:rsidR="007141D0" w:rsidRDefault="007141D0" w:rsidP="008A58C4">
      <w:pPr>
        <w:rPr>
          <w:color w:val="70AD47" w:themeColor="accent6"/>
        </w:rPr>
      </w:pPr>
    </w:p>
    <w:p w14:paraId="6F4EB2EE" w14:textId="39333711" w:rsidR="0085592F" w:rsidRDefault="0085592F" w:rsidP="008A58C4">
      <w:pPr>
        <w:rPr>
          <w:b/>
          <w:color w:val="000000" w:themeColor="text1"/>
        </w:rPr>
      </w:pPr>
      <w:r w:rsidRPr="0085592F">
        <w:rPr>
          <w:b/>
          <w:color w:val="000000" w:themeColor="text1"/>
        </w:rPr>
        <w:t>Prerequisite Courses:</w:t>
      </w:r>
    </w:p>
    <w:p w14:paraId="197DAD39" w14:textId="6D35B618" w:rsidR="005C35F6" w:rsidRPr="00083DDA" w:rsidRDefault="00C7780B" w:rsidP="005C35F6">
      <w:pPr>
        <w:rPr>
          <w:color w:val="000000" w:themeColor="text1"/>
        </w:rPr>
      </w:pPr>
      <w:r>
        <w:rPr>
          <w:color w:val="000000" w:themeColor="text1"/>
        </w:rPr>
        <w:t>An undergraduate knowledge of discrete mathematics and data structures.</w:t>
      </w:r>
      <w:r w:rsidR="00850DDB">
        <w:rPr>
          <w:color w:val="000000" w:themeColor="text1"/>
        </w:rPr>
        <w:t xml:space="preserve"> </w:t>
      </w:r>
    </w:p>
    <w:p w14:paraId="494CFF18" w14:textId="77777777" w:rsidR="008A58C4" w:rsidRDefault="008A58C4" w:rsidP="008A58C4">
      <w:pPr>
        <w:rPr>
          <w:color w:val="70AD47" w:themeColor="accent6"/>
        </w:rPr>
      </w:pPr>
    </w:p>
    <w:p w14:paraId="29E30586" w14:textId="77777777" w:rsidR="008A58C4" w:rsidRDefault="008A58C4" w:rsidP="008A58C4">
      <w:pPr>
        <w:rPr>
          <w:color w:val="000000" w:themeColor="text1"/>
        </w:rPr>
      </w:pPr>
      <w:r>
        <w:rPr>
          <w:b/>
          <w:color w:val="000000" w:themeColor="text1"/>
        </w:rPr>
        <w:t>Learning Outcomes:</w:t>
      </w:r>
    </w:p>
    <w:p w14:paraId="0557BC4D" w14:textId="77777777" w:rsidR="008A58C4" w:rsidRPr="00083DDA" w:rsidRDefault="008A58C4" w:rsidP="008A58C4">
      <w:pPr>
        <w:rPr>
          <w:color w:val="000000" w:themeColor="text1"/>
        </w:rPr>
      </w:pPr>
      <w:r w:rsidRPr="00083DDA">
        <w:rPr>
          <w:color w:val="000000" w:themeColor="text1"/>
        </w:rPr>
        <w:t>By the completion of this course, learners will be able to:</w:t>
      </w:r>
    </w:p>
    <w:p w14:paraId="726DB989" w14:textId="77777777" w:rsidR="00ED5A87" w:rsidRPr="00ED5A87" w:rsidRDefault="00ED5A87" w:rsidP="00E25C3B">
      <w:pPr>
        <w:pStyle w:val="ListParagraph"/>
        <w:numPr>
          <w:ilvl w:val="0"/>
          <w:numId w:val="15"/>
        </w:numPr>
        <w:rPr>
          <w:color w:val="000000" w:themeColor="text1"/>
        </w:rPr>
      </w:pPr>
      <w:r>
        <w:t>Compute the computation time of algorithm as a function of the size of the input.</w:t>
      </w:r>
    </w:p>
    <w:p w14:paraId="1AD771B4" w14:textId="77777777" w:rsidR="00ED5A87" w:rsidRPr="00ED5A87" w:rsidRDefault="00ED5A87" w:rsidP="00E25C3B">
      <w:pPr>
        <w:pStyle w:val="ListParagraph"/>
        <w:numPr>
          <w:ilvl w:val="0"/>
          <w:numId w:val="15"/>
        </w:numPr>
        <w:rPr>
          <w:color w:val="000000" w:themeColor="text1"/>
        </w:rPr>
      </w:pPr>
      <w:r>
        <w:t>Design algorithms using appropriate techniques we cover in class, including greedy, dynamic programming, BFS, DFS, divide and conquer, and network flow techniques.</w:t>
      </w:r>
    </w:p>
    <w:p w14:paraId="6BA73E07" w14:textId="77777777" w:rsidR="00ED5A87" w:rsidRPr="00ED5A87" w:rsidRDefault="00ED5A87" w:rsidP="00E25C3B">
      <w:pPr>
        <w:pStyle w:val="ListParagraph"/>
        <w:numPr>
          <w:ilvl w:val="0"/>
          <w:numId w:val="15"/>
        </w:numPr>
        <w:rPr>
          <w:color w:val="000000" w:themeColor="text1"/>
        </w:rPr>
      </w:pPr>
      <w:r>
        <w:t>Determine the algorithmic complexity of a problem with respect to P and NP.</w:t>
      </w:r>
    </w:p>
    <w:p w14:paraId="59220069" w14:textId="77777777" w:rsidR="008A58C4" w:rsidRDefault="008A58C4" w:rsidP="008A58C4">
      <w:pPr>
        <w:rPr>
          <w:color w:val="70AD47" w:themeColor="accent6"/>
        </w:rPr>
      </w:pPr>
    </w:p>
    <w:p w14:paraId="0876B229" w14:textId="77777777" w:rsidR="008A58C4" w:rsidRDefault="008A58C4" w:rsidP="008A58C4">
      <w:pPr>
        <w:rPr>
          <w:color w:val="000000" w:themeColor="text1"/>
        </w:rPr>
      </w:pPr>
      <w:r>
        <w:rPr>
          <w:b/>
          <w:color w:val="000000" w:themeColor="text1"/>
        </w:rPr>
        <w:t>Communication:</w:t>
      </w:r>
    </w:p>
    <w:p w14:paraId="73467705" w14:textId="77777777" w:rsidR="00E25C3B" w:rsidRPr="00083DDA" w:rsidRDefault="00E25C3B" w:rsidP="00E31182">
      <w:pPr>
        <w:rPr>
          <w:color w:val="000000" w:themeColor="text1"/>
        </w:rPr>
      </w:pPr>
      <w:r w:rsidRPr="00083DDA">
        <w:rPr>
          <w:color w:val="000000" w:themeColor="text1"/>
        </w:rPr>
        <w:t>The principal means of communication are as follows:</w:t>
      </w:r>
    </w:p>
    <w:p w14:paraId="7816EBB6" w14:textId="0A51B5FE" w:rsidR="00E31182" w:rsidRPr="00083DDA" w:rsidRDefault="00E25C3B" w:rsidP="00E25C3B">
      <w:pPr>
        <w:pStyle w:val="ListParagraph"/>
        <w:numPr>
          <w:ilvl w:val="0"/>
          <w:numId w:val="18"/>
        </w:numPr>
        <w:rPr>
          <w:color w:val="000000" w:themeColor="text1"/>
        </w:rPr>
      </w:pPr>
      <w:r w:rsidRPr="00083DDA">
        <w:rPr>
          <w:color w:val="000000" w:themeColor="text1"/>
        </w:rPr>
        <w:lastRenderedPageBreak/>
        <w:t>Announcements in the LMS.  (Be sure to monitor your email as any announcements will be forwarded to your email address.)</w:t>
      </w:r>
    </w:p>
    <w:p w14:paraId="267C0872" w14:textId="4DF1FACE" w:rsidR="00E31182" w:rsidRPr="00083DDA" w:rsidRDefault="00E31182" w:rsidP="00E31182">
      <w:pPr>
        <w:pStyle w:val="ListParagraph"/>
        <w:numPr>
          <w:ilvl w:val="0"/>
          <w:numId w:val="12"/>
        </w:numPr>
        <w:rPr>
          <w:color w:val="000000" w:themeColor="text1"/>
        </w:rPr>
      </w:pPr>
      <w:r w:rsidRPr="00083DDA">
        <w:rPr>
          <w:color w:val="000000" w:themeColor="text1"/>
        </w:rPr>
        <w:t xml:space="preserve">Virtual Office Hours:  Tuesday </w:t>
      </w:r>
      <w:r w:rsidR="00154EAA">
        <w:rPr>
          <w:color w:val="000000" w:themeColor="text1"/>
        </w:rPr>
        <w:t>1:30 – 3:00</w:t>
      </w:r>
    </w:p>
    <w:p w14:paraId="7CE9E995" w14:textId="259DF4F2" w:rsidR="00E31182" w:rsidRPr="00083DDA" w:rsidRDefault="00E31182" w:rsidP="00E31182">
      <w:pPr>
        <w:pStyle w:val="ListParagraph"/>
        <w:numPr>
          <w:ilvl w:val="0"/>
          <w:numId w:val="12"/>
        </w:numPr>
        <w:rPr>
          <w:color w:val="000000" w:themeColor="text1"/>
        </w:rPr>
      </w:pPr>
      <w:r w:rsidRPr="00083DDA">
        <w:rPr>
          <w:color w:val="000000" w:themeColor="text1"/>
        </w:rPr>
        <w:t xml:space="preserve">Email: </w:t>
      </w:r>
      <w:hyperlink r:id="rId8" w:history="1">
        <w:r w:rsidRPr="00083DDA">
          <w:rPr>
            <w:rStyle w:val="Hyperlink"/>
            <w:color w:val="000000" w:themeColor="text1"/>
          </w:rPr>
          <w:t>jejohnson2@wpi.edu</w:t>
        </w:r>
      </w:hyperlink>
      <w:r w:rsidR="00C21D7C" w:rsidRPr="00083DDA">
        <w:rPr>
          <w:color w:val="000000" w:themeColor="text1"/>
        </w:rPr>
        <w:t xml:space="preserve"> (I should respond within</w:t>
      </w:r>
      <w:r w:rsidRPr="00083DDA">
        <w:rPr>
          <w:color w:val="000000" w:themeColor="text1"/>
        </w:rPr>
        <w:t xml:space="preserve"> 24 hours</w:t>
      </w:r>
      <w:r w:rsidR="00614055">
        <w:rPr>
          <w:color w:val="000000" w:themeColor="text1"/>
        </w:rPr>
        <w:t xml:space="preserve">, except on weekends where </w:t>
      </w:r>
      <w:r w:rsidR="00700A2A">
        <w:rPr>
          <w:color w:val="000000" w:themeColor="text1"/>
        </w:rPr>
        <w:t xml:space="preserve">it is </w:t>
      </w:r>
      <w:proofErr w:type="gramStart"/>
      <w:r w:rsidR="00700A2A">
        <w:rPr>
          <w:color w:val="000000" w:themeColor="text1"/>
        </w:rPr>
        <w:t>possible</w:t>
      </w:r>
      <w:proofErr w:type="gramEnd"/>
      <w:r w:rsidR="00700A2A">
        <w:rPr>
          <w:color w:val="000000" w:themeColor="text1"/>
        </w:rPr>
        <w:t xml:space="preserve"> </w:t>
      </w:r>
      <w:r w:rsidR="00614055">
        <w:rPr>
          <w:color w:val="000000" w:themeColor="text1"/>
        </w:rPr>
        <w:t>I may not respond until Monday morning.</w:t>
      </w:r>
      <w:r w:rsidRPr="00083DDA">
        <w:rPr>
          <w:color w:val="000000" w:themeColor="text1"/>
        </w:rPr>
        <w:t>)</w:t>
      </w:r>
    </w:p>
    <w:p w14:paraId="3BCAAAAB" w14:textId="152DA4C4" w:rsidR="00E31182" w:rsidRPr="00083DDA" w:rsidRDefault="00E31182" w:rsidP="00E31182">
      <w:pPr>
        <w:pStyle w:val="ListParagraph"/>
        <w:numPr>
          <w:ilvl w:val="0"/>
          <w:numId w:val="12"/>
        </w:numPr>
        <w:rPr>
          <w:color w:val="000000" w:themeColor="text1"/>
        </w:rPr>
      </w:pPr>
      <w:r w:rsidRPr="00083DDA">
        <w:rPr>
          <w:color w:val="000000" w:themeColor="text1"/>
        </w:rPr>
        <w:t>Online discussions to be conducted regularly on the course website.</w:t>
      </w:r>
    </w:p>
    <w:p w14:paraId="7F5CD5D4" w14:textId="77777777" w:rsidR="00E31182" w:rsidRPr="008A58C4" w:rsidRDefault="00E31182" w:rsidP="00E31182">
      <w:pPr>
        <w:rPr>
          <w:color w:val="70AD47" w:themeColor="accent6"/>
        </w:rPr>
      </w:pPr>
    </w:p>
    <w:p w14:paraId="6C74D5C3" w14:textId="77777777" w:rsidR="003F0C22" w:rsidRDefault="008A58C4" w:rsidP="008A58C4">
      <w:pPr>
        <w:rPr>
          <w:b/>
          <w:color w:val="000000" w:themeColor="text1"/>
        </w:rPr>
      </w:pPr>
      <w:r>
        <w:rPr>
          <w:b/>
          <w:color w:val="000000" w:themeColor="text1"/>
        </w:rPr>
        <w:t xml:space="preserve">Course </w:t>
      </w:r>
      <w:r w:rsidR="003F0C22">
        <w:rPr>
          <w:b/>
          <w:color w:val="000000" w:themeColor="text1"/>
        </w:rPr>
        <w:t>Approach:</w:t>
      </w:r>
    </w:p>
    <w:p w14:paraId="5939782C" w14:textId="19EB849F" w:rsidR="003F0C22" w:rsidRPr="00083DDA" w:rsidRDefault="000959DA" w:rsidP="008A58C4">
      <w:pPr>
        <w:rPr>
          <w:color w:val="000000" w:themeColor="text1"/>
        </w:rPr>
      </w:pPr>
      <w:r w:rsidRPr="00083DDA">
        <w:rPr>
          <w:color w:val="000000" w:themeColor="text1"/>
        </w:rPr>
        <w:t>Highlights:</w:t>
      </w:r>
    </w:p>
    <w:p w14:paraId="0CC42434" w14:textId="24F881AB" w:rsidR="003F0C22" w:rsidRPr="00083DDA" w:rsidRDefault="00F0695C" w:rsidP="003F0C22">
      <w:pPr>
        <w:pStyle w:val="ListParagraph"/>
        <w:numPr>
          <w:ilvl w:val="0"/>
          <w:numId w:val="2"/>
        </w:numPr>
        <w:rPr>
          <w:color w:val="000000" w:themeColor="text1"/>
        </w:rPr>
      </w:pPr>
      <w:r>
        <w:rPr>
          <w:color w:val="000000" w:themeColor="text1"/>
        </w:rPr>
        <w:t>This is a 1</w:t>
      </w:r>
      <w:r w:rsidR="00307A07">
        <w:rPr>
          <w:color w:val="000000" w:themeColor="text1"/>
        </w:rPr>
        <w:t>5</w:t>
      </w:r>
      <w:r>
        <w:rPr>
          <w:color w:val="000000" w:themeColor="text1"/>
        </w:rPr>
        <w:t>-</w:t>
      </w:r>
      <w:r w:rsidR="004258EB" w:rsidRPr="00083DDA">
        <w:rPr>
          <w:color w:val="000000" w:themeColor="text1"/>
        </w:rPr>
        <w:t>week co</w:t>
      </w:r>
      <w:r w:rsidR="00850DDB">
        <w:rPr>
          <w:color w:val="000000" w:themeColor="text1"/>
        </w:rPr>
        <w:t>urse, where each week opens at 10</w:t>
      </w:r>
      <w:r w:rsidR="004258EB" w:rsidRPr="00083DDA">
        <w:rPr>
          <w:color w:val="000000" w:themeColor="text1"/>
        </w:rPr>
        <w:t>:00 am on Monday, and ends at 11:59 pm the following Sunday.</w:t>
      </w:r>
    </w:p>
    <w:p w14:paraId="4880FAA0" w14:textId="3914DB98" w:rsidR="004258EB" w:rsidRPr="00083DDA" w:rsidRDefault="004258EB" w:rsidP="003F0C22">
      <w:pPr>
        <w:pStyle w:val="ListParagraph"/>
        <w:numPr>
          <w:ilvl w:val="0"/>
          <w:numId w:val="2"/>
        </w:numPr>
        <w:rPr>
          <w:color w:val="000000" w:themeColor="text1"/>
        </w:rPr>
      </w:pPr>
      <w:r w:rsidRPr="00083DDA">
        <w:rPr>
          <w:color w:val="000000" w:themeColor="text1"/>
        </w:rPr>
        <w:t>Each week, new material will be posted on the LMS in Course Content folder, labeled Lecture XX – YYY, where XX corresponds to the week of the course and YYY is the title/topic for that week's lecture.</w:t>
      </w:r>
    </w:p>
    <w:p w14:paraId="6102877E" w14:textId="3610B67D" w:rsidR="004258EB" w:rsidRPr="00083DDA" w:rsidRDefault="004258EB" w:rsidP="003F0C22">
      <w:pPr>
        <w:pStyle w:val="ListParagraph"/>
        <w:numPr>
          <w:ilvl w:val="0"/>
          <w:numId w:val="2"/>
        </w:numPr>
        <w:rPr>
          <w:color w:val="000000" w:themeColor="text1"/>
        </w:rPr>
      </w:pPr>
      <w:r w:rsidRPr="00083DDA">
        <w:rPr>
          <w:color w:val="000000" w:themeColor="text1"/>
        </w:rPr>
        <w:t xml:space="preserve">Each week's materials will include a collection of short-segment video lecture segments, organized by topic.  Lecture slides will be discussed and software demonstrations will be given in the videos.  </w:t>
      </w:r>
    </w:p>
    <w:p w14:paraId="39369C4F" w14:textId="4C643F1E" w:rsidR="000959DA" w:rsidRDefault="000959DA" w:rsidP="003F0C22">
      <w:pPr>
        <w:pStyle w:val="ListParagraph"/>
        <w:numPr>
          <w:ilvl w:val="0"/>
          <w:numId w:val="2"/>
        </w:numPr>
        <w:rPr>
          <w:color w:val="000000" w:themeColor="text1"/>
        </w:rPr>
      </w:pPr>
      <w:r w:rsidRPr="00083DDA">
        <w:rPr>
          <w:color w:val="000000" w:themeColor="text1"/>
        </w:rPr>
        <w:t>Assignment work must be submitted by 11:59 pm on Sunday of the week the assignment is due.</w:t>
      </w:r>
    </w:p>
    <w:p w14:paraId="3CD64507" w14:textId="1D3DE72F" w:rsidR="007141D0" w:rsidRDefault="007141D0" w:rsidP="007141D0">
      <w:pPr>
        <w:rPr>
          <w:color w:val="000000" w:themeColor="text1"/>
        </w:rPr>
      </w:pPr>
    </w:p>
    <w:p w14:paraId="6ADAA7D3" w14:textId="2A28821E" w:rsidR="007141D0" w:rsidRPr="007141D0" w:rsidRDefault="007141D0" w:rsidP="007141D0">
      <w:pPr>
        <w:rPr>
          <w:b/>
          <w:bCs/>
          <w:color w:val="000000" w:themeColor="text1"/>
        </w:rPr>
      </w:pPr>
      <w:r w:rsidRPr="007141D0">
        <w:rPr>
          <w:b/>
          <w:bCs/>
          <w:color w:val="000000" w:themeColor="text1"/>
        </w:rPr>
        <w:t>Grading, Assignments, and Exams:</w:t>
      </w:r>
    </w:p>
    <w:p w14:paraId="185A9EF5" w14:textId="0902B743" w:rsidR="007141D0" w:rsidRPr="007141D0" w:rsidRDefault="007141D0" w:rsidP="007141D0">
      <w:pPr>
        <w:pStyle w:val="NormalWeb"/>
        <w:spacing w:before="0" w:beforeAutospacing="0" w:after="0" w:afterAutospacing="0"/>
        <w:rPr>
          <w:rFonts w:asciiTheme="minorHAnsi" w:hAnsiTheme="minorHAnsi" w:cstheme="minorHAnsi"/>
        </w:rPr>
      </w:pPr>
      <w:r w:rsidRPr="007141D0">
        <w:rPr>
          <w:rFonts w:asciiTheme="minorHAnsi" w:hAnsiTheme="minorHAnsi" w:cstheme="minorHAnsi"/>
        </w:rPr>
        <w:t xml:space="preserve">There will be </w:t>
      </w:r>
      <w:r w:rsidR="00656692">
        <w:rPr>
          <w:rFonts w:asciiTheme="minorHAnsi" w:hAnsiTheme="minorHAnsi" w:cstheme="minorHAnsi"/>
        </w:rPr>
        <w:t>6-7</w:t>
      </w:r>
      <w:r w:rsidRPr="007141D0">
        <w:rPr>
          <w:rFonts w:asciiTheme="minorHAnsi" w:hAnsiTheme="minorHAnsi" w:cstheme="minorHAnsi"/>
        </w:rPr>
        <w:t xml:space="preserve"> problem sets throughout the semester. The exact number will vary based on how problems are grouped into assignments as we progress through the material. </w:t>
      </w:r>
      <w:r w:rsidRPr="007141D0">
        <w:rPr>
          <w:rFonts w:asciiTheme="minorHAnsi" w:hAnsiTheme="minorHAnsi" w:cstheme="minorHAnsi"/>
          <w:i/>
          <w:iCs/>
        </w:rPr>
        <w:t>These assignments are to be submitted on Canvas, as a pdf document</w:t>
      </w:r>
      <w:r w:rsidRPr="007141D0">
        <w:rPr>
          <w:rFonts w:asciiTheme="minorHAnsi" w:hAnsiTheme="minorHAnsi" w:cstheme="minorHAnsi"/>
        </w:rPr>
        <w:t>. The problem sets can be typed or hand</w:t>
      </w:r>
      <w:r>
        <w:rPr>
          <w:rFonts w:asciiTheme="minorHAnsi" w:hAnsiTheme="minorHAnsi" w:cstheme="minorHAnsi"/>
        </w:rPr>
        <w:t>-</w:t>
      </w:r>
      <w:r w:rsidRPr="007141D0">
        <w:rPr>
          <w:rFonts w:asciiTheme="minorHAnsi" w:hAnsiTheme="minorHAnsi" w:cstheme="minorHAnsi"/>
        </w:rPr>
        <w:t>written and the programming assignments must be typed</w:t>
      </w:r>
      <w:r>
        <w:rPr>
          <w:rFonts w:asciiTheme="minorHAnsi" w:hAnsiTheme="minorHAnsi" w:cstheme="minorHAnsi"/>
        </w:rPr>
        <w:t>.</w:t>
      </w:r>
      <w:r w:rsidRPr="007141D0">
        <w:rPr>
          <w:rFonts w:asciiTheme="minorHAnsi" w:hAnsiTheme="minorHAnsi" w:cstheme="minorHAnsi"/>
        </w:rPr>
        <w:t xml:space="preserve"> For those with particularly messy handwriting, </w:t>
      </w:r>
      <w:r>
        <w:rPr>
          <w:rFonts w:asciiTheme="minorHAnsi" w:hAnsiTheme="minorHAnsi" w:cstheme="minorHAnsi"/>
        </w:rPr>
        <w:t xml:space="preserve">however, </w:t>
      </w:r>
      <w:r w:rsidRPr="007141D0">
        <w:rPr>
          <w:rFonts w:asciiTheme="minorHAnsi" w:hAnsiTheme="minorHAnsi" w:cstheme="minorHAnsi"/>
        </w:rPr>
        <w:t xml:space="preserve">typing will probably save frustration between you and the grader. </w:t>
      </w:r>
    </w:p>
    <w:p w14:paraId="6F1486E5" w14:textId="77777777" w:rsidR="007141D0" w:rsidRPr="007141D0" w:rsidRDefault="007141D0" w:rsidP="007141D0">
      <w:pPr>
        <w:rPr>
          <w:color w:val="000000" w:themeColor="text1"/>
        </w:rPr>
      </w:pPr>
    </w:p>
    <w:p w14:paraId="154BC40E" w14:textId="10DAEC41" w:rsidR="00E25C3B" w:rsidRPr="00083DDA" w:rsidRDefault="00083DDA" w:rsidP="00083DDA">
      <w:pPr>
        <w:rPr>
          <w:b/>
          <w:color w:val="000000" w:themeColor="text1"/>
        </w:rPr>
      </w:pPr>
      <w:r>
        <w:rPr>
          <w:b/>
          <w:color w:val="000000" w:themeColor="text1"/>
        </w:rPr>
        <w:t>Grade Determination</w:t>
      </w:r>
      <w:r w:rsidR="008A58C4">
        <w:rPr>
          <w:b/>
          <w:color w:val="000000" w:themeColor="text1"/>
        </w:rPr>
        <w:t>:</w:t>
      </w: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5665"/>
        <w:gridCol w:w="2965"/>
      </w:tblGrid>
      <w:tr w:rsidR="00E25C3B" w14:paraId="3F563FC8" w14:textId="77777777" w:rsidTr="00DC74E1">
        <w:tc>
          <w:tcPr>
            <w:tcW w:w="5665" w:type="dxa"/>
          </w:tcPr>
          <w:p w14:paraId="60A0B995" w14:textId="2A44C5FB" w:rsidR="00E25C3B" w:rsidRPr="00083DDA" w:rsidRDefault="00DC74E1" w:rsidP="00E25C3B">
            <w:pPr>
              <w:pStyle w:val="ListParagraph"/>
              <w:ind w:left="0"/>
              <w:rPr>
                <w:color w:val="000000" w:themeColor="text1"/>
              </w:rPr>
            </w:pPr>
            <w:r>
              <w:rPr>
                <w:color w:val="000000" w:themeColor="text1"/>
              </w:rPr>
              <w:t>7-1</w:t>
            </w:r>
            <w:r w:rsidR="0016128F">
              <w:rPr>
                <w:color w:val="000000" w:themeColor="text1"/>
              </w:rPr>
              <w:t>4</w:t>
            </w:r>
            <w:r w:rsidR="00D67775">
              <w:rPr>
                <w:color w:val="000000" w:themeColor="text1"/>
              </w:rPr>
              <w:t xml:space="preserve"> </w:t>
            </w:r>
            <w:r>
              <w:rPr>
                <w:color w:val="000000" w:themeColor="text1"/>
              </w:rPr>
              <w:t>Written Homework/Programming Assignments:</w:t>
            </w:r>
          </w:p>
        </w:tc>
        <w:tc>
          <w:tcPr>
            <w:tcW w:w="2965" w:type="dxa"/>
          </w:tcPr>
          <w:p w14:paraId="10FC6FB5" w14:textId="734FB7CB" w:rsidR="00E25C3B" w:rsidRPr="00083DDA" w:rsidRDefault="00DC74E1" w:rsidP="00E25C3B">
            <w:pPr>
              <w:pStyle w:val="ListParagraph"/>
              <w:ind w:left="0"/>
              <w:rPr>
                <w:color w:val="000000" w:themeColor="text1"/>
              </w:rPr>
            </w:pPr>
            <w:r>
              <w:rPr>
                <w:color w:val="000000" w:themeColor="text1"/>
              </w:rPr>
              <w:t>50%</w:t>
            </w:r>
          </w:p>
        </w:tc>
      </w:tr>
      <w:tr w:rsidR="00E25C3B" w14:paraId="34304915" w14:textId="77777777" w:rsidTr="00DC74E1">
        <w:tc>
          <w:tcPr>
            <w:tcW w:w="5665" w:type="dxa"/>
          </w:tcPr>
          <w:p w14:paraId="402FE26F" w14:textId="255925B7" w:rsidR="00DC74E1" w:rsidRPr="00083DDA" w:rsidRDefault="00DC74E1" w:rsidP="00E25C3B">
            <w:pPr>
              <w:pStyle w:val="ListParagraph"/>
              <w:ind w:left="0"/>
              <w:rPr>
                <w:color w:val="000000" w:themeColor="text1"/>
              </w:rPr>
            </w:pPr>
            <w:r>
              <w:rPr>
                <w:color w:val="000000" w:themeColor="text1"/>
              </w:rPr>
              <w:t>Midterm 1:</w:t>
            </w:r>
          </w:p>
        </w:tc>
        <w:tc>
          <w:tcPr>
            <w:tcW w:w="2965" w:type="dxa"/>
          </w:tcPr>
          <w:p w14:paraId="080EA082" w14:textId="2F34B483" w:rsidR="00DC74E1" w:rsidRPr="00083DDA" w:rsidRDefault="00DC74E1" w:rsidP="00DC74E1">
            <w:pPr>
              <w:pStyle w:val="ListParagraph"/>
              <w:ind w:left="0"/>
              <w:rPr>
                <w:color w:val="000000" w:themeColor="text1"/>
              </w:rPr>
            </w:pPr>
            <w:r>
              <w:rPr>
                <w:color w:val="000000" w:themeColor="text1"/>
              </w:rPr>
              <w:t>15%</w:t>
            </w:r>
          </w:p>
        </w:tc>
      </w:tr>
      <w:tr w:rsidR="00DC74E1" w14:paraId="5A30A947" w14:textId="77777777" w:rsidTr="00DC74E1">
        <w:tc>
          <w:tcPr>
            <w:tcW w:w="5665" w:type="dxa"/>
          </w:tcPr>
          <w:p w14:paraId="4AAD9A3A" w14:textId="6808A9AE" w:rsidR="00DC74E1" w:rsidRPr="00083DDA" w:rsidRDefault="00DC74E1" w:rsidP="00E25C3B">
            <w:pPr>
              <w:pStyle w:val="ListParagraph"/>
              <w:ind w:left="0"/>
              <w:rPr>
                <w:color w:val="000000" w:themeColor="text1"/>
              </w:rPr>
            </w:pPr>
            <w:r>
              <w:rPr>
                <w:color w:val="000000" w:themeColor="text1"/>
              </w:rPr>
              <w:t>Midterm 2:</w:t>
            </w:r>
          </w:p>
        </w:tc>
        <w:tc>
          <w:tcPr>
            <w:tcW w:w="2965" w:type="dxa"/>
          </w:tcPr>
          <w:p w14:paraId="01028EE5" w14:textId="1E3CA950" w:rsidR="00DC74E1" w:rsidRDefault="00DC74E1" w:rsidP="00E25C3B">
            <w:pPr>
              <w:pStyle w:val="ListParagraph"/>
              <w:ind w:left="0"/>
              <w:rPr>
                <w:color w:val="000000" w:themeColor="text1"/>
              </w:rPr>
            </w:pPr>
            <w:r>
              <w:rPr>
                <w:color w:val="000000" w:themeColor="text1"/>
              </w:rPr>
              <w:t>15%</w:t>
            </w:r>
          </w:p>
        </w:tc>
      </w:tr>
      <w:tr w:rsidR="00DC74E1" w14:paraId="15BFBCB2" w14:textId="77777777" w:rsidTr="00DC74E1">
        <w:tc>
          <w:tcPr>
            <w:tcW w:w="5665" w:type="dxa"/>
          </w:tcPr>
          <w:p w14:paraId="17DAEA94" w14:textId="2F627980" w:rsidR="00DC74E1" w:rsidRPr="00083DDA" w:rsidRDefault="00DC74E1" w:rsidP="00E25C3B">
            <w:pPr>
              <w:pStyle w:val="ListParagraph"/>
              <w:ind w:left="0"/>
              <w:rPr>
                <w:color w:val="000000" w:themeColor="text1"/>
              </w:rPr>
            </w:pPr>
            <w:r>
              <w:rPr>
                <w:color w:val="000000" w:themeColor="text1"/>
              </w:rPr>
              <w:t>Final Exam:</w:t>
            </w:r>
          </w:p>
        </w:tc>
        <w:tc>
          <w:tcPr>
            <w:tcW w:w="2965" w:type="dxa"/>
          </w:tcPr>
          <w:p w14:paraId="4465F047" w14:textId="016F493C" w:rsidR="00DC74E1" w:rsidRDefault="00DC74E1" w:rsidP="00E25C3B">
            <w:pPr>
              <w:pStyle w:val="ListParagraph"/>
              <w:ind w:left="0"/>
              <w:rPr>
                <w:color w:val="000000" w:themeColor="text1"/>
              </w:rPr>
            </w:pPr>
            <w:r>
              <w:rPr>
                <w:color w:val="000000" w:themeColor="text1"/>
              </w:rPr>
              <w:t>20%</w:t>
            </w:r>
          </w:p>
        </w:tc>
      </w:tr>
    </w:tbl>
    <w:p w14:paraId="56EFF4B7" w14:textId="77777777" w:rsidR="00083DDA" w:rsidRDefault="00083DDA" w:rsidP="00083DDA">
      <w:pPr>
        <w:rPr>
          <w:b/>
          <w:color w:val="000000" w:themeColor="text1"/>
        </w:rPr>
      </w:pPr>
    </w:p>
    <w:p w14:paraId="0336C34C" w14:textId="5C8434F1" w:rsidR="0085592F" w:rsidRPr="00083DDA" w:rsidRDefault="0085592F" w:rsidP="00083DDA">
      <w:pPr>
        <w:rPr>
          <w:b/>
          <w:color w:val="000000" w:themeColor="text1"/>
        </w:rPr>
      </w:pPr>
      <w:r w:rsidRPr="00083DDA">
        <w:rPr>
          <w:b/>
          <w:color w:val="000000" w:themeColor="text1"/>
        </w:rPr>
        <w:t>Late Work Policy</w:t>
      </w:r>
      <w:r w:rsidR="00083DDA">
        <w:rPr>
          <w:b/>
          <w:color w:val="000000" w:themeColor="text1"/>
        </w:rPr>
        <w:t>:</w:t>
      </w:r>
    </w:p>
    <w:p w14:paraId="66EEEF22" w14:textId="43E9C502" w:rsidR="0085592F" w:rsidRPr="00083DDA" w:rsidRDefault="00083DDA" w:rsidP="00083DDA">
      <w:pPr>
        <w:rPr>
          <w:color w:val="000000" w:themeColor="text1"/>
        </w:rPr>
      </w:pPr>
      <w:r w:rsidRPr="00083DDA">
        <w:rPr>
          <w:color w:val="000000" w:themeColor="text1"/>
        </w:rPr>
        <w:t>Late work is not accepted.</w:t>
      </w:r>
    </w:p>
    <w:p w14:paraId="1603D967" w14:textId="77777777" w:rsidR="00BC3644" w:rsidRDefault="00BC3644" w:rsidP="00BC3644">
      <w:pPr>
        <w:rPr>
          <w:color w:val="70AD47" w:themeColor="accent6"/>
        </w:rPr>
      </w:pPr>
    </w:p>
    <w:p w14:paraId="2CB80D1A" w14:textId="77777777" w:rsidR="00BC3644" w:rsidRDefault="00BC3644" w:rsidP="00BC3644">
      <w:pPr>
        <w:rPr>
          <w:b/>
          <w:color w:val="000000" w:themeColor="text1"/>
        </w:rPr>
      </w:pPr>
      <w:r>
        <w:rPr>
          <w:b/>
          <w:color w:val="000000" w:themeColor="text1"/>
        </w:rPr>
        <w:t>Technical Requirements:</w:t>
      </w:r>
    </w:p>
    <w:p w14:paraId="2BDB5944" w14:textId="34A58175" w:rsidR="00BC3644" w:rsidRPr="00083DDA" w:rsidRDefault="00083DDA" w:rsidP="00BC3644">
      <w:pPr>
        <w:rPr>
          <w:color w:val="000000" w:themeColor="text1"/>
        </w:rPr>
      </w:pPr>
      <w:r w:rsidRPr="00083DDA">
        <w:rPr>
          <w:color w:val="000000" w:themeColor="text1"/>
        </w:rPr>
        <w:t xml:space="preserve">You will need </w:t>
      </w:r>
      <w:r w:rsidR="007141D0">
        <w:rPr>
          <w:color w:val="000000" w:themeColor="text1"/>
        </w:rPr>
        <w:t>reliable internet access, word processing software, and Adobe Acrobat Reader.</w:t>
      </w:r>
    </w:p>
    <w:p w14:paraId="733A36E8" w14:textId="77777777" w:rsidR="000769BB" w:rsidRDefault="000769BB" w:rsidP="00BC3644">
      <w:pPr>
        <w:rPr>
          <w:color w:val="70AD47" w:themeColor="accent6"/>
        </w:rPr>
      </w:pPr>
    </w:p>
    <w:p w14:paraId="03F35039" w14:textId="7166D948" w:rsidR="0085592F" w:rsidRDefault="0085592F" w:rsidP="00BC3644">
      <w:pPr>
        <w:rPr>
          <w:b/>
          <w:color w:val="000000" w:themeColor="text1"/>
        </w:rPr>
      </w:pPr>
      <w:r>
        <w:rPr>
          <w:b/>
          <w:color w:val="000000" w:themeColor="text1"/>
        </w:rPr>
        <w:t xml:space="preserve">Library Access: </w:t>
      </w:r>
    </w:p>
    <w:p w14:paraId="7E94BB04" w14:textId="77777777" w:rsidR="00912897" w:rsidRDefault="0085592F" w:rsidP="00BC3644">
      <w:pPr>
        <w:rPr>
          <w:color w:val="70AD47" w:themeColor="accent6"/>
        </w:rPr>
      </w:pPr>
      <w:r>
        <w:lastRenderedPageBreak/>
        <w:t xml:space="preserve">As a student at WPI, you have access to a variety of resources through the library.  Use the link </w:t>
      </w:r>
      <w:hyperlink r:id="rId9" w:history="1">
        <w:r w:rsidRPr="00BA3DF6">
          <w:rPr>
            <w:rStyle w:val="Hyperlink"/>
          </w:rPr>
          <w:t>here</w:t>
        </w:r>
      </w:hyperlink>
      <w:r>
        <w:t xml:space="preserve"> to access databases, e-journals, and/or e-books.  You will be required to log in with your WPI username and password to access materials.</w:t>
      </w:r>
    </w:p>
    <w:p w14:paraId="2A8E1C2D" w14:textId="77777777" w:rsidR="00912897" w:rsidRDefault="00912897" w:rsidP="00BC3644">
      <w:pPr>
        <w:rPr>
          <w:color w:val="70AD47" w:themeColor="accent6"/>
        </w:rPr>
      </w:pPr>
    </w:p>
    <w:p w14:paraId="1A3F36FF" w14:textId="2AD78ECD" w:rsidR="0085592F" w:rsidRPr="00912897" w:rsidRDefault="0085592F" w:rsidP="00BC3644">
      <w:r w:rsidRPr="0085592F">
        <w:rPr>
          <w:b/>
          <w:color w:val="C00000"/>
          <w:sz w:val="32"/>
          <w:u w:val="single"/>
        </w:rPr>
        <w:t>POLICIES</w:t>
      </w:r>
    </w:p>
    <w:p w14:paraId="228BA475" w14:textId="0424DDBE" w:rsidR="00BC3644" w:rsidRDefault="0085592F" w:rsidP="00BC3644">
      <w:pPr>
        <w:rPr>
          <w:color w:val="000000" w:themeColor="text1"/>
        </w:rPr>
      </w:pPr>
      <w:r>
        <w:rPr>
          <w:b/>
          <w:color w:val="000000" w:themeColor="text1"/>
        </w:rPr>
        <w:t>A</w:t>
      </w:r>
      <w:r w:rsidR="00BC3644">
        <w:rPr>
          <w:b/>
          <w:color w:val="000000" w:themeColor="text1"/>
        </w:rPr>
        <w:t>cademic Integrity:</w:t>
      </w:r>
    </w:p>
    <w:p w14:paraId="096A9689" w14:textId="77777777" w:rsidR="00BC3644" w:rsidRDefault="00BC3644" w:rsidP="00BC3644">
      <w:r>
        <w:t xml:space="preserve">You are expected to be familiar with the </w:t>
      </w:r>
      <w:r>
        <w:rPr>
          <w:i/>
        </w:rPr>
        <w:t>Student Guide to Academic Integrity at WPI</w:t>
      </w:r>
      <w:r>
        <w:t xml:space="preserve"> that is downloadable from </w:t>
      </w:r>
      <w:hyperlink r:id="rId10" w:history="1">
        <w:r w:rsidRPr="001D09EA">
          <w:rPr>
            <w:rStyle w:val="Hyperlink"/>
          </w:rPr>
          <w:t>here</w:t>
        </w:r>
      </w:hyperlink>
      <w:r>
        <w:t xml:space="preserve">.  Consequences for violating the </w:t>
      </w:r>
      <w:proofErr w:type="gramStart"/>
      <w:r>
        <w:t>Academic</w:t>
      </w:r>
      <w:proofErr w:type="gramEnd"/>
      <w:r>
        <w:t xml:space="preserve"> Honest Policy range from earning a zero on the assignment, failing the course, or being suspended or expelled from WPI.</w:t>
      </w:r>
    </w:p>
    <w:p w14:paraId="591DB952" w14:textId="5B80F15F" w:rsidR="00BC3644" w:rsidRDefault="00BC3644" w:rsidP="00BC3644">
      <w:r>
        <w:t>Common examples of violations include:</w:t>
      </w:r>
    </w:p>
    <w:p w14:paraId="7CB89EB4" w14:textId="77777777" w:rsidR="0016117C" w:rsidRDefault="0016117C" w:rsidP="00BC3644"/>
    <w:p w14:paraId="645B576D" w14:textId="77777777" w:rsidR="00BC3644" w:rsidRDefault="00BC3644" w:rsidP="00BC3644">
      <w:pPr>
        <w:pStyle w:val="ListParagraph"/>
        <w:numPr>
          <w:ilvl w:val="0"/>
          <w:numId w:val="3"/>
        </w:numPr>
      </w:pPr>
      <w:r>
        <w:t>Copying and pasting text directly from a source without providing appropriately cited credit</w:t>
      </w:r>
    </w:p>
    <w:p w14:paraId="1F35EC3B" w14:textId="77777777" w:rsidR="00BC3644" w:rsidRDefault="00BC3644" w:rsidP="00BC3644">
      <w:pPr>
        <w:pStyle w:val="ListParagraph"/>
        <w:numPr>
          <w:ilvl w:val="0"/>
          <w:numId w:val="3"/>
        </w:numPr>
      </w:pPr>
      <w:r>
        <w:t>Paraphrasing, summarizing, or rephrasing from a source without providing appropriate citations</w:t>
      </w:r>
    </w:p>
    <w:p w14:paraId="72B46208" w14:textId="77777777" w:rsidR="00BC3644" w:rsidRDefault="00BC3644" w:rsidP="00BC3644">
      <w:pPr>
        <w:pStyle w:val="ListParagraph"/>
        <w:numPr>
          <w:ilvl w:val="0"/>
          <w:numId w:val="3"/>
        </w:numPr>
      </w:pPr>
      <w:r>
        <w:t>Collaborating on individual assignments</w:t>
      </w:r>
    </w:p>
    <w:p w14:paraId="0D21BB81" w14:textId="77777777" w:rsidR="00BC3644" w:rsidRDefault="00BC3644" w:rsidP="00BC3644">
      <w:pPr>
        <w:pStyle w:val="ListParagraph"/>
        <w:numPr>
          <w:ilvl w:val="0"/>
          <w:numId w:val="3"/>
        </w:numPr>
      </w:pPr>
      <w:r>
        <w:t>Turning in work where a good portion of the work is someone else’s, even if properly cited</w:t>
      </w:r>
    </w:p>
    <w:p w14:paraId="6222FB3C" w14:textId="77777777" w:rsidR="00BC3644" w:rsidRDefault="00BC3644" w:rsidP="00BC3644">
      <w:pPr>
        <w:rPr>
          <w:color w:val="000000" w:themeColor="text1"/>
        </w:rPr>
      </w:pPr>
    </w:p>
    <w:p w14:paraId="730D0F8D" w14:textId="77777777" w:rsidR="00BC3644" w:rsidRDefault="00BC3644" w:rsidP="00BC3644">
      <w:pPr>
        <w:rPr>
          <w:b/>
          <w:color w:val="000000" w:themeColor="text1"/>
        </w:rPr>
      </w:pPr>
      <w:r>
        <w:rPr>
          <w:b/>
          <w:color w:val="000000" w:themeColor="text1"/>
        </w:rPr>
        <w:t>Academic Accommodations:</w:t>
      </w:r>
    </w:p>
    <w:p w14:paraId="2E4D52EB" w14:textId="77777777" w:rsidR="00BC3644" w:rsidRDefault="00BC3644" w:rsidP="00BC3644">
      <w:r>
        <w:t>We at WPI strive to create an inclusive environment where all students are valued members of the class community.  If you need course adaptations or accommodations because of a disability, or if you have medical information to share with us that may impact your performance or participation in this course, please make an appointment with us as soon as possible.  If you have approved accommodations, please request your accommodation letters online through the Office of Disability Services student portal.  If you have not already done so, students with disabilities who need to utilize accommodations for this course are encouraged to contact the Office of Disability Services as soon as possible to ensure that such accommodations are implemented in a timely fashion.</w:t>
      </w:r>
    </w:p>
    <w:p w14:paraId="7F7C3818" w14:textId="77777777" w:rsidR="0016117C" w:rsidRDefault="0016117C" w:rsidP="00BC3644"/>
    <w:p w14:paraId="6772DCC8" w14:textId="4CCD6A84" w:rsidR="00BC3644" w:rsidRDefault="00BC3644" w:rsidP="00BC3644">
      <w:r>
        <w:t xml:space="preserve">Email – </w:t>
      </w:r>
      <w:hyperlink r:id="rId11" w:history="1">
        <w:r w:rsidRPr="00DB3D82">
          <w:rPr>
            <w:rStyle w:val="Hyperlink"/>
          </w:rPr>
          <w:t>DisabilityServices@wpi.edu</w:t>
        </w:r>
      </w:hyperlink>
    </w:p>
    <w:p w14:paraId="3C8CD593" w14:textId="77777777" w:rsidR="00BC3644" w:rsidRDefault="00BC3644" w:rsidP="00BC3644">
      <w:r>
        <w:t>Phone – (508) 831-4908</w:t>
      </w:r>
    </w:p>
    <w:p w14:paraId="01EA37FB" w14:textId="77777777" w:rsidR="00BC3644" w:rsidRPr="0070705F" w:rsidRDefault="00BC3644" w:rsidP="00BC3644">
      <w:r>
        <w:t>On Campus – Daniels Hall, First Floor 124</w:t>
      </w:r>
    </w:p>
    <w:p w14:paraId="117247EB" w14:textId="77777777" w:rsidR="00BC3644" w:rsidRDefault="00BC3644" w:rsidP="00BC3644">
      <w:pPr>
        <w:rPr>
          <w:color w:val="000000" w:themeColor="text1"/>
        </w:rPr>
      </w:pPr>
    </w:p>
    <w:p w14:paraId="0E564167" w14:textId="77777777" w:rsidR="00912897" w:rsidRDefault="00912897">
      <w:pPr>
        <w:rPr>
          <w:b/>
          <w:color w:val="000000" w:themeColor="text1"/>
        </w:rPr>
      </w:pPr>
      <w:r>
        <w:rPr>
          <w:b/>
          <w:color w:val="000000" w:themeColor="text1"/>
        </w:rPr>
        <w:br w:type="page"/>
      </w:r>
    </w:p>
    <w:p w14:paraId="1CD40650" w14:textId="28DBABB0" w:rsidR="0085592F" w:rsidRDefault="0085592F" w:rsidP="00BC3644">
      <w:pPr>
        <w:rPr>
          <w:b/>
          <w:color w:val="000000" w:themeColor="text1"/>
        </w:rPr>
      </w:pPr>
      <w:r>
        <w:rPr>
          <w:b/>
          <w:color w:val="000000" w:themeColor="text1"/>
        </w:rPr>
        <w:lastRenderedPageBreak/>
        <w:t>Grading Policy:</w:t>
      </w:r>
    </w:p>
    <w:p w14:paraId="5EA52B8D" w14:textId="51AD4D62" w:rsidR="0085592F" w:rsidRDefault="0085592F" w:rsidP="0085592F">
      <w:r>
        <w:t>Final course grades are based on a student’s performance as follows:</w:t>
      </w:r>
    </w:p>
    <w:p w14:paraId="007E9B52" w14:textId="77777777" w:rsidR="0016117C" w:rsidRDefault="0016117C" w:rsidP="0085592F"/>
    <w:tbl>
      <w:tblPr>
        <w:tblW w:w="2130" w:type="dxa"/>
        <w:jc w:val="center"/>
        <w:tblLook w:val="04A0" w:firstRow="1" w:lastRow="0" w:firstColumn="1" w:lastColumn="0" w:noHBand="0" w:noVBand="1"/>
      </w:tblPr>
      <w:tblGrid>
        <w:gridCol w:w="812"/>
        <w:gridCol w:w="1318"/>
      </w:tblGrid>
      <w:tr w:rsidR="0085592F" w:rsidRPr="00CA7088" w14:paraId="3FFB923A" w14:textId="77777777" w:rsidTr="00795868">
        <w:trPr>
          <w:trHeight w:val="223"/>
          <w:jc w:val="center"/>
        </w:trPr>
        <w:tc>
          <w:tcPr>
            <w:tcW w:w="812" w:type="dxa"/>
            <w:tcBorders>
              <w:top w:val="single" w:sz="4" w:space="0" w:color="auto"/>
              <w:left w:val="single" w:sz="4" w:space="0" w:color="auto"/>
              <w:bottom w:val="single" w:sz="4" w:space="0" w:color="auto"/>
              <w:right w:val="single" w:sz="4" w:space="0" w:color="auto"/>
            </w:tcBorders>
            <w:shd w:val="clear" w:color="000000" w:fill="757171"/>
            <w:noWrap/>
            <w:vAlign w:val="center"/>
            <w:hideMark/>
          </w:tcPr>
          <w:p w14:paraId="0184A89A" w14:textId="77777777" w:rsidR="0085592F" w:rsidRPr="00CA7088" w:rsidRDefault="0085592F" w:rsidP="00795868">
            <w:pPr>
              <w:jc w:val="center"/>
              <w:rPr>
                <w:rFonts w:ascii="Calibri" w:eastAsia="Times New Roman" w:hAnsi="Calibri" w:cs="Times New Roman"/>
                <w:color w:val="FFFFFF"/>
              </w:rPr>
            </w:pPr>
            <w:r w:rsidRPr="00CA7088">
              <w:rPr>
                <w:rFonts w:ascii="Calibri" w:eastAsia="Times New Roman" w:hAnsi="Calibri" w:cs="Times New Roman"/>
                <w:color w:val="FFFFFF"/>
              </w:rPr>
              <w:t>Letter Grade</w:t>
            </w:r>
          </w:p>
        </w:tc>
        <w:tc>
          <w:tcPr>
            <w:tcW w:w="1318" w:type="dxa"/>
            <w:tcBorders>
              <w:top w:val="single" w:sz="4" w:space="0" w:color="auto"/>
              <w:left w:val="nil"/>
              <w:bottom w:val="single" w:sz="4" w:space="0" w:color="auto"/>
              <w:right w:val="single" w:sz="4" w:space="0" w:color="auto"/>
            </w:tcBorders>
            <w:shd w:val="clear" w:color="000000" w:fill="757171"/>
            <w:noWrap/>
            <w:vAlign w:val="center"/>
            <w:hideMark/>
          </w:tcPr>
          <w:p w14:paraId="5944D065" w14:textId="77777777" w:rsidR="0085592F" w:rsidRPr="00CA7088" w:rsidRDefault="0085592F" w:rsidP="00795868">
            <w:pPr>
              <w:jc w:val="center"/>
              <w:rPr>
                <w:rFonts w:ascii="Calibri" w:eastAsia="Times New Roman" w:hAnsi="Calibri" w:cs="Times New Roman"/>
                <w:color w:val="FFFFFF"/>
              </w:rPr>
            </w:pPr>
            <w:r w:rsidRPr="00CA7088">
              <w:rPr>
                <w:rFonts w:ascii="Calibri" w:eastAsia="Times New Roman" w:hAnsi="Calibri" w:cs="Times New Roman"/>
                <w:color w:val="FFFFFF"/>
              </w:rPr>
              <w:t>Percentage</w:t>
            </w:r>
          </w:p>
        </w:tc>
      </w:tr>
      <w:tr w:rsidR="0085592F" w:rsidRPr="00CA7088" w14:paraId="32B652F0" w14:textId="77777777" w:rsidTr="00795868">
        <w:trPr>
          <w:trHeight w:val="223"/>
          <w:jc w:val="center"/>
        </w:trPr>
        <w:tc>
          <w:tcPr>
            <w:tcW w:w="812" w:type="dxa"/>
            <w:tcBorders>
              <w:top w:val="nil"/>
              <w:left w:val="single" w:sz="4" w:space="0" w:color="auto"/>
              <w:bottom w:val="single" w:sz="4" w:space="0" w:color="auto"/>
              <w:right w:val="single" w:sz="4" w:space="0" w:color="auto"/>
            </w:tcBorders>
            <w:shd w:val="clear" w:color="auto" w:fill="auto"/>
            <w:vAlign w:val="center"/>
            <w:hideMark/>
          </w:tcPr>
          <w:p w14:paraId="312590B7" w14:textId="77777777" w:rsidR="0085592F" w:rsidRPr="00CA7088" w:rsidRDefault="0085592F" w:rsidP="00795868">
            <w:pPr>
              <w:jc w:val="center"/>
              <w:rPr>
                <w:rFonts w:ascii="Calibri" w:eastAsia="Times New Roman" w:hAnsi="Calibri" w:cs="Times New Roman"/>
                <w:color w:val="000000"/>
              </w:rPr>
            </w:pPr>
            <w:r w:rsidRPr="00CA7088">
              <w:rPr>
                <w:rFonts w:ascii="Calibri" w:eastAsia="Times New Roman" w:hAnsi="Calibri" w:cs="Times New Roman"/>
                <w:color w:val="000000"/>
              </w:rPr>
              <w:t>A</w:t>
            </w:r>
          </w:p>
        </w:tc>
        <w:tc>
          <w:tcPr>
            <w:tcW w:w="1318" w:type="dxa"/>
            <w:tcBorders>
              <w:top w:val="nil"/>
              <w:left w:val="nil"/>
              <w:bottom w:val="single" w:sz="4" w:space="0" w:color="auto"/>
              <w:right w:val="single" w:sz="4" w:space="0" w:color="auto"/>
            </w:tcBorders>
            <w:shd w:val="clear" w:color="auto" w:fill="auto"/>
            <w:noWrap/>
            <w:vAlign w:val="center"/>
            <w:hideMark/>
          </w:tcPr>
          <w:p w14:paraId="092D8790" w14:textId="77777777" w:rsidR="0085592F" w:rsidRPr="00CA7088" w:rsidRDefault="0085592F" w:rsidP="00795868">
            <w:pPr>
              <w:jc w:val="center"/>
              <w:rPr>
                <w:rFonts w:ascii="Calibri" w:eastAsia="Times New Roman" w:hAnsi="Calibri" w:cs="Times New Roman"/>
                <w:color w:val="000000"/>
              </w:rPr>
            </w:pPr>
            <w:r w:rsidRPr="00CA7088">
              <w:rPr>
                <w:rFonts w:ascii="Calibri" w:eastAsia="Times New Roman" w:hAnsi="Calibri" w:cs="Times New Roman"/>
                <w:color w:val="000000"/>
              </w:rPr>
              <w:t>90 - 100</w:t>
            </w:r>
          </w:p>
        </w:tc>
      </w:tr>
      <w:tr w:rsidR="0085592F" w:rsidRPr="00CA7088" w14:paraId="7F8149F3" w14:textId="77777777" w:rsidTr="00795868">
        <w:trPr>
          <w:trHeight w:val="223"/>
          <w:jc w:val="center"/>
        </w:trPr>
        <w:tc>
          <w:tcPr>
            <w:tcW w:w="812" w:type="dxa"/>
            <w:tcBorders>
              <w:top w:val="nil"/>
              <w:left w:val="single" w:sz="4" w:space="0" w:color="auto"/>
              <w:bottom w:val="single" w:sz="4" w:space="0" w:color="auto"/>
              <w:right w:val="single" w:sz="4" w:space="0" w:color="auto"/>
            </w:tcBorders>
            <w:shd w:val="clear" w:color="auto" w:fill="auto"/>
            <w:vAlign w:val="center"/>
            <w:hideMark/>
          </w:tcPr>
          <w:p w14:paraId="1798A0CC" w14:textId="77777777" w:rsidR="0085592F" w:rsidRPr="00CA7088" w:rsidRDefault="0085592F" w:rsidP="00795868">
            <w:pPr>
              <w:jc w:val="center"/>
              <w:rPr>
                <w:rFonts w:ascii="Calibri" w:eastAsia="Times New Roman" w:hAnsi="Calibri" w:cs="Times New Roman"/>
                <w:color w:val="000000"/>
              </w:rPr>
            </w:pPr>
            <w:r w:rsidRPr="00CA7088">
              <w:rPr>
                <w:rFonts w:ascii="Calibri" w:eastAsia="Times New Roman" w:hAnsi="Calibri" w:cs="Times New Roman"/>
                <w:color w:val="000000"/>
              </w:rPr>
              <w:t>B</w:t>
            </w:r>
          </w:p>
        </w:tc>
        <w:tc>
          <w:tcPr>
            <w:tcW w:w="1318" w:type="dxa"/>
            <w:tcBorders>
              <w:top w:val="nil"/>
              <w:left w:val="nil"/>
              <w:bottom w:val="single" w:sz="4" w:space="0" w:color="auto"/>
              <w:right w:val="single" w:sz="4" w:space="0" w:color="auto"/>
            </w:tcBorders>
            <w:shd w:val="clear" w:color="auto" w:fill="auto"/>
            <w:noWrap/>
            <w:vAlign w:val="center"/>
            <w:hideMark/>
          </w:tcPr>
          <w:p w14:paraId="555D8341" w14:textId="77777777" w:rsidR="0085592F" w:rsidRPr="00CA7088" w:rsidRDefault="0085592F" w:rsidP="00795868">
            <w:pPr>
              <w:jc w:val="center"/>
              <w:rPr>
                <w:rFonts w:ascii="Calibri" w:eastAsia="Times New Roman" w:hAnsi="Calibri" w:cs="Times New Roman"/>
                <w:color w:val="000000"/>
              </w:rPr>
            </w:pPr>
            <w:r w:rsidRPr="00CA7088">
              <w:rPr>
                <w:rFonts w:ascii="Calibri" w:eastAsia="Times New Roman" w:hAnsi="Calibri" w:cs="Times New Roman"/>
                <w:color w:val="000000"/>
              </w:rPr>
              <w:t>80 - 89</w:t>
            </w:r>
          </w:p>
        </w:tc>
      </w:tr>
      <w:tr w:rsidR="0085592F" w:rsidRPr="00CA7088" w14:paraId="34039E27" w14:textId="77777777" w:rsidTr="00795868">
        <w:trPr>
          <w:trHeight w:val="278"/>
          <w:jc w:val="center"/>
        </w:trPr>
        <w:tc>
          <w:tcPr>
            <w:tcW w:w="812" w:type="dxa"/>
            <w:tcBorders>
              <w:top w:val="nil"/>
              <w:left w:val="single" w:sz="4" w:space="0" w:color="auto"/>
              <w:bottom w:val="single" w:sz="4" w:space="0" w:color="auto"/>
              <w:right w:val="single" w:sz="4" w:space="0" w:color="auto"/>
            </w:tcBorders>
            <w:shd w:val="clear" w:color="auto" w:fill="auto"/>
            <w:vAlign w:val="center"/>
            <w:hideMark/>
          </w:tcPr>
          <w:p w14:paraId="1DFEDA5A" w14:textId="77777777" w:rsidR="0085592F" w:rsidRPr="00CA7088" w:rsidRDefault="0085592F" w:rsidP="00795868">
            <w:pPr>
              <w:jc w:val="center"/>
              <w:rPr>
                <w:rFonts w:ascii="Calibri" w:eastAsia="Times New Roman" w:hAnsi="Calibri" w:cs="Times New Roman"/>
                <w:color w:val="000000"/>
              </w:rPr>
            </w:pPr>
            <w:r w:rsidRPr="00CA7088">
              <w:rPr>
                <w:rFonts w:ascii="Calibri" w:eastAsia="Times New Roman" w:hAnsi="Calibri" w:cs="Times New Roman"/>
                <w:color w:val="000000"/>
              </w:rPr>
              <w:t>C</w:t>
            </w:r>
          </w:p>
        </w:tc>
        <w:tc>
          <w:tcPr>
            <w:tcW w:w="1318" w:type="dxa"/>
            <w:tcBorders>
              <w:top w:val="nil"/>
              <w:left w:val="nil"/>
              <w:bottom w:val="single" w:sz="4" w:space="0" w:color="auto"/>
              <w:right w:val="single" w:sz="4" w:space="0" w:color="auto"/>
            </w:tcBorders>
            <w:shd w:val="clear" w:color="auto" w:fill="auto"/>
            <w:noWrap/>
            <w:vAlign w:val="center"/>
            <w:hideMark/>
          </w:tcPr>
          <w:p w14:paraId="550B77E6" w14:textId="77777777" w:rsidR="0085592F" w:rsidRPr="00CA7088" w:rsidRDefault="0085592F" w:rsidP="00795868">
            <w:pPr>
              <w:jc w:val="center"/>
              <w:rPr>
                <w:rFonts w:ascii="Calibri" w:eastAsia="Times New Roman" w:hAnsi="Calibri" w:cs="Times New Roman"/>
                <w:color w:val="000000"/>
              </w:rPr>
            </w:pPr>
            <w:r w:rsidRPr="00CA7088">
              <w:rPr>
                <w:rFonts w:ascii="Calibri" w:eastAsia="Times New Roman" w:hAnsi="Calibri" w:cs="Times New Roman"/>
                <w:color w:val="000000"/>
              </w:rPr>
              <w:t>70 - 79</w:t>
            </w:r>
          </w:p>
        </w:tc>
      </w:tr>
      <w:tr w:rsidR="0085592F" w:rsidRPr="00CA7088" w14:paraId="20D321A1" w14:textId="77777777" w:rsidTr="00795868">
        <w:trPr>
          <w:trHeight w:val="223"/>
          <w:jc w:val="center"/>
        </w:trPr>
        <w:tc>
          <w:tcPr>
            <w:tcW w:w="812" w:type="dxa"/>
            <w:tcBorders>
              <w:top w:val="nil"/>
              <w:left w:val="single" w:sz="4" w:space="0" w:color="auto"/>
              <w:bottom w:val="single" w:sz="4" w:space="0" w:color="auto"/>
              <w:right w:val="single" w:sz="4" w:space="0" w:color="auto"/>
            </w:tcBorders>
            <w:shd w:val="clear" w:color="auto" w:fill="auto"/>
            <w:vAlign w:val="center"/>
            <w:hideMark/>
          </w:tcPr>
          <w:p w14:paraId="09D711B7" w14:textId="77777777" w:rsidR="0085592F" w:rsidRPr="00CA7088" w:rsidRDefault="0085592F" w:rsidP="00795868">
            <w:pPr>
              <w:jc w:val="center"/>
              <w:rPr>
                <w:rFonts w:ascii="Calibri" w:eastAsia="Times New Roman" w:hAnsi="Calibri" w:cs="Times New Roman"/>
                <w:color w:val="000000"/>
              </w:rPr>
            </w:pPr>
            <w:r w:rsidRPr="00CA7088">
              <w:rPr>
                <w:rFonts w:ascii="Calibri" w:eastAsia="Times New Roman" w:hAnsi="Calibri" w:cs="Times New Roman"/>
                <w:color w:val="000000"/>
              </w:rPr>
              <w:t>D</w:t>
            </w:r>
          </w:p>
        </w:tc>
        <w:tc>
          <w:tcPr>
            <w:tcW w:w="1318" w:type="dxa"/>
            <w:tcBorders>
              <w:top w:val="nil"/>
              <w:left w:val="nil"/>
              <w:bottom w:val="single" w:sz="4" w:space="0" w:color="auto"/>
              <w:right w:val="single" w:sz="4" w:space="0" w:color="auto"/>
            </w:tcBorders>
            <w:shd w:val="clear" w:color="auto" w:fill="auto"/>
            <w:noWrap/>
            <w:vAlign w:val="center"/>
            <w:hideMark/>
          </w:tcPr>
          <w:p w14:paraId="1ACF6144" w14:textId="77777777" w:rsidR="0085592F" w:rsidRPr="00CA7088" w:rsidRDefault="0085592F" w:rsidP="00795868">
            <w:pPr>
              <w:jc w:val="center"/>
              <w:rPr>
                <w:rFonts w:ascii="Calibri" w:eastAsia="Times New Roman" w:hAnsi="Calibri" w:cs="Times New Roman"/>
                <w:color w:val="000000"/>
              </w:rPr>
            </w:pPr>
            <w:r w:rsidRPr="00CA7088">
              <w:rPr>
                <w:rFonts w:ascii="Calibri" w:eastAsia="Times New Roman" w:hAnsi="Calibri" w:cs="Times New Roman"/>
                <w:color w:val="000000"/>
              </w:rPr>
              <w:t>60 - 69</w:t>
            </w:r>
          </w:p>
        </w:tc>
      </w:tr>
      <w:tr w:rsidR="0085592F" w:rsidRPr="00CA7088" w14:paraId="00ECB2B8" w14:textId="77777777" w:rsidTr="00795868">
        <w:trPr>
          <w:trHeight w:val="223"/>
          <w:jc w:val="center"/>
        </w:trPr>
        <w:tc>
          <w:tcPr>
            <w:tcW w:w="812" w:type="dxa"/>
            <w:tcBorders>
              <w:top w:val="nil"/>
              <w:left w:val="single" w:sz="4" w:space="0" w:color="auto"/>
              <w:bottom w:val="single" w:sz="4" w:space="0" w:color="auto"/>
              <w:right w:val="single" w:sz="4" w:space="0" w:color="auto"/>
            </w:tcBorders>
            <w:shd w:val="clear" w:color="auto" w:fill="auto"/>
            <w:vAlign w:val="center"/>
            <w:hideMark/>
          </w:tcPr>
          <w:p w14:paraId="5EBDF29B" w14:textId="77777777" w:rsidR="0085592F" w:rsidRPr="00CA7088" w:rsidRDefault="0085592F" w:rsidP="00795868">
            <w:pPr>
              <w:jc w:val="center"/>
              <w:rPr>
                <w:rFonts w:ascii="Calibri" w:eastAsia="Times New Roman" w:hAnsi="Calibri" w:cs="Times New Roman"/>
                <w:color w:val="000000"/>
              </w:rPr>
            </w:pPr>
            <w:r w:rsidRPr="00CA7088">
              <w:rPr>
                <w:rFonts w:ascii="Calibri" w:eastAsia="Times New Roman" w:hAnsi="Calibri" w:cs="Times New Roman"/>
                <w:color w:val="000000"/>
              </w:rPr>
              <w:t>F</w:t>
            </w:r>
          </w:p>
        </w:tc>
        <w:tc>
          <w:tcPr>
            <w:tcW w:w="1318" w:type="dxa"/>
            <w:tcBorders>
              <w:top w:val="nil"/>
              <w:left w:val="nil"/>
              <w:bottom w:val="single" w:sz="4" w:space="0" w:color="auto"/>
              <w:right w:val="single" w:sz="4" w:space="0" w:color="auto"/>
            </w:tcBorders>
            <w:shd w:val="clear" w:color="auto" w:fill="auto"/>
            <w:noWrap/>
            <w:vAlign w:val="center"/>
            <w:hideMark/>
          </w:tcPr>
          <w:p w14:paraId="38110B56" w14:textId="77777777" w:rsidR="0085592F" w:rsidRPr="00CA7088" w:rsidRDefault="0085592F" w:rsidP="00795868">
            <w:pPr>
              <w:jc w:val="center"/>
              <w:rPr>
                <w:rFonts w:ascii="Calibri" w:eastAsia="Times New Roman" w:hAnsi="Calibri" w:cs="Times New Roman"/>
                <w:color w:val="000000"/>
              </w:rPr>
            </w:pPr>
            <w:r w:rsidRPr="00CA7088">
              <w:rPr>
                <w:rFonts w:ascii="Calibri" w:eastAsia="Times New Roman" w:hAnsi="Calibri" w:cs="Times New Roman"/>
                <w:color w:val="000000"/>
              </w:rPr>
              <w:t>&lt; 60</w:t>
            </w:r>
          </w:p>
        </w:tc>
      </w:tr>
    </w:tbl>
    <w:p w14:paraId="10D31E3C" w14:textId="77777777" w:rsidR="00912897" w:rsidRDefault="00912897" w:rsidP="0085592F"/>
    <w:p w14:paraId="1390F378" w14:textId="1E17C451" w:rsidR="0085592F" w:rsidRPr="00CA7088" w:rsidRDefault="0085592F" w:rsidP="0085592F">
      <w:r>
        <w:t>Course incompletes may be granted if the major part of the course is completed; however, no additional credit can be given for missed class discussions or teamwork beyond the end of the course.  In addition, in the case of an incomplete, the student is responsible for handing in the final work within the WPI required timeframe of one (1) year.  After this time, an incomplete grade changes to a failing (F) grade.</w:t>
      </w:r>
    </w:p>
    <w:p w14:paraId="20EA7C09" w14:textId="77777777" w:rsidR="0085592F" w:rsidRPr="0085592F" w:rsidRDefault="0085592F" w:rsidP="00BC3644">
      <w:pPr>
        <w:rPr>
          <w:color w:val="70AD47" w:themeColor="accent6"/>
        </w:rPr>
      </w:pPr>
    </w:p>
    <w:sectPr w:rsidR="0085592F" w:rsidRPr="0085592F" w:rsidSect="00FE7B53">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82353" w14:textId="77777777" w:rsidR="006E62E2" w:rsidRDefault="006E62E2" w:rsidP="008A58C4">
      <w:r>
        <w:separator/>
      </w:r>
    </w:p>
  </w:endnote>
  <w:endnote w:type="continuationSeparator" w:id="0">
    <w:p w14:paraId="6EB8210E" w14:textId="77777777" w:rsidR="006E62E2" w:rsidRDefault="006E62E2" w:rsidP="008A5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8DC14" w14:textId="77777777" w:rsidR="006E62E2" w:rsidRDefault="006E62E2" w:rsidP="008A58C4">
      <w:r>
        <w:separator/>
      </w:r>
    </w:p>
  </w:footnote>
  <w:footnote w:type="continuationSeparator" w:id="0">
    <w:p w14:paraId="53031D8E" w14:textId="77777777" w:rsidR="006E62E2" w:rsidRDefault="006E62E2" w:rsidP="008A58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FD144" w14:textId="77777777" w:rsidR="008A58C4" w:rsidRDefault="008A58C4">
    <w:pPr>
      <w:pStyle w:val="Header"/>
    </w:pPr>
    <w:r>
      <w:rPr>
        <w:noProof/>
      </w:rPr>
      <w:drawing>
        <wp:inline distT="0" distB="0" distL="0" distR="0" wp14:anchorId="347485AC" wp14:editId="7538D513">
          <wp:extent cx="5843905" cy="620395"/>
          <wp:effectExtent l="0" t="0" r="4445"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43905" cy="62039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3C18"/>
    <w:multiLevelType w:val="hybridMultilevel"/>
    <w:tmpl w:val="39C6D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B07E5"/>
    <w:multiLevelType w:val="hybridMultilevel"/>
    <w:tmpl w:val="2C644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DC52BB"/>
    <w:multiLevelType w:val="hybridMultilevel"/>
    <w:tmpl w:val="5022A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A44C7"/>
    <w:multiLevelType w:val="hybridMultilevel"/>
    <w:tmpl w:val="92C4F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37F30B2"/>
    <w:multiLevelType w:val="hybridMultilevel"/>
    <w:tmpl w:val="8E26E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45C62"/>
    <w:multiLevelType w:val="hybridMultilevel"/>
    <w:tmpl w:val="EEDAC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611496"/>
    <w:multiLevelType w:val="hybridMultilevel"/>
    <w:tmpl w:val="E41821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F3A751F"/>
    <w:multiLevelType w:val="hybridMultilevel"/>
    <w:tmpl w:val="07800C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02B17F4"/>
    <w:multiLevelType w:val="hybridMultilevel"/>
    <w:tmpl w:val="5C3E25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DA46CF8"/>
    <w:multiLevelType w:val="hybridMultilevel"/>
    <w:tmpl w:val="7E5AE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912F52"/>
    <w:multiLevelType w:val="hybridMultilevel"/>
    <w:tmpl w:val="1550F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FC07E5"/>
    <w:multiLevelType w:val="hybridMultilevel"/>
    <w:tmpl w:val="0890D26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2" w15:restartNumberingAfterBreak="0">
    <w:nsid w:val="49157E82"/>
    <w:multiLevelType w:val="hybridMultilevel"/>
    <w:tmpl w:val="4D5E7D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E9C7642"/>
    <w:multiLevelType w:val="hybridMultilevel"/>
    <w:tmpl w:val="1B70F8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02F251B"/>
    <w:multiLevelType w:val="hybridMultilevel"/>
    <w:tmpl w:val="73449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B71950"/>
    <w:multiLevelType w:val="hybridMultilevel"/>
    <w:tmpl w:val="DD5825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A3B19DF"/>
    <w:multiLevelType w:val="hybridMultilevel"/>
    <w:tmpl w:val="60C84A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C4523DB"/>
    <w:multiLevelType w:val="hybridMultilevel"/>
    <w:tmpl w:val="7A8A9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9"/>
  </w:num>
  <w:num w:numId="4">
    <w:abstractNumId w:val="1"/>
  </w:num>
  <w:num w:numId="5">
    <w:abstractNumId w:val="3"/>
  </w:num>
  <w:num w:numId="6">
    <w:abstractNumId w:val="6"/>
  </w:num>
  <w:num w:numId="7">
    <w:abstractNumId w:val="13"/>
  </w:num>
  <w:num w:numId="8">
    <w:abstractNumId w:val="8"/>
  </w:num>
  <w:num w:numId="9">
    <w:abstractNumId w:val="7"/>
  </w:num>
  <w:num w:numId="10">
    <w:abstractNumId w:val="16"/>
  </w:num>
  <w:num w:numId="11">
    <w:abstractNumId w:val="12"/>
  </w:num>
  <w:num w:numId="12">
    <w:abstractNumId w:val="17"/>
  </w:num>
  <w:num w:numId="13">
    <w:abstractNumId w:val="14"/>
  </w:num>
  <w:num w:numId="14">
    <w:abstractNumId w:val="2"/>
  </w:num>
  <w:num w:numId="15">
    <w:abstractNumId w:val="4"/>
  </w:num>
  <w:num w:numId="16">
    <w:abstractNumId w:val="0"/>
  </w:num>
  <w:num w:numId="17">
    <w:abstractNumId w:val="1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8C4"/>
    <w:rsid w:val="00010174"/>
    <w:rsid w:val="0004300F"/>
    <w:rsid w:val="000716D0"/>
    <w:rsid w:val="000769BB"/>
    <w:rsid w:val="00083DDA"/>
    <w:rsid w:val="000959DA"/>
    <w:rsid w:val="000B1CD0"/>
    <w:rsid w:val="000F10CB"/>
    <w:rsid w:val="000F7688"/>
    <w:rsid w:val="001212F6"/>
    <w:rsid w:val="00135FB5"/>
    <w:rsid w:val="00154EAA"/>
    <w:rsid w:val="00156FFE"/>
    <w:rsid w:val="0016117C"/>
    <w:rsid w:val="0016128F"/>
    <w:rsid w:val="001D02B3"/>
    <w:rsid w:val="001E36CD"/>
    <w:rsid w:val="001F42B0"/>
    <w:rsid w:val="00204D0A"/>
    <w:rsid w:val="002921FB"/>
    <w:rsid w:val="002C19D8"/>
    <w:rsid w:val="00307A07"/>
    <w:rsid w:val="00342723"/>
    <w:rsid w:val="003572B2"/>
    <w:rsid w:val="00361923"/>
    <w:rsid w:val="003A1CB7"/>
    <w:rsid w:val="003F0C22"/>
    <w:rsid w:val="00416DD8"/>
    <w:rsid w:val="004258EB"/>
    <w:rsid w:val="00440F85"/>
    <w:rsid w:val="00447344"/>
    <w:rsid w:val="00536372"/>
    <w:rsid w:val="00550521"/>
    <w:rsid w:val="00572986"/>
    <w:rsid w:val="00584EAA"/>
    <w:rsid w:val="005C35F6"/>
    <w:rsid w:val="005E4457"/>
    <w:rsid w:val="00614055"/>
    <w:rsid w:val="00620147"/>
    <w:rsid w:val="00620585"/>
    <w:rsid w:val="00656692"/>
    <w:rsid w:val="006E62E2"/>
    <w:rsid w:val="006E7DD4"/>
    <w:rsid w:val="00700A2A"/>
    <w:rsid w:val="007141D0"/>
    <w:rsid w:val="00742B09"/>
    <w:rsid w:val="007643F7"/>
    <w:rsid w:val="007B34D6"/>
    <w:rsid w:val="00850DDB"/>
    <w:rsid w:val="0085592F"/>
    <w:rsid w:val="00897404"/>
    <w:rsid w:val="008A58C4"/>
    <w:rsid w:val="00912897"/>
    <w:rsid w:val="00A45DE7"/>
    <w:rsid w:val="00A94574"/>
    <w:rsid w:val="00AF7E07"/>
    <w:rsid w:val="00BC3644"/>
    <w:rsid w:val="00C21D7C"/>
    <w:rsid w:val="00C536B2"/>
    <w:rsid w:val="00C7780B"/>
    <w:rsid w:val="00C810AE"/>
    <w:rsid w:val="00CD0BE7"/>
    <w:rsid w:val="00CF1237"/>
    <w:rsid w:val="00D24277"/>
    <w:rsid w:val="00D25339"/>
    <w:rsid w:val="00D311D5"/>
    <w:rsid w:val="00D67775"/>
    <w:rsid w:val="00DC74E1"/>
    <w:rsid w:val="00DD3558"/>
    <w:rsid w:val="00DF34C2"/>
    <w:rsid w:val="00E079B5"/>
    <w:rsid w:val="00E25C3B"/>
    <w:rsid w:val="00E31182"/>
    <w:rsid w:val="00EC69FA"/>
    <w:rsid w:val="00EC7A71"/>
    <w:rsid w:val="00ED5A87"/>
    <w:rsid w:val="00F0695C"/>
    <w:rsid w:val="00F2529C"/>
    <w:rsid w:val="00F6319D"/>
    <w:rsid w:val="00FE7B53"/>
    <w:rsid w:val="00FF1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EF5D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58C4"/>
    <w:pPr>
      <w:tabs>
        <w:tab w:val="center" w:pos="4680"/>
        <w:tab w:val="right" w:pos="9360"/>
      </w:tabs>
    </w:pPr>
  </w:style>
  <w:style w:type="character" w:customStyle="1" w:styleId="HeaderChar">
    <w:name w:val="Header Char"/>
    <w:basedOn w:val="DefaultParagraphFont"/>
    <w:link w:val="Header"/>
    <w:uiPriority w:val="99"/>
    <w:rsid w:val="008A58C4"/>
  </w:style>
  <w:style w:type="paragraph" w:styleId="Footer">
    <w:name w:val="footer"/>
    <w:basedOn w:val="Normal"/>
    <w:link w:val="FooterChar"/>
    <w:uiPriority w:val="99"/>
    <w:unhideWhenUsed/>
    <w:rsid w:val="008A58C4"/>
    <w:pPr>
      <w:tabs>
        <w:tab w:val="center" w:pos="4680"/>
        <w:tab w:val="right" w:pos="9360"/>
      </w:tabs>
    </w:pPr>
  </w:style>
  <w:style w:type="character" w:customStyle="1" w:styleId="FooterChar">
    <w:name w:val="Footer Char"/>
    <w:basedOn w:val="DefaultParagraphFont"/>
    <w:link w:val="Footer"/>
    <w:uiPriority w:val="99"/>
    <w:rsid w:val="008A58C4"/>
  </w:style>
  <w:style w:type="paragraph" w:styleId="ListParagraph">
    <w:name w:val="List Paragraph"/>
    <w:basedOn w:val="Normal"/>
    <w:uiPriority w:val="34"/>
    <w:qFormat/>
    <w:rsid w:val="008A58C4"/>
    <w:pPr>
      <w:ind w:left="720"/>
      <w:contextualSpacing/>
    </w:pPr>
  </w:style>
  <w:style w:type="character" w:styleId="Hyperlink">
    <w:name w:val="Hyperlink"/>
    <w:basedOn w:val="DefaultParagraphFont"/>
    <w:uiPriority w:val="99"/>
    <w:unhideWhenUsed/>
    <w:rsid w:val="00BC3644"/>
    <w:rPr>
      <w:color w:val="0563C1" w:themeColor="hyperlink"/>
      <w:u w:val="single"/>
    </w:rPr>
  </w:style>
  <w:style w:type="character" w:styleId="FollowedHyperlink">
    <w:name w:val="FollowedHyperlink"/>
    <w:basedOn w:val="DefaultParagraphFont"/>
    <w:uiPriority w:val="99"/>
    <w:semiHidden/>
    <w:unhideWhenUsed/>
    <w:rsid w:val="0085592F"/>
    <w:rPr>
      <w:color w:val="954F72" w:themeColor="followedHyperlink"/>
      <w:u w:val="single"/>
    </w:rPr>
  </w:style>
  <w:style w:type="table" w:styleId="TableGrid">
    <w:name w:val="Table Grid"/>
    <w:basedOn w:val="TableNormal"/>
    <w:uiPriority w:val="39"/>
    <w:rsid w:val="000769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E36CD"/>
    <w:rPr>
      <w:sz w:val="18"/>
      <w:szCs w:val="18"/>
    </w:rPr>
  </w:style>
  <w:style w:type="paragraph" w:styleId="CommentText">
    <w:name w:val="annotation text"/>
    <w:basedOn w:val="Normal"/>
    <w:link w:val="CommentTextChar"/>
    <w:uiPriority w:val="99"/>
    <w:semiHidden/>
    <w:unhideWhenUsed/>
    <w:rsid w:val="001E36CD"/>
  </w:style>
  <w:style w:type="character" w:customStyle="1" w:styleId="CommentTextChar">
    <w:name w:val="Comment Text Char"/>
    <w:basedOn w:val="DefaultParagraphFont"/>
    <w:link w:val="CommentText"/>
    <w:uiPriority w:val="99"/>
    <w:semiHidden/>
    <w:rsid w:val="001E36CD"/>
  </w:style>
  <w:style w:type="paragraph" w:styleId="CommentSubject">
    <w:name w:val="annotation subject"/>
    <w:basedOn w:val="CommentText"/>
    <w:next w:val="CommentText"/>
    <w:link w:val="CommentSubjectChar"/>
    <w:uiPriority w:val="99"/>
    <w:semiHidden/>
    <w:unhideWhenUsed/>
    <w:rsid w:val="001E36CD"/>
    <w:rPr>
      <w:b/>
      <w:bCs/>
      <w:sz w:val="20"/>
      <w:szCs w:val="20"/>
    </w:rPr>
  </w:style>
  <w:style w:type="character" w:customStyle="1" w:styleId="CommentSubjectChar">
    <w:name w:val="Comment Subject Char"/>
    <w:basedOn w:val="CommentTextChar"/>
    <w:link w:val="CommentSubject"/>
    <w:uiPriority w:val="99"/>
    <w:semiHidden/>
    <w:rsid w:val="001E36CD"/>
    <w:rPr>
      <w:b/>
      <w:bCs/>
      <w:sz w:val="20"/>
      <w:szCs w:val="20"/>
    </w:rPr>
  </w:style>
  <w:style w:type="paragraph" w:styleId="BalloonText">
    <w:name w:val="Balloon Text"/>
    <w:basedOn w:val="Normal"/>
    <w:link w:val="BalloonTextChar"/>
    <w:uiPriority w:val="99"/>
    <w:semiHidden/>
    <w:unhideWhenUsed/>
    <w:rsid w:val="001E36C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E36CD"/>
    <w:rPr>
      <w:rFonts w:ascii="Times New Roman" w:hAnsi="Times New Roman" w:cs="Times New Roman"/>
      <w:sz w:val="18"/>
      <w:szCs w:val="18"/>
    </w:rPr>
  </w:style>
  <w:style w:type="character" w:styleId="UnresolvedMention">
    <w:name w:val="Unresolved Mention"/>
    <w:basedOn w:val="DefaultParagraphFont"/>
    <w:uiPriority w:val="99"/>
    <w:rsid w:val="00F6319D"/>
    <w:rPr>
      <w:color w:val="808080"/>
      <w:shd w:val="clear" w:color="auto" w:fill="E6E6E6"/>
    </w:rPr>
  </w:style>
  <w:style w:type="paragraph" w:styleId="NormalWeb">
    <w:name w:val="Normal (Web)"/>
    <w:basedOn w:val="Normal"/>
    <w:uiPriority w:val="99"/>
    <w:semiHidden/>
    <w:unhideWhenUsed/>
    <w:rsid w:val="007141D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66405">
      <w:bodyDiv w:val="1"/>
      <w:marLeft w:val="0"/>
      <w:marRight w:val="0"/>
      <w:marTop w:val="0"/>
      <w:marBottom w:val="0"/>
      <w:divBdr>
        <w:top w:val="none" w:sz="0" w:space="0" w:color="auto"/>
        <w:left w:val="none" w:sz="0" w:space="0" w:color="auto"/>
        <w:bottom w:val="none" w:sz="0" w:space="0" w:color="auto"/>
        <w:right w:val="none" w:sz="0" w:space="0" w:color="auto"/>
      </w:divBdr>
    </w:div>
    <w:div w:id="217280075">
      <w:bodyDiv w:val="1"/>
      <w:marLeft w:val="0"/>
      <w:marRight w:val="0"/>
      <w:marTop w:val="0"/>
      <w:marBottom w:val="0"/>
      <w:divBdr>
        <w:top w:val="none" w:sz="0" w:space="0" w:color="auto"/>
        <w:left w:val="none" w:sz="0" w:space="0" w:color="auto"/>
        <w:bottom w:val="none" w:sz="0" w:space="0" w:color="auto"/>
        <w:right w:val="none" w:sz="0" w:space="0" w:color="auto"/>
      </w:divBdr>
    </w:div>
    <w:div w:id="222252010">
      <w:bodyDiv w:val="1"/>
      <w:marLeft w:val="0"/>
      <w:marRight w:val="0"/>
      <w:marTop w:val="0"/>
      <w:marBottom w:val="0"/>
      <w:divBdr>
        <w:top w:val="none" w:sz="0" w:space="0" w:color="auto"/>
        <w:left w:val="none" w:sz="0" w:space="0" w:color="auto"/>
        <w:bottom w:val="none" w:sz="0" w:space="0" w:color="auto"/>
        <w:right w:val="none" w:sz="0" w:space="0" w:color="auto"/>
      </w:divBdr>
    </w:div>
    <w:div w:id="463471776">
      <w:bodyDiv w:val="1"/>
      <w:marLeft w:val="0"/>
      <w:marRight w:val="0"/>
      <w:marTop w:val="0"/>
      <w:marBottom w:val="0"/>
      <w:divBdr>
        <w:top w:val="none" w:sz="0" w:space="0" w:color="auto"/>
        <w:left w:val="none" w:sz="0" w:space="0" w:color="auto"/>
        <w:bottom w:val="none" w:sz="0" w:space="0" w:color="auto"/>
        <w:right w:val="none" w:sz="0" w:space="0" w:color="auto"/>
      </w:divBdr>
    </w:div>
    <w:div w:id="811292383">
      <w:bodyDiv w:val="1"/>
      <w:marLeft w:val="0"/>
      <w:marRight w:val="0"/>
      <w:marTop w:val="0"/>
      <w:marBottom w:val="0"/>
      <w:divBdr>
        <w:top w:val="none" w:sz="0" w:space="0" w:color="auto"/>
        <w:left w:val="none" w:sz="0" w:space="0" w:color="auto"/>
        <w:bottom w:val="none" w:sz="0" w:space="0" w:color="auto"/>
        <w:right w:val="none" w:sz="0" w:space="0" w:color="auto"/>
      </w:divBdr>
    </w:div>
    <w:div w:id="841626221">
      <w:bodyDiv w:val="1"/>
      <w:marLeft w:val="0"/>
      <w:marRight w:val="0"/>
      <w:marTop w:val="0"/>
      <w:marBottom w:val="0"/>
      <w:divBdr>
        <w:top w:val="none" w:sz="0" w:space="0" w:color="auto"/>
        <w:left w:val="none" w:sz="0" w:space="0" w:color="auto"/>
        <w:bottom w:val="none" w:sz="0" w:space="0" w:color="auto"/>
        <w:right w:val="none" w:sz="0" w:space="0" w:color="auto"/>
      </w:divBdr>
    </w:div>
    <w:div w:id="1059551578">
      <w:bodyDiv w:val="1"/>
      <w:marLeft w:val="0"/>
      <w:marRight w:val="0"/>
      <w:marTop w:val="0"/>
      <w:marBottom w:val="0"/>
      <w:divBdr>
        <w:top w:val="none" w:sz="0" w:space="0" w:color="auto"/>
        <w:left w:val="none" w:sz="0" w:space="0" w:color="auto"/>
        <w:bottom w:val="none" w:sz="0" w:space="0" w:color="auto"/>
        <w:right w:val="none" w:sz="0" w:space="0" w:color="auto"/>
      </w:divBdr>
    </w:div>
    <w:div w:id="1106656816">
      <w:bodyDiv w:val="1"/>
      <w:marLeft w:val="0"/>
      <w:marRight w:val="0"/>
      <w:marTop w:val="0"/>
      <w:marBottom w:val="0"/>
      <w:divBdr>
        <w:top w:val="none" w:sz="0" w:space="0" w:color="auto"/>
        <w:left w:val="none" w:sz="0" w:space="0" w:color="auto"/>
        <w:bottom w:val="none" w:sz="0" w:space="0" w:color="auto"/>
        <w:right w:val="none" w:sz="0" w:space="0" w:color="auto"/>
      </w:divBdr>
    </w:div>
    <w:div w:id="1292633310">
      <w:bodyDiv w:val="1"/>
      <w:marLeft w:val="0"/>
      <w:marRight w:val="0"/>
      <w:marTop w:val="0"/>
      <w:marBottom w:val="0"/>
      <w:divBdr>
        <w:top w:val="none" w:sz="0" w:space="0" w:color="auto"/>
        <w:left w:val="none" w:sz="0" w:space="0" w:color="auto"/>
        <w:bottom w:val="none" w:sz="0" w:space="0" w:color="auto"/>
        <w:right w:val="none" w:sz="0" w:space="0" w:color="auto"/>
      </w:divBdr>
    </w:div>
    <w:div w:id="1491365381">
      <w:bodyDiv w:val="1"/>
      <w:marLeft w:val="0"/>
      <w:marRight w:val="0"/>
      <w:marTop w:val="0"/>
      <w:marBottom w:val="0"/>
      <w:divBdr>
        <w:top w:val="none" w:sz="0" w:space="0" w:color="auto"/>
        <w:left w:val="none" w:sz="0" w:space="0" w:color="auto"/>
        <w:bottom w:val="none" w:sz="0" w:space="0" w:color="auto"/>
        <w:right w:val="none" w:sz="0" w:space="0" w:color="auto"/>
      </w:divBdr>
    </w:div>
    <w:div w:id="1606578536">
      <w:bodyDiv w:val="1"/>
      <w:marLeft w:val="0"/>
      <w:marRight w:val="0"/>
      <w:marTop w:val="0"/>
      <w:marBottom w:val="0"/>
      <w:divBdr>
        <w:top w:val="none" w:sz="0" w:space="0" w:color="auto"/>
        <w:left w:val="none" w:sz="0" w:space="0" w:color="auto"/>
        <w:bottom w:val="none" w:sz="0" w:space="0" w:color="auto"/>
        <w:right w:val="none" w:sz="0" w:space="0" w:color="auto"/>
      </w:divBdr>
    </w:div>
    <w:div w:id="17358596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johnson2@wpi.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ejohnson2@wpi.edu"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isabilityServices@wpi.edu" TargetMode="External"/><Relationship Id="rId5" Type="http://schemas.openxmlformats.org/officeDocument/2006/relationships/footnotes" Target="footnotes.xml"/><Relationship Id="rId10" Type="http://schemas.openxmlformats.org/officeDocument/2006/relationships/hyperlink" Target="http://www.wpi.edu/offices/policies/studentguide.html" TargetMode="External"/><Relationship Id="rId4" Type="http://schemas.openxmlformats.org/officeDocument/2006/relationships/webSettings" Target="webSettings.xml"/><Relationship Id="rId9" Type="http://schemas.openxmlformats.org/officeDocument/2006/relationships/hyperlink" Target="http://www.wpi.edu/academics/Library/"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912</Words>
  <Characters>5204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Keller, Caitlin A</dc:creator>
  <cp:keywords/>
  <dc:description/>
  <cp:lastModifiedBy>Microsoft Office User</cp:lastModifiedBy>
  <cp:revision>37</cp:revision>
  <dcterms:created xsi:type="dcterms:W3CDTF">2018-04-01T21:34:00Z</dcterms:created>
  <dcterms:modified xsi:type="dcterms:W3CDTF">2022-01-09T13:23:00Z</dcterms:modified>
</cp:coreProperties>
</file>