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889BA0" w14:textId="61049995" w:rsidR="0085605A" w:rsidRPr="00A940B5" w:rsidRDefault="00803F60" w:rsidP="00805FF5">
      <w:pPr>
        <w:pStyle w:val="aa"/>
        <w:jc w:val="center"/>
        <w:rPr>
          <w:rFonts w:ascii="宋体" w:eastAsia="宋体" w:hAnsi="宋体"/>
          <w:color w:val="000000" w:themeColor="text1"/>
          <w:lang w:eastAsia="zh-CN"/>
        </w:rPr>
      </w:pPr>
      <w:r w:rsidRPr="00A940B5">
        <w:rPr>
          <w:rFonts w:ascii="宋体" w:eastAsia="宋体" w:hAnsi="宋体"/>
          <w:color w:val="000000" w:themeColor="text1"/>
          <w:lang w:eastAsia="zh-CN"/>
        </w:rPr>
        <w:t>静态图整网变异精度对齐进展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948"/>
        <w:gridCol w:w="1701"/>
        <w:gridCol w:w="3061"/>
      </w:tblGrid>
      <w:tr w:rsidR="00A940B5" w:rsidRPr="00A940B5" w14:paraId="5E19AB0B" w14:textId="77777777">
        <w:trPr>
          <w:jc w:val="center"/>
        </w:trPr>
        <w:tc>
          <w:tcPr>
            <w:tcW w:w="124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C6FB1A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b/>
                <w:color w:val="000000" w:themeColor="text1"/>
                <w:sz w:val="19"/>
              </w:rPr>
              <w:t>模型</w:t>
            </w:r>
            <w:proofErr w:type="spellEnd"/>
          </w:p>
        </w:tc>
        <w:tc>
          <w:tcPr>
            <w:tcW w:w="2948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BF435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b/>
                <w:color w:val="000000" w:themeColor="text1"/>
                <w:sz w:val="19"/>
              </w:rPr>
              <w:t>对比对象</w:t>
            </w:r>
            <w:proofErr w:type="spellEnd"/>
          </w:p>
        </w:tc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F44DF9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b/>
                <w:color w:val="000000" w:themeColor="text1"/>
                <w:sz w:val="19"/>
              </w:rPr>
              <w:t>版本口径</w:t>
            </w:r>
            <w:proofErr w:type="spellEnd"/>
          </w:p>
        </w:tc>
        <w:tc>
          <w:tcPr>
            <w:tcW w:w="306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60368E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b/>
                <w:color w:val="000000" w:themeColor="text1"/>
                <w:sz w:val="19"/>
              </w:rPr>
              <w:t>文档目标</w:t>
            </w:r>
            <w:proofErr w:type="spellEnd"/>
          </w:p>
        </w:tc>
      </w:tr>
      <w:tr w:rsidR="0085605A" w:rsidRPr="00A940B5" w14:paraId="4035395E" w14:textId="77777777">
        <w:trPr>
          <w:jc w:val="center"/>
        </w:trPr>
        <w:tc>
          <w:tcPr>
            <w:tcW w:w="124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C3AD73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9"/>
              </w:rPr>
              <w:t>Qwen3</w:t>
            </w:r>
          </w:p>
        </w:tc>
        <w:tc>
          <w:tcPr>
            <w:tcW w:w="2948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E1D033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9"/>
              </w:rPr>
              <w:t>PTA(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9"/>
              </w:rPr>
              <w:t>MindSpeed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9"/>
              </w:rPr>
              <w:t xml:space="preserve">-LLM) vs. 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9"/>
              </w:rPr>
              <w:t>MindFormers</w:t>
            </w:r>
            <w:proofErr w:type="spellEnd"/>
          </w:p>
        </w:tc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FCE994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9"/>
              </w:rPr>
              <w:t>基于当前实验记录</w:t>
            </w:r>
            <w:proofErr w:type="spellEnd"/>
          </w:p>
        </w:tc>
        <w:tc>
          <w:tcPr>
            <w:tcW w:w="306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999D53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9"/>
                <w:lang w:eastAsia="zh-CN"/>
              </w:rPr>
              <w:t>记录已完成对齐、误差量级与后续定位方向</w:t>
            </w:r>
          </w:p>
        </w:tc>
      </w:tr>
    </w:tbl>
    <w:p w14:paraId="54E6982C" w14:textId="77777777" w:rsidR="0085605A" w:rsidRPr="00A940B5" w:rsidRDefault="0085605A">
      <w:pPr>
        <w:rPr>
          <w:rFonts w:ascii="宋体" w:eastAsia="宋体" w:hAnsi="宋体"/>
          <w:color w:val="000000" w:themeColor="text1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A940B5" w:rsidRPr="00A940B5" w14:paraId="25B2F027" w14:textId="77777777">
        <w:trPr>
          <w:jc w:val="center"/>
        </w:trPr>
        <w:tc>
          <w:tcPr>
            <w:tcW w:w="9746" w:type="dxa"/>
            <w:shd w:val="clear" w:color="auto" w:fill="EDF4FB"/>
          </w:tcPr>
          <w:p w14:paraId="2D68C5B3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A940B5">
              <w:rPr>
                <w:rFonts w:ascii="宋体" w:eastAsia="宋体" w:hAnsi="宋体"/>
                <w:b/>
                <w:color w:val="000000" w:themeColor="text1"/>
                <w:lang w:eastAsia="zh-CN"/>
              </w:rPr>
              <w:t xml:space="preserve">结论摘要：在已完成硬件确定性、权重转换、参数映射与推导参数补齐后，PTA 与 </w:t>
            </w:r>
            <w:proofErr w:type="spellStart"/>
            <w:r w:rsidRPr="00A940B5">
              <w:rPr>
                <w:rFonts w:ascii="宋体" w:eastAsia="宋体" w:hAnsi="宋体"/>
                <w:b/>
                <w:color w:val="000000" w:themeColor="text1"/>
                <w:lang w:eastAsia="zh-CN"/>
              </w:rPr>
              <w:t>MindFormers</w:t>
            </w:r>
            <w:proofErr w:type="spellEnd"/>
            <w:r w:rsidRPr="00A940B5">
              <w:rPr>
                <w:rFonts w:ascii="宋体" w:eastAsia="宋体" w:hAnsi="宋体"/>
                <w:b/>
                <w:color w:val="000000" w:themeColor="text1"/>
                <w:lang w:eastAsia="zh-CN"/>
              </w:rPr>
              <w:t xml:space="preserve"> 仍可观察到可复现的训练轨迹差异。</w:t>
            </w:r>
          </w:p>
          <w:p w14:paraId="27752537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</w:rPr>
              <w:t>最关键结果：Round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</w:rPr>
              <w:t xml:space="preserve"> 1 / 2 中 MF loss 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</w:rPr>
              <w:t>持续下降，而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</w:rPr>
              <w:t xml:space="preserve"> PTA loss 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</w:rPr>
              <w:t>基本平稳；Round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</w:rPr>
              <w:t xml:space="preserve"> 2 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</w:rPr>
              <w:t>最大绝对差值达到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</w:rPr>
              <w:t xml:space="preserve"> </w:t>
            </w:r>
            <w:proofErr w:type="gramStart"/>
            <w:r w:rsidRPr="00A940B5">
              <w:rPr>
                <w:rFonts w:ascii="宋体" w:eastAsia="宋体" w:hAnsi="宋体"/>
                <w:color w:val="000000" w:themeColor="text1"/>
              </w:rPr>
              <w:t>0.2143。首个可观测差异点定位在</w:t>
            </w:r>
            <w:proofErr w:type="gramEnd"/>
            <w:r w:rsidRPr="00A940B5">
              <w:rPr>
                <w:rFonts w:ascii="宋体" w:eastAsia="宋体" w:hAnsi="宋体"/>
                <w:color w:val="000000" w:themeColor="text1"/>
              </w:rPr>
              <w:t xml:space="preserve"> block0.input_layernorm.output，统计量级约为 max diff ≈ 0.08。</w:t>
            </w:r>
          </w:p>
          <w:p w14:paraId="542189DE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A940B5">
              <w:rPr>
                <w:rFonts w:ascii="宋体" w:eastAsia="宋体" w:hAnsi="宋体"/>
                <w:color w:val="000000" w:themeColor="text1"/>
                <w:lang w:eastAsia="zh-CN"/>
              </w:rPr>
              <w:t xml:space="preserve">边界说明：本文档不主张 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lang w:eastAsia="zh-CN"/>
              </w:rPr>
              <w:t>MindFormers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lang w:eastAsia="zh-CN"/>
              </w:rPr>
              <w:t xml:space="preserve"> 必须与 PTA 数值完全一致，也不据此直接认定框架缺陷；其目的仅是证明当前已完成的主要对齐动作、展示在该前提下仍存在的误差量级，并为后续精度定位提供基线。</w:t>
            </w:r>
          </w:p>
        </w:tc>
      </w:tr>
    </w:tbl>
    <w:p w14:paraId="5CB3CE39" w14:textId="77777777" w:rsidR="0085605A" w:rsidRPr="00A940B5" w:rsidRDefault="0085605A">
      <w:pPr>
        <w:rPr>
          <w:rFonts w:ascii="宋体" w:eastAsia="宋体" w:hAnsi="宋体"/>
          <w:color w:val="000000" w:themeColor="text1"/>
          <w:lang w:eastAsia="zh-CN"/>
        </w:rPr>
      </w:pPr>
    </w:p>
    <w:p w14:paraId="78FB5A8A" w14:textId="77777777" w:rsidR="0085605A" w:rsidRPr="00A940B5" w:rsidRDefault="00803F60">
      <w:pPr>
        <w:pStyle w:val="1"/>
        <w:spacing w:before="0" w:after="120" w:line="300" w:lineRule="auto"/>
        <w:rPr>
          <w:rFonts w:ascii="宋体" w:eastAsia="宋体" w:hAnsi="宋体"/>
          <w:color w:val="000000" w:themeColor="text1"/>
          <w:lang w:eastAsia="zh-CN"/>
        </w:rPr>
      </w:pPr>
      <w:r w:rsidRPr="00A940B5">
        <w:rPr>
          <w:rFonts w:ascii="宋体" w:eastAsia="宋体" w:hAnsi="宋体"/>
          <w:color w:val="000000" w:themeColor="text1"/>
          <w:lang w:eastAsia="zh-CN"/>
        </w:rPr>
        <w:t>一、文档目的与使用边界</w:t>
      </w:r>
    </w:p>
    <w:p w14:paraId="5DCD474F" w14:textId="77777777" w:rsidR="0085605A" w:rsidRPr="00A940B5" w:rsidRDefault="00803F60">
      <w:pPr>
        <w:spacing w:after="80" w:line="300" w:lineRule="auto"/>
        <w:rPr>
          <w:rFonts w:ascii="宋体" w:eastAsia="宋体" w:hAnsi="宋体"/>
          <w:color w:val="000000" w:themeColor="text1"/>
        </w:rPr>
      </w:pPr>
      <w:proofErr w:type="spellStart"/>
      <w:r w:rsidRPr="00A940B5">
        <w:rPr>
          <w:rFonts w:ascii="宋体" w:eastAsia="宋体" w:hAnsi="宋体"/>
          <w:color w:val="000000" w:themeColor="text1"/>
        </w:rPr>
        <w:t>本文档用于记录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</w:t>
      </w:r>
      <w:proofErr w:type="spellStart"/>
      <w:r w:rsidRPr="00A940B5">
        <w:rPr>
          <w:rFonts w:ascii="宋体" w:eastAsia="宋体" w:hAnsi="宋体"/>
          <w:color w:val="000000" w:themeColor="text1"/>
        </w:rPr>
        <w:t>PTA（PyTorch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for Ascend / </w:t>
      </w:r>
      <w:proofErr w:type="spellStart"/>
      <w:r w:rsidRPr="00A940B5">
        <w:rPr>
          <w:rFonts w:ascii="宋体" w:eastAsia="宋体" w:hAnsi="宋体"/>
          <w:color w:val="000000" w:themeColor="text1"/>
        </w:rPr>
        <w:t>MindSpeed-LLM）与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</w:t>
      </w:r>
      <w:proofErr w:type="spellStart"/>
      <w:r w:rsidRPr="00A940B5">
        <w:rPr>
          <w:rFonts w:ascii="宋体" w:eastAsia="宋体" w:hAnsi="宋体"/>
          <w:color w:val="000000" w:themeColor="text1"/>
        </w:rPr>
        <w:t>MindFormers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在 Qwen3 训练场景下的整网精度对齐进展。其核心目标有三点：一是说明当前已经完成了哪些对齐动作；二是记录在这些动作之下仍能观测到的误差量级；三是明确哪些差异来源尚未完全验证，供后续继续定位。</w:t>
      </w:r>
    </w:p>
    <w:p w14:paraId="27358030" w14:textId="77777777" w:rsidR="0085605A" w:rsidRPr="00A940B5" w:rsidRDefault="00803F60">
      <w:pPr>
        <w:spacing w:after="40" w:line="288" w:lineRule="auto"/>
        <w:ind w:left="255" w:hanging="198"/>
        <w:rPr>
          <w:rFonts w:ascii="宋体" w:eastAsia="宋体" w:hAnsi="宋体"/>
          <w:color w:val="000000" w:themeColor="text1"/>
          <w:lang w:eastAsia="zh-CN"/>
        </w:rPr>
      </w:pPr>
      <w:r w:rsidRPr="00A940B5">
        <w:rPr>
          <w:rFonts w:ascii="宋体" w:eastAsia="宋体" w:hAnsi="宋体"/>
          <w:color w:val="000000" w:themeColor="text1"/>
          <w:lang w:eastAsia="zh-CN"/>
        </w:rPr>
        <w:t>• 本文档不把 PTA 视为绝对正确的数学 oracle，而是将其作为相对成熟的参考实现。</w:t>
      </w:r>
    </w:p>
    <w:p w14:paraId="4A8366C9" w14:textId="77777777" w:rsidR="0085605A" w:rsidRPr="00A940B5" w:rsidRDefault="00803F60">
      <w:pPr>
        <w:spacing w:after="40" w:line="288" w:lineRule="auto"/>
        <w:ind w:left="255" w:hanging="198"/>
        <w:rPr>
          <w:rFonts w:ascii="宋体" w:eastAsia="宋体" w:hAnsi="宋体"/>
          <w:color w:val="000000" w:themeColor="text1"/>
          <w:lang w:eastAsia="zh-CN"/>
        </w:rPr>
      </w:pPr>
      <w:r w:rsidRPr="00A940B5">
        <w:rPr>
          <w:rFonts w:ascii="宋体" w:eastAsia="宋体" w:hAnsi="宋体"/>
          <w:color w:val="000000" w:themeColor="text1"/>
          <w:lang w:eastAsia="zh-CN"/>
        </w:rPr>
        <w:t>• 本文档不主张两套框架必须逐元素完全一致；重点在于记录当前可控条件下的可复现偏差。</w:t>
      </w:r>
    </w:p>
    <w:p w14:paraId="2E0B1373" w14:textId="77777777" w:rsidR="0085605A" w:rsidRPr="00A940B5" w:rsidRDefault="00803F60">
      <w:pPr>
        <w:spacing w:after="40" w:line="288" w:lineRule="auto"/>
        <w:ind w:left="255" w:hanging="198"/>
        <w:rPr>
          <w:rFonts w:ascii="宋体" w:eastAsia="宋体" w:hAnsi="宋体"/>
          <w:color w:val="000000" w:themeColor="text1"/>
          <w:lang w:eastAsia="zh-CN"/>
        </w:rPr>
      </w:pPr>
      <w:r w:rsidRPr="00A940B5">
        <w:rPr>
          <w:rFonts w:ascii="宋体" w:eastAsia="宋体" w:hAnsi="宋体"/>
          <w:color w:val="000000" w:themeColor="text1"/>
          <w:lang w:eastAsia="zh-CN"/>
        </w:rPr>
        <w:t>• 本文档不直接给出“</w:t>
      </w:r>
      <w:proofErr w:type="spellStart"/>
      <w:r w:rsidRPr="00A940B5">
        <w:rPr>
          <w:rFonts w:ascii="宋体" w:eastAsia="宋体" w:hAnsi="宋体"/>
          <w:color w:val="000000" w:themeColor="text1"/>
          <w:lang w:eastAsia="zh-CN"/>
        </w:rPr>
        <w:t>MindFormers</w:t>
      </w:r>
      <w:proofErr w:type="spellEnd"/>
      <w:r w:rsidRPr="00A940B5">
        <w:rPr>
          <w:rFonts w:ascii="宋体" w:eastAsia="宋体" w:hAnsi="宋体"/>
          <w:color w:val="000000" w:themeColor="text1"/>
          <w:lang w:eastAsia="zh-CN"/>
        </w:rPr>
        <w:t xml:space="preserve"> 存在缺陷”的最终结论，只给出当前证据支持到的范围。</w:t>
      </w:r>
    </w:p>
    <w:p w14:paraId="79F5E1DD" w14:textId="77777777" w:rsidR="0085605A" w:rsidRPr="00A940B5" w:rsidRDefault="00803F60">
      <w:pPr>
        <w:pStyle w:val="1"/>
        <w:spacing w:before="0" w:after="120" w:line="300" w:lineRule="auto"/>
        <w:rPr>
          <w:rFonts w:ascii="宋体" w:eastAsia="宋体" w:hAnsi="宋体"/>
          <w:color w:val="000000" w:themeColor="text1"/>
          <w:lang w:eastAsia="zh-CN"/>
        </w:rPr>
      </w:pPr>
      <w:r w:rsidRPr="00A940B5">
        <w:rPr>
          <w:rFonts w:ascii="宋体" w:eastAsia="宋体" w:hAnsi="宋体"/>
          <w:color w:val="000000" w:themeColor="text1"/>
          <w:lang w:eastAsia="zh-CN"/>
        </w:rPr>
        <w:t>二、已完成的对齐动作</w:t>
      </w:r>
    </w:p>
    <w:p w14:paraId="68E6D93D" w14:textId="77777777" w:rsidR="0085605A" w:rsidRPr="00A940B5" w:rsidRDefault="00803F60">
      <w:pPr>
        <w:spacing w:after="80" w:line="300" w:lineRule="auto"/>
        <w:rPr>
          <w:rFonts w:ascii="宋体" w:eastAsia="宋体" w:hAnsi="宋体"/>
          <w:color w:val="000000" w:themeColor="text1"/>
          <w:lang w:eastAsia="zh-CN"/>
        </w:rPr>
      </w:pPr>
      <w:r w:rsidRPr="00A940B5">
        <w:rPr>
          <w:rFonts w:ascii="宋体" w:eastAsia="宋体" w:hAnsi="宋体"/>
          <w:color w:val="000000" w:themeColor="text1"/>
          <w:lang w:eastAsia="zh-CN"/>
        </w:rPr>
        <w:t>当前已经完成的对齐工作可归纳为四类，见表 1。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1814"/>
        <w:gridCol w:w="4500"/>
        <w:gridCol w:w="907"/>
      </w:tblGrid>
      <w:tr w:rsidR="00A940B5" w:rsidRPr="00A940B5" w14:paraId="7ADFF3E6" w14:textId="77777777">
        <w:trPr>
          <w:jc w:val="center"/>
        </w:trPr>
        <w:tc>
          <w:tcPr>
            <w:tcW w:w="130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28E009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对齐项</w:t>
            </w:r>
            <w:proofErr w:type="spellEnd"/>
          </w:p>
        </w:tc>
        <w:tc>
          <w:tcPr>
            <w:tcW w:w="181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27A22B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目的</w:t>
            </w:r>
            <w:proofErr w:type="spellEnd"/>
          </w:p>
        </w:tc>
        <w:tc>
          <w:tcPr>
            <w:tcW w:w="4252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8530DA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执行方式</w:t>
            </w:r>
            <w:proofErr w:type="spellEnd"/>
          </w:p>
        </w:tc>
        <w:tc>
          <w:tcPr>
            <w:tcW w:w="90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AFDDE2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状态</w:t>
            </w:r>
            <w:proofErr w:type="spellEnd"/>
          </w:p>
        </w:tc>
      </w:tr>
      <w:tr w:rsidR="00A940B5" w:rsidRPr="00A940B5" w14:paraId="2D00C04A" w14:textId="77777777">
        <w:trPr>
          <w:jc w:val="center"/>
        </w:trPr>
        <w:tc>
          <w:tcPr>
            <w:tcW w:w="130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9CC5B9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硬件确定性</w:t>
            </w:r>
            <w:proofErr w:type="spellEnd"/>
          </w:p>
        </w:tc>
        <w:tc>
          <w:tcPr>
            <w:tcW w:w="181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5A3E20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降低硬件与通信侧非确定性干扰</w:t>
            </w:r>
          </w:p>
        </w:tc>
        <w:tc>
          <w:tcPr>
            <w:tcW w:w="4252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0E051B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设置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 HCCL_DETERMINISTIC=true、ASCEND_LAUNCH_BLOCKING=1、NCCL_DETERMINISTIC=1</w:t>
            </w:r>
          </w:p>
        </w:tc>
        <w:tc>
          <w:tcPr>
            <w:tcW w:w="90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E6881E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已执行</w:t>
            </w:r>
            <w:proofErr w:type="spellEnd"/>
          </w:p>
        </w:tc>
      </w:tr>
      <w:tr w:rsidR="00A940B5" w:rsidRPr="00A940B5" w14:paraId="5FA99E9D" w14:textId="77777777">
        <w:trPr>
          <w:jc w:val="center"/>
        </w:trPr>
        <w:tc>
          <w:tcPr>
            <w:tcW w:w="130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DDA51C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权重转换</w:t>
            </w:r>
            <w:proofErr w:type="spellEnd"/>
          </w:p>
        </w:tc>
        <w:tc>
          <w:tcPr>
            <w:tcW w:w="181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13EEED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保证两侧从同源初始参数起步</w:t>
            </w:r>
          </w:p>
        </w:tc>
        <w:tc>
          <w:tcPr>
            <w:tcW w:w="4252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C1C612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使用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 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MindSpeed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-LLM 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提供的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 convert.sh + 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convert_ckpt.py，将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 PTA 的 mg/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pth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 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权重转换为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 MF 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可加载的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 hf/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safetensors；同时显式对齐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 TP/PP/EP</w:t>
            </w:r>
          </w:p>
        </w:tc>
        <w:tc>
          <w:tcPr>
            <w:tcW w:w="90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D8A7C9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已执行</w:t>
            </w:r>
            <w:proofErr w:type="spellEnd"/>
          </w:p>
        </w:tc>
      </w:tr>
      <w:tr w:rsidR="00A940B5" w:rsidRPr="00A940B5" w14:paraId="714FEC39" w14:textId="77777777">
        <w:trPr>
          <w:jc w:val="center"/>
        </w:trPr>
        <w:tc>
          <w:tcPr>
            <w:tcW w:w="130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36C9A6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参数映射</w:t>
            </w:r>
            <w:proofErr w:type="spellEnd"/>
          </w:p>
        </w:tc>
        <w:tc>
          <w:tcPr>
            <w:tcW w:w="181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E2AC44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将同语义参数从 PTA 脚本映射到 MF YAML</w:t>
            </w:r>
          </w:p>
        </w:tc>
        <w:tc>
          <w:tcPr>
            <w:tcW w:w="4252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F760B4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通过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 assets/runtime/configs/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mf_converter_mapping.yaml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 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对齐模型结构、注意力、词表、优化器与并行参数</w:t>
            </w:r>
            <w:proofErr w:type="spellEnd"/>
          </w:p>
        </w:tc>
        <w:tc>
          <w:tcPr>
            <w:tcW w:w="90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45B57B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已执行</w:t>
            </w:r>
            <w:proofErr w:type="spellEnd"/>
          </w:p>
        </w:tc>
      </w:tr>
      <w:tr w:rsidR="0085605A" w:rsidRPr="00A940B5" w14:paraId="79A34DD7" w14:textId="77777777">
        <w:trPr>
          <w:jc w:val="center"/>
        </w:trPr>
        <w:tc>
          <w:tcPr>
            <w:tcW w:w="130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263DEC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推导参数补齐</w:t>
            </w:r>
            <w:proofErr w:type="spellEnd"/>
          </w:p>
        </w:tc>
        <w:tc>
          <w:tcPr>
            <w:tcW w:w="181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2239E9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补齐 PTA 隐式计</w:t>
            </w:r>
            <w:r w:rsidRPr="00A940B5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lastRenderedPageBreak/>
              <w:t>算、但 MF 需显式配置的字段</w:t>
            </w:r>
          </w:p>
        </w:tc>
        <w:tc>
          <w:tcPr>
            <w:tcW w:w="4252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147BCF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lastRenderedPageBreak/>
              <w:t xml:space="preserve">在 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mf_converter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 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中对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 num_key_value_heads、</w:t>
            </w: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lastRenderedPageBreak/>
              <w:t xml:space="preserve">head_dim、add_bias_linear、use_flash_attention 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等字段进行规则推导回填</w:t>
            </w:r>
            <w:proofErr w:type="spellEnd"/>
          </w:p>
        </w:tc>
        <w:tc>
          <w:tcPr>
            <w:tcW w:w="90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DE77B6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lastRenderedPageBreak/>
              <w:t>已执行</w:t>
            </w:r>
            <w:proofErr w:type="spellEnd"/>
          </w:p>
        </w:tc>
      </w:tr>
    </w:tbl>
    <w:p w14:paraId="08EE3150" w14:textId="77777777" w:rsidR="0085605A" w:rsidRPr="00A940B5" w:rsidRDefault="0085605A">
      <w:pPr>
        <w:rPr>
          <w:rFonts w:ascii="宋体" w:eastAsia="宋体" w:hAnsi="宋体"/>
          <w:color w:val="000000" w:themeColor="text1"/>
        </w:rPr>
      </w:pPr>
    </w:p>
    <w:p w14:paraId="34E67572" w14:textId="77777777" w:rsidR="0085605A" w:rsidRPr="00A940B5" w:rsidRDefault="00803F60">
      <w:pPr>
        <w:spacing w:after="40" w:line="300" w:lineRule="auto"/>
        <w:rPr>
          <w:rFonts w:ascii="宋体" w:eastAsia="宋体" w:hAnsi="宋体"/>
          <w:color w:val="000000" w:themeColor="text1"/>
          <w:lang w:eastAsia="zh-CN"/>
        </w:rPr>
      </w:pPr>
      <w:r w:rsidRPr="00A940B5">
        <w:rPr>
          <w:rFonts w:ascii="宋体" w:eastAsia="宋体" w:hAnsi="宋体"/>
          <w:color w:val="000000" w:themeColor="text1"/>
          <w:lang w:eastAsia="zh-CN"/>
        </w:rPr>
        <w:t>其中，参数映射和推导补齐覆盖的关键字段包括：</w:t>
      </w:r>
    </w:p>
    <w:p w14:paraId="083476C7" w14:textId="77777777" w:rsidR="0085605A" w:rsidRPr="00A940B5" w:rsidRDefault="00803F60">
      <w:pPr>
        <w:spacing w:after="40" w:line="288" w:lineRule="auto"/>
        <w:ind w:left="255" w:hanging="198"/>
        <w:rPr>
          <w:rFonts w:ascii="宋体" w:eastAsia="宋体" w:hAnsi="宋体"/>
          <w:color w:val="000000" w:themeColor="text1"/>
        </w:rPr>
      </w:pPr>
      <w:r w:rsidRPr="00A940B5">
        <w:rPr>
          <w:rFonts w:ascii="宋体" w:eastAsia="宋体" w:hAnsi="宋体"/>
          <w:color w:val="000000" w:themeColor="text1"/>
        </w:rPr>
        <w:t xml:space="preserve">• </w:t>
      </w:r>
      <w:proofErr w:type="spellStart"/>
      <w:r w:rsidRPr="00A940B5">
        <w:rPr>
          <w:rFonts w:ascii="宋体" w:eastAsia="宋体" w:hAnsi="宋体"/>
          <w:color w:val="000000" w:themeColor="text1"/>
        </w:rPr>
        <w:t>模型结构：hidden_size、num_layers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/ num_hidden_layers、num_attention_heads、num_key_value_heads、ffn_hidden_size / </w:t>
      </w:r>
      <w:proofErr w:type="spellStart"/>
      <w:r w:rsidRPr="00A940B5">
        <w:rPr>
          <w:rFonts w:ascii="宋体" w:eastAsia="宋体" w:hAnsi="宋体"/>
          <w:color w:val="000000" w:themeColor="text1"/>
        </w:rPr>
        <w:t>intermediate_size、head_dim</w:t>
      </w:r>
      <w:proofErr w:type="spellEnd"/>
    </w:p>
    <w:p w14:paraId="5FBD5408" w14:textId="77777777" w:rsidR="0085605A" w:rsidRPr="00A940B5" w:rsidRDefault="00803F60">
      <w:pPr>
        <w:spacing w:after="40" w:line="288" w:lineRule="auto"/>
        <w:ind w:left="255" w:hanging="198"/>
        <w:rPr>
          <w:rFonts w:ascii="宋体" w:eastAsia="宋体" w:hAnsi="宋体"/>
          <w:color w:val="000000" w:themeColor="text1"/>
        </w:rPr>
      </w:pPr>
      <w:r w:rsidRPr="00A940B5">
        <w:rPr>
          <w:rFonts w:ascii="宋体" w:eastAsia="宋体" w:hAnsi="宋体"/>
          <w:color w:val="000000" w:themeColor="text1"/>
        </w:rPr>
        <w:t>• 激活与注意力：hidden_act、qk_layernorm、qkv_concat、use_flash_attention、add_bias_linear、attention_bias</w:t>
      </w:r>
    </w:p>
    <w:p w14:paraId="7D4DA965" w14:textId="77777777" w:rsidR="0085605A" w:rsidRPr="00A940B5" w:rsidRDefault="00803F60">
      <w:pPr>
        <w:spacing w:after="40" w:line="288" w:lineRule="auto"/>
        <w:ind w:left="255" w:hanging="198"/>
        <w:rPr>
          <w:rFonts w:ascii="宋体" w:eastAsia="宋体" w:hAnsi="宋体"/>
          <w:color w:val="000000" w:themeColor="text1"/>
        </w:rPr>
      </w:pPr>
      <w:r w:rsidRPr="00A940B5">
        <w:rPr>
          <w:rFonts w:ascii="宋体" w:eastAsia="宋体" w:hAnsi="宋体"/>
          <w:color w:val="000000" w:themeColor="text1"/>
        </w:rPr>
        <w:t xml:space="preserve">• </w:t>
      </w:r>
      <w:proofErr w:type="spellStart"/>
      <w:r w:rsidRPr="00A940B5">
        <w:rPr>
          <w:rFonts w:ascii="宋体" w:eastAsia="宋体" w:hAnsi="宋体"/>
          <w:color w:val="000000" w:themeColor="text1"/>
        </w:rPr>
        <w:t>位置编码与词表：seq_length、max_position_embeddings、rotary_base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/ </w:t>
      </w:r>
      <w:proofErr w:type="spellStart"/>
      <w:r w:rsidRPr="00A940B5">
        <w:rPr>
          <w:rFonts w:ascii="宋体" w:eastAsia="宋体" w:hAnsi="宋体"/>
          <w:color w:val="000000" w:themeColor="text1"/>
        </w:rPr>
        <w:t>rope_theta、vocab_size、padded_vocab_size</w:t>
      </w:r>
      <w:proofErr w:type="spellEnd"/>
    </w:p>
    <w:p w14:paraId="27687683" w14:textId="77777777" w:rsidR="0085605A" w:rsidRPr="00A940B5" w:rsidRDefault="00803F60">
      <w:pPr>
        <w:spacing w:after="40" w:line="288" w:lineRule="auto"/>
        <w:ind w:left="255" w:hanging="198"/>
        <w:rPr>
          <w:rFonts w:ascii="宋体" w:eastAsia="宋体" w:hAnsi="宋体"/>
          <w:color w:val="000000" w:themeColor="text1"/>
        </w:rPr>
      </w:pPr>
      <w:r w:rsidRPr="00A940B5">
        <w:rPr>
          <w:rFonts w:ascii="宋体" w:eastAsia="宋体" w:hAnsi="宋体"/>
          <w:color w:val="000000" w:themeColor="text1"/>
        </w:rPr>
        <w:t>• 训练超参数：lr、min_lr、weight_decay、adam_beta1、adam_beta2、lr_warmup_fraction、lr_decay_style</w:t>
      </w:r>
    </w:p>
    <w:p w14:paraId="6D974BF0" w14:textId="77777777" w:rsidR="0085605A" w:rsidRPr="00A940B5" w:rsidRDefault="00803F60">
      <w:pPr>
        <w:spacing w:after="40" w:line="288" w:lineRule="auto"/>
        <w:ind w:left="255" w:hanging="198"/>
        <w:rPr>
          <w:rFonts w:ascii="宋体" w:eastAsia="宋体" w:hAnsi="宋体"/>
          <w:color w:val="000000" w:themeColor="text1"/>
        </w:rPr>
      </w:pPr>
      <w:r w:rsidRPr="00A940B5">
        <w:rPr>
          <w:rFonts w:ascii="宋体" w:eastAsia="宋体" w:hAnsi="宋体"/>
          <w:color w:val="000000" w:themeColor="text1"/>
        </w:rPr>
        <w:t>• 并行参数：tensor_model_parallel_size、pipeline_model_parallel_size、context_parallel_size、expert_model_parallel_size、sequence_parallel、use_distributed_optimizer</w:t>
      </w:r>
    </w:p>
    <w:p w14:paraId="604939E9" w14:textId="77777777" w:rsidR="0085605A" w:rsidRPr="00A940B5" w:rsidRDefault="00803F60">
      <w:pPr>
        <w:pStyle w:val="1"/>
        <w:spacing w:before="0" w:after="120" w:line="300" w:lineRule="auto"/>
        <w:rPr>
          <w:rFonts w:ascii="宋体" w:eastAsia="宋体" w:hAnsi="宋体"/>
          <w:color w:val="000000" w:themeColor="text1"/>
          <w:lang w:eastAsia="zh-CN"/>
        </w:rPr>
      </w:pPr>
      <w:r w:rsidRPr="00A940B5">
        <w:rPr>
          <w:rFonts w:ascii="宋体" w:eastAsia="宋体" w:hAnsi="宋体"/>
          <w:color w:val="000000" w:themeColor="text1"/>
          <w:lang w:eastAsia="zh-CN"/>
        </w:rPr>
        <w:t>三、当前可复核的关键配置摘要</w:t>
      </w:r>
    </w:p>
    <w:p w14:paraId="743F8612" w14:textId="77777777" w:rsidR="0085605A" w:rsidRPr="00A940B5" w:rsidRDefault="00803F60">
      <w:pPr>
        <w:spacing w:after="80" w:line="300" w:lineRule="auto"/>
        <w:rPr>
          <w:rFonts w:ascii="宋体" w:eastAsia="宋体" w:hAnsi="宋体"/>
          <w:color w:val="000000" w:themeColor="text1"/>
          <w:lang w:eastAsia="zh-CN"/>
        </w:rPr>
      </w:pPr>
      <w:r w:rsidRPr="00A940B5">
        <w:rPr>
          <w:rFonts w:ascii="宋体" w:eastAsia="宋体" w:hAnsi="宋体"/>
          <w:color w:val="000000" w:themeColor="text1"/>
          <w:lang w:eastAsia="zh-CN"/>
        </w:rPr>
        <w:t>为避免把正文写成脚本堆叠，这里仅保留对读者判断最关键的配置摘要。完整脚本路径与命令放在附录。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90"/>
        <w:gridCol w:w="2835"/>
        <w:gridCol w:w="2948"/>
        <w:gridCol w:w="1474"/>
      </w:tblGrid>
      <w:tr w:rsidR="00A940B5" w:rsidRPr="00A940B5" w14:paraId="3153057E" w14:textId="77777777">
        <w:trPr>
          <w:jc w:val="center"/>
        </w:trPr>
        <w:tc>
          <w:tcPr>
            <w:tcW w:w="147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0745FE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项目</w:t>
            </w:r>
            <w:proofErr w:type="spellEnd"/>
          </w:p>
        </w:tc>
        <w:tc>
          <w:tcPr>
            <w:tcW w:w="2835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14F903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 xml:space="preserve">PTA / </w:t>
            </w:r>
            <w:proofErr w:type="spellStart"/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MindSpeed</w:t>
            </w:r>
            <w:proofErr w:type="spellEnd"/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-LLM</w:t>
            </w:r>
          </w:p>
        </w:tc>
        <w:tc>
          <w:tcPr>
            <w:tcW w:w="2948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A1DCD4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MindFormers</w:t>
            </w:r>
            <w:proofErr w:type="spellEnd"/>
          </w:p>
        </w:tc>
        <w:tc>
          <w:tcPr>
            <w:tcW w:w="147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A18AB4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备注</w:t>
            </w:r>
            <w:proofErr w:type="spellEnd"/>
          </w:p>
        </w:tc>
      </w:tr>
      <w:tr w:rsidR="00A940B5" w:rsidRPr="00A940B5" w14:paraId="7B090752" w14:textId="77777777">
        <w:trPr>
          <w:jc w:val="center"/>
        </w:trPr>
        <w:tc>
          <w:tcPr>
            <w:tcW w:w="147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066E0A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模型</w:t>
            </w:r>
            <w:proofErr w:type="spellEnd"/>
          </w:p>
        </w:tc>
        <w:tc>
          <w:tcPr>
            <w:tcW w:w="2835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B86978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Qwen3</w:t>
            </w:r>
          </w:p>
        </w:tc>
        <w:tc>
          <w:tcPr>
            <w:tcW w:w="2948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B319C1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Qwen3</w:t>
            </w:r>
          </w:p>
        </w:tc>
        <w:tc>
          <w:tcPr>
            <w:tcW w:w="147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FCFF0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同模型</w:t>
            </w:r>
            <w:proofErr w:type="spellEnd"/>
          </w:p>
        </w:tc>
      </w:tr>
      <w:tr w:rsidR="00A940B5" w:rsidRPr="00A940B5" w14:paraId="5F97F3D9" w14:textId="77777777">
        <w:trPr>
          <w:jc w:val="center"/>
        </w:trPr>
        <w:tc>
          <w:tcPr>
            <w:tcW w:w="147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6ACC87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hidden_size</w:t>
            </w:r>
            <w:proofErr w:type="spellEnd"/>
          </w:p>
        </w:tc>
        <w:tc>
          <w:tcPr>
            <w:tcW w:w="2835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3514B6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896</w:t>
            </w:r>
          </w:p>
        </w:tc>
        <w:tc>
          <w:tcPr>
            <w:tcW w:w="2948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685065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896</w:t>
            </w:r>
          </w:p>
        </w:tc>
        <w:tc>
          <w:tcPr>
            <w:tcW w:w="147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E1416E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一致</w:t>
            </w:r>
            <w:proofErr w:type="spellEnd"/>
          </w:p>
        </w:tc>
      </w:tr>
      <w:tr w:rsidR="00A940B5" w:rsidRPr="00A940B5" w14:paraId="7D43F17A" w14:textId="77777777">
        <w:trPr>
          <w:jc w:val="center"/>
        </w:trPr>
        <w:tc>
          <w:tcPr>
            <w:tcW w:w="147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72B255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num_layers</w:t>
            </w:r>
            <w:proofErr w:type="spellEnd"/>
          </w:p>
        </w:tc>
        <w:tc>
          <w:tcPr>
            <w:tcW w:w="2835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30534D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28</w:t>
            </w:r>
          </w:p>
        </w:tc>
        <w:tc>
          <w:tcPr>
            <w:tcW w:w="2948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F88471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28</w:t>
            </w:r>
          </w:p>
        </w:tc>
        <w:tc>
          <w:tcPr>
            <w:tcW w:w="147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FDCA3B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一致</w:t>
            </w:r>
            <w:proofErr w:type="spellEnd"/>
          </w:p>
        </w:tc>
      </w:tr>
      <w:tr w:rsidR="00A940B5" w:rsidRPr="00A940B5" w14:paraId="2A4765F3" w14:textId="77777777">
        <w:trPr>
          <w:jc w:val="center"/>
        </w:trPr>
        <w:tc>
          <w:tcPr>
            <w:tcW w:w="147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93D06E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seq_length</w:t>
            </w:r>
            <w:proofErr w:type="spellEnd"/>
          </w:p>
        </w:tc>
        <w:tc>
          <w:tcPr>
            <w:tcW w:w="2835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AFD038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4096</w:t>
            </w:r>
          </w:p>
        </w:tc>
        <w:tc>
          <w:tcPr>
            <w:tcW w:w="2948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D3E064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4096</w:t>
            </w:r>
          </w:p>
        </w:tc>
        <w:tc>
          <w:tcPr>
            <w:tcW w:w="147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543379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一致</w:t>
            </w:r>
            <w:proofErr w:type="spellEnd"/>
          </w:p>
        </w:tc>
      </w:tr>
      <w:tr w:rsidR="00A940B5" w:rsidRPr="00A940B5" w14:paraId="567B3D08" w14:textId="77777777">
        <w:trPr>
          <w:jc w:val="center"/>
        </w:trPr>
        <w:tc>
          <w:tcPr>
            <w:tcW w:w="147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1EEF93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num_attention_heads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 / 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num_key_value_heads</w:t>
            </w:r>
            <w:proofErr w:type="spellEnd"/>
          </w:p>
        </w:tc>
        <w:tc>
          <w:tcPr>
            <w:tcW w:w="2835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D99B25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8 / 8（通过 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num_query_groups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=8 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推导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）</w:t>
            </w:r>
          </w:p>
        </w:tc>
        <w:tc>
          <w:tcPr>
            <w:tcW w:w="2948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18B84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8 / 8</w:t>
            </w:r>
          </w:p>
        </w:tc>
        <w:tc>
          <w:tcPr>
            <w:tcW w:w="147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F2462E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语义对齐</w:t>
            </w:r>
            <w:proofErr w:type="spellEnd"/>
          </w:p>
        </w:tc>
      </w:tr>
      <w:tr w:rsidR="00A940B5" w:rsidRPr="00A940B5" w14:paraId="2ED33F08" w14:textId="77777777">
        <w:trPr>
          <w:jc w:val="center"/>
        </w:trPr>
        <w:tc>
          <w:tcPr>
            <w:tcW w:w="147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E15271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dropout</w:t>
            </w:r>
          </w:p>
        </w:tc>
        <w:tc>
          <w:tcPr>
            <w:tcW w:w="2835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24A086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attention_dropout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=0.0；hidden_dropout=0.0</w:t>
            </w:r>
          </w:p>
        </w:tc>
        <w:tc>
          <w:tcPr>
            <w:tcW w:w="2948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2F2EF6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attention_dropout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=0.0；hidden_dropout=0.0</w:t>
            </w:r>
          </w:p>
        </w:tc>
        <w:tc>
          <w:tcPr>
            <w:tcW w:w="147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297DFE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一致</w:t>
            </w:r>
            <w:proofErr w:type="spellEnd"/>
          </w:p>
        </w:tc>
      </w:tr>
      <w:tr w:rsidR="00A940B5" w:rsidRPr="00A940B5" w14:paraId="65F791D1" w14:textId="77777777">
        <w:trPr>
          <w:jc w:val="center"/>
        </w:trPr>
        <w:tc>
          <w:tcPr>
            <w:tcW w:w="147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25F3DD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优化器</w:t>
            </w:r>
            <w:proofErr w:type="spellEnd"/>
          </w:p>
        </w:tc>
        <w:tc>
          <w:tcPr>
            <w:tcW w:w="2835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095CF2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AdamW；betas</w:t>
            </w:r>
            <w:proofErr w:type="spellEnd"/>
            <w:proofErr w:type="gram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=(</w:t>
            </w:r>
            <w:proofErr w:type="gram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0.9, 0.95)；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weight_decay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=0.1</w:t>
            </w:r>
          </w:p>
        </w:tc>
        <w:tc>
          <w:tcPr>
            <w:tcW w:w="2948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3F8CE6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AdamW；betas</w:t>
            </w:r>
            <w:proofErr w:type="spellEnd"/>
            <w:proofErr w:type="gram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=(</w:t>
            </w:r>
            <w:proofErr w:type="gram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0.9, 0.95)；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weight_decay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=0.1</w:t>
            </w:r>
          </w:p>
        </w:tc>
        <w:tc>
          <w:tcPr>
            <w:tcW w:w="147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0D3D5B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一致</w:t>
            </w:r>
            <w:proofErr w:type="spellEnd"/>
          </w:p>
        </w:tc>
      </w:tr>
      <w:tr w:rsidR="00A940B5" w:rsidRPr="00A940B5" w14:paraId="7EBB6801" w14:textId="77777777">
        <w:trPr>
          <w:jc w:val="center"/>
        </w:trPr>
        <w:tc>
          <w:tcPr>
            <w:tcW w:w="147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A1DCE2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学习率计划</w:t>
            </w:r>
            <w:proofErr w:type="spellEnd"/>
          </w:p>
        </w:tc>
        <w:tc>
          <w:tcPr>
            <w:tcW w:w="2835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A3C1C4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cosine；lr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=1.25e-06；min_lr=1.25e-07；warmup=0.01</w:t>
            </w:r>
          </w:p>
        </w:tc>
        <w:tc>
          <w:tcPr>
            <w:tcW w:w="2948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4D32C0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cosine；lr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=1.25e-06；min_lr=1.25e-07；warmup=0.01</w:t>
            </w:r>
          </w:p>
        </w:tc>
        <w:tc>
          <w:tcPr>
            <w:tcW w:w="147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A0D294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一致</w:t>
            </w:r>
            <w:proofErr w:type="spellEnd"/>
          </w:p>
        </w:tc>
      </w:tr>
      <w:tr w:rsidR="00A940B5" w:rsidRPr="00A940B5" w14:paraId="1411349F" w14:textId="77777777">
        <w:trPr>
          <w:jc w:val="center"/>
        </w:trPr>
        <w:tc>
          <w:tcPr>
            <w:tcW w:w="147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91F24F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训练并行</w:t>
            </w:r>
            <w:proofErr w:type="spellEnd"/>
          </w:p>
        </w:tc>
        <w:tc>
          <w:tcPr>
            <w:tcW w:w="2835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09BBF5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TP=2，PP=2，micro-batch=1，global-batch=32</w:t>
            </w:r>
          </w:p>
        </w:tc>
        <w:tc>
          <w:tcPr>
            <w:tcW w:w="2948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7C7834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model_parallel=2，pipeline_stage=2，batch_size=1，micro_batch_num=16，global_batch_size=32</w:t>
            </w:r>
          </w:p>
        </w:tc>
        <w:tc>
          <w:tcPr>
            <w:tcW w:w="147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1C2055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语义上对齐到同一全局批大小</w:t>
            </w:r>
          </w:p>
        </w:tc>
      </w:tr>
      <w:tr w:rsidR="00A940B5" w:rsidRPr="00A940B5" w14:paraId="01A1D5DD" w14:textId="77777777">
        <w:trPr>
          <w:jc w:val="center"/>
        </w:trPr>
        <w:tc>
          <w:tcPr>
            <w:tcW w:w="147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1C8622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随机性控制</w:t>
            </w:r>
            <w:proofErr w:type="spellEnd"/>
          </w:p>
        </w:tc>
        <w:tc>
          <w:tcPr>
            <w:tcW w:w="2835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52C668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seed=42；同一数据集路径；同源 checkpoint</w:t>
            </w:r>
          </w:p>
        </w:tc>
        <w:tc>
          <w:tcPr>
            <w:tcW w:w="2948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924798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seed=42；同一数据集路径；转换后同源 checkpoint</w:t>
            </w:r>
          </w:p>
        </w:tc>
        <w:tc>
          <w:tcPr>
            <w:tcW w:w="147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D15475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已执行</w:t>
            </w:r>
            <w:proofErr w:type="spellEnd"/>
          </w:p>
        </w:tc>
      </w:tr>
      <w:tr w:rsidR="0085605A" w:rsidRPr="00A940B5" w14:paraId="5D6D7E46" w14:textId="77777777">
        <w:trPr>
          <w:jc w:val="center"/>
        </w:trPr>
        <w:tc>
          <w:tcPr>
            <w:tcW w:w="147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962C18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lastRenderedPageBreak/>
              <w:t>精度相关</w:t>
            </w:r>
            <w:proofErr w:type="spellEnd"/>
          </w:p>
        </w:tc>
        <w:tc>
          <w:tcPr>
            <w:tcW w:w="2835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266005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bf16；attention-softmax-in-fp32</w:t>
            </w:r>
          </w:p>
        </w:tc>
        <w:tc>
          <w:tcPr>
            <w:tcW w:w="2948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3E9A2C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compute_dtype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=bfloat16；softmax/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layernorm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/rotary 为 float32</w:t>
            </w:r>
          </w:p>
        </w:tc>
        <w:tc>
          <w:tcPr>
            <w:tcW w:w="147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AD7BA7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目标一致，细节实现可能不同</w:t>
            </w:r>
          </w:p>
        </w:tc>
      </w:tr>
    </w:tbl>
    <w:p w14:paraId="4C921DA5" w14:textId="77777777" w:rsidR="0085605A" w:rsidRPr="00A940B5" w:rsidRDefault="0085605A">
      <w:pPr>
        <w:rPr>
          <w:rFonts w:ascii="宋体" w:eastAsia="宋体" w:hAnsi="宋体"/>
          <w:color w:val="000000" w:themeColor="text1"/>
          <w:lang w:eastAsia="zh-CN"/>
        </w:rPr>
      </w:pPr>
    </w:p>
    <w:p w14:paraId="1C881118" w14:textId="77777777" w:rsidR="0085605A" w:rsidRPr="00A940B5" w:rsidRDefault="00803F60">
      <w:pPr>
        <w:spacing w:after="40" w:line="300" w:lineRule="auto"/>
        <w:rPr>
          <w:rFonts w:ascii="宋体" w:eastAsia="宋体" w:hAnsi="宋体"/>
          <w:color w:val="000000" w:themeColor="text1"/>
          <w:lang w:eastAsia="zh-CN"/>
        </w:rPr>
      </w:pPr>
      <w:r w:rsidRPr="00A940B5">
        <w:rPr>
          <w:rFonts w:ascii="宋体" w:eastAsia="宋体" w:hAnsi="宋体"/>
          <w:color w:val="000000" w:themeColor="text1"/>
          <w:lang w:eastAsia="zh-CN"/>
        </w:rPr>
        <w:t>当前仍需保留为“未完全等价或待进一步核查”的配置因素如下：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551"/>
        <w:gridCol w:w="2551"/>
        <w:gridCol w:w="2835"/>
      </w:tblGrid>
      <w:tr w:rsidR="00A940B5" w:rsidRPr="00A940B5" w14:paraId="7620B4C1" w14:textId="77777777">
        <w:trPr>
          <w:jc w:val="center"/>
        </w:trPr>
        <w:tc>
          <w:tcPr>
            <w:tcW w:w="124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FBE5D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048A81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因素</w:t>
            </w:r>
            <w:proofErr w:type="spellEnd"/>
          </w:p>
        </w:tc>
        <w:tc>
          <w:tcPr>
            <w:tcW w:w="255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FBE5D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4246F6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PTA 侧</w:t>
            </w:r>
          </w:p>
        </w:tc>
        <w:tc>
          <w:tcPr>
            <w:tcW w:w="255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FBE5D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A92BE0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MF 侧</w:t>
            </w:r>
          </w:p>
        </w:tc>
        <w:tc>
          <w:tcPr>
            <w:tcW w:w="2835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FBE5D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05086A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当前判断</w:t>
            </w:r>
            <w:proofErr w:type="spellEnd"/>
          </w:p>
        </w:tc>
      </w:tr>
      <w:tr w:rsidR="00A940B5" w:rsidRPr="00A940B5" w14:paraId="728B041C" w14:textId="77777777">
        <w:trPr>
          <w:jc w:val="center"/>
        </w:trPr>
        <w:tc>
          <w:tcPr>
            <w:tcW w:w="124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C33FAE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recompute</w:t>
            </w:r>
          </w:p>
        </w:tc>
        <w:tc>
          <w:tcPr>
            <w:tcW w:w="255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EE1E2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脚本中未见与 MF 完全对位的显式说明</w:t>
            </w:r>
          </w:p>
        </w:tc>
        <w:tc>
          <w:tcPr>
            <w:tcW w:w="255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C759E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recompute=true</w:t>
            </w:r>
          </w:p>
        </w:tc>
        <w:tc>
          <w:tcPr>
            <w:tcW w:w="2835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98F20F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可能影响执行路径与数值轨迹</w:t>
            </w:r>
          </w:p>
        </w:tc>
      </w:tr>
      <w:tr w:rsidR="00A940B5" w:rsidRPr="00A940B5" w14:paraId="247588C3" w14:textId="77777777">
        <w:trPr>
          <w:jc w:val="center"/>
        </w:trPr>
        <w:tc>
          <w:tcPr>
            <w:tcW w:w="124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299E21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梯度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/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通信重叠</w:t>
            </w:r>
            <w:proofErr w:type="spellEnd"/>
          </w:p>
        </w:tc>
        <w:tc>
          <w:tcPr>
            <w:tcW w:w="255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A450DA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--overlap-grad-reduce</w:t>
            </w:r>
          </w:p>
        </w:tc>
        <w:tc>
          <w:tcPr>
            <w:tcW w:w="255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BE6E25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未见一一对应说明</w:t>
            </w:r>
            <w:proofErr w:type="spellEnd"/>
          </w:p>
        </w:tc>
        <w:tc>
          <w:tcPr>
            <w:tcW w:w="2835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946F10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可能影响更新顺序或时序</w:t>
            </w:r>
          </w:p>
        </w:tc>
      </w:tr>
      <w:tr w:rsidR="0085605A" w:rsidRPr="00A940B5" w14:paraId="35AEDDF6" w14:textId="77777777">
        <w:trPr>
          <w:jc w:val="center"/>
        </w:trPr>
        <w:tc>
          <w:tcPr>
            <w:tcW w:w="124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0C7369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静态图日志能力</w:t>
            </w:r>
            <w:proofErr w:type="spellEnd"/>
          </w:p>
        </w:tc>
        <w:tc>
          <w:tcPr>
            <w:tcW w:w="255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B4636E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可在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 Python / torch 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侧更灵活插桩</w:t>
            </w:r>
            <w:proofErr w:type="spellEnd"/>
          </w:p>
        </w:tc>
        <w:tc>
          <w:tcPr>
            <w:tcW w:w="255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573618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JIT / 图模式下逐元素保留能力较弱</w:t>
            </w:r>
          </w:p>
        </w:tc>
        <w:tc>
          <w:tcPr>
            <w:tcW w:w="2835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32D55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影响证据细粒度，不等于输入未对齐</w:t>
            </w:r>
          </w:p>
        </w:tc>
      </w:tr>
    </w:tbl>
    <w:p w14:paraId="1085F62B" w14:textId="77777777" w:rsidR="0085605A" w:rsidRPr="00A940B5" w:rsidRDefault="0085605A">
      <w:pPr>
        <w:rPr>
          <w:rFonts w:ascii="宋体" w:eastAsia="宋体" w:hAnsi="宋体"/>
          <w:color w:val="000000" w:themeColor="text1"/>
          <w:lang w:eastAsia="zh-CN"/>
        </w:rPr>
      </w:pPr>
    </w:p>
    <w:p w14:paraId="7E419440" w14:textId="77777777" w:rsidR="0085605A" w:rsidRPr="00A940B5" w:rsidRDefault="00803F60">
      <w:pPr>
        <w:pStyle w:val="1"/>
        <w:spacing w:before="0" w:after="120" w:line="300" w:lineRule="auto"/>
        <w:rPr>
          <w:rFonts w:ascii="宋体" w:eastAsia="宋体" w:hAnsi="宋体"/>
          <w:color w:val="000000" w:themeColor="text1"/>
          <w:lang w:eastAsia="zh-CN"/>
        </w:rPr>
      </w:pPr>
      <w:r w:rsidRPr="00A940B5">
        <w:rPr>
          <w:rFonts w:ascii="宋体" w:eastAsia="宋体" w:hAnsi="宋体"/>
          <w:color w:val="000000" w:themeColor="text1"/>
          <w:lang w:eastAsia="zh-CN"/>
        </w:rPr>
        <w:t>四、关键实验结果</w:t>
      </w:r>
    </w:p>
    <w:p w14:paraId="34E16A24" w14:textId="77777777" w:rsidR="0085605A" w:rsidRPr="00A940B5" w:rsidRDefault="00803F60">
      <w:pPr>
        <w:spacing w:after="80" w:line="300" w:lineRule="auto"/>
        <w:rPr>
          <w:rFonts w:ascii="宋体" w:eastAsia="宋体" w:hAnsi="宋体"/>
          <w:color w:val="000000" w:themeColor="text1"/>
          <w:lang w:eastAsia="zh-CN"/>
        </w:rPr>
      </w:pPr>
      <w:r w:rsidRPr="00A940B5">
        <w:rPr>
          <w:rFonts w:ascii="宋体" w:eastAsia="宋体" w:hAnsi="宋体"/>
          <w:color w:val="000000" w:themeColor="text1"/>
          <w:lang w:eastAsia="zh-CN"/>
        </w:rPr>
        <w:t>当前共有三组关键结果：前两轮用于观察训练轨迹差异，第三轮用于插桩定位。</w:t>
      </w:r>
    </w:p>
    <w:p w14:paraId="46B1A98A" w14:textId="77777777" w:rsidR="0085605A" w:rsidRPr="00A940B5" w:rsidRDefault="00803F60">
      <w:pPr>
        <w:pStyle w:val="21"/>
        <w:spacing w:before="0" w:after="80" w:line="300" w:lineRule="auto"/>
        <w:rPr>
          <w:rFonts w:ascii="宋体" w:eastAsia="宋体" w:hAnsi="宋体"/>
          <w:color w:val="000000" w:themeColor="text1"/>
        </w:rPr>
      </w:pPr>
      <w:r w:rsidRPr="00A940B5">
        <w:rPr>
          <w:rFonts w:ascii="宋体" w:eastAsia="宋体" w:hAnsi="宋体"/>
          <w:color w:val="000000" w:themeColor="text1"/>
        </w:rPr>
        <w:t xml:space="preserve">4.1 Round 1：5-step </w:t>
      </w:r>
      <w:proofErr w:type="spellStart"/>
      <w:r w:rsidRPr="00A940B5">
        <w:rPr>
          <w:rFonts w:ascii="宋体" w:eastAsia="宋体" w:hAnsi="宋体"/>
          <w:color w:val="000000" w:themeColor="text1"/>
        </w:rPr>
        <w:t>训练对比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1587"/>
        <w:gridCol w:w="1587"/>
        <w:gridCol w:w="1361"/>
        <w:gridCol w:w="1701"/>
      </w:tblGrid>
      <w:tr w:rsidR="00A940B5" w:rsidRPr="00A940B5" w14:paraId="7CBA9F00" w14:textId="77777777">
        <w:trPr>
          <w:jc w:val="center"/>
        </w:trPr>
        <w:tc>
          <w:tcPr>
            <w:tcW w:w="73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C1F165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Step</w:t>
            </w:r>
          </w:p>
        </w:tc>
        <w:tc>
          <w:tcPr>
            <w:tcW w:w="158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67680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PTA Loss</w:t>
            </w:r>
          </w:p>
        </w:tc>
        <w:tc>
          <w:tcPr>
            <w:tcW w:w="158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0CD8EE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MF Loss</w:t>
            </w:r>
          </w:p>
        </w:tc>
        <w:tc>
          <w:tcPr>
            <w:tcW w:w="136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AE06D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绝对差值</w:t>
            </w:r>
            <w:proofErr w:type="spellEnd"/>
          </w:p>
        </w:tc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B097C0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趋势</w:t>
            </w:r>
            <w:proofErr w:type="spellEnd"/>
          </w:p>
        </w:tc>
      </w:tr>
      <w:tr w:rsidR="00A940B5" w:rsidRPr="00A940B5" w14:paraId="0B7B7C10" w14:textId="77777777">
        <w:trPr>
          <w:jc w:val="center"/>
        </w:trPr>
        <w:tc>
          <w:tcPr>
            <w:tcW w:w="73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72C5AD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</w:t>
            </w:r>
          </w:p>
        </w:tc>
        <w:tc>
          <w:tcPr>
            <w:tcW w:w="158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64F4C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11.9715</w:t>
            </w:r>
          </w:p>
        </w:tc>
        <w:tc>
          <w:tcPr>
            <w:tcW w:w="158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ECDB18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11.9722</w:t>
            </w:r>
          </w:p>
        </w:tc>
        <w:tc>
          <w:tcPr>
            <w:tcW w:w="136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9E024E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0.0007</w:t>
            </w:r>
          </w:p>
        </w:tc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CB5B53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PTA≈MF</w:t>
            </w:r>
          </w:p>
        </w:tc>
      </w:tr>
      <w:tr w:rsidR="00A940B5" w:rsidRPr="00A940B5" w14:paraId="29126157" w14:textId="77777777">
        <w:trPr>
          <w:jc w:val="center"/>
        </w:trPr>
        <w:tc>
          <w:tcPr>
            <w:tcW w:w="73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531D6C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2</w:t>
            </w:r>
          </w:p>
        </w:tc>
        <w:tc>
          <w:tcPr>
            <w:tcW w:w="158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9C8722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11.9773</w:t>
            </w:r>
          </w:p>
        </w:tc>
        <w:tc>
          <w:tcPr>
            <w:tcW w:w="158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F90775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11.9272</w:t>
            </w:r>
          </w:p>
        </w:tc>
        <w:tc>
          <w:tcPr>
            <w:tcW w:w="136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9FE0C2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0.0501</w:t>
            </w:r>
          </w:p>
        </w:tc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7E305D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MF &lt; PTA</w:t>
            </w:r>
          </w:p>
        </w:tc>
      </w:tr>
      <w:tr w:rsidR="00A940B5" w:rsidRPr="00A940B5" w14:paraId="1B0F4E84" w14:textId="77777777">
        <w:trPr>
          <w:jc w:val="center"/>
        </w:trPr>
        <w:tc>
          <w:tcPr>
            <w:tcW w:w="73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2CFC41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3</w:t>
            </w:r>
          </w:p>
        </w:tc>
        <w:tc>
          <w:tcPr>
            <w:tcW w:w="158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D6258C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11.9732</w:t>
            </w:r>
          </w:p>
        </w:tc>
        <w:tc>
          <w:tcPr>
            <w:tcW w:w="158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6B6731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11.8237</w:t>
            </w:r>
          </w:p>
        </w:tc>
        <w:tc>
          <w:tcPr>
            <w:tcW w:w="136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629C0B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0.1495</w:t>
            </w:r>
          </w:p>
        </w:tc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091248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MF &lt; PTA</w:t>
            </w:r>
          </w:p>
        </w:tc>
      </w:tr>
      <w:tr w:rsidR="00A940B5" w:rsidRPr="00A940B5" w14:paraId="30BCBC17" w14:textId="77777777">
        <w:trPr>
          <w:jc w:val="center"/>
        </w:trPr>
        <w:tc>
          <w:tcPr>
            <w:tcW w:w="73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43E942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4</w:t>
            </w:r>
          </w:p>
        </w:tc>
        <w:tc>
          <w:tcPr>
            <w:tcW w:w="158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585183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11.9782</w:t>
            </w:r>
          </w:p>
        </w:tc>
        <w:tc>
          <w:tcPr>
            <w:tcW w:w="158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3BBB79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11.7841</w:t>
            </w:r>
          </w:p>
        </w:tc>
        <w:tc>
          <w:tcPr>
            <w:tcW w:w="136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93E33B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0.1941</w:t>
            </w:r>
          </w:p>
        </w:tc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8112D8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MF &lt; PTA</w:t>
            </w:r>
          </w:p>
        </w:tc>
      </w:tr>
      <w:tr w:rsidR="0085605A" w:rsidRPr="00A940B5" w14:paraId="4B72E524" w14:textId="77777777">
        <w:trPr>
          <w:jc w:val="center"/>
        </w:trPr>
        <w:tc>
          <w:tcPr>
            <w:tcW w:w="73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888D1B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5</w:t>
            </w:r>
          </w:p>
        </w:tc>
        <w:tc>
          <w:tcPr>
            <w:tcW w:w="158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9A1AFA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11.9693</w:t>
            </w:r>
          </w:p>
        </w:tc>
        <w:tc>
          <w:tcPr>
            <w:tcW w:w="158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09BE51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11.7732</w:t>
            </w:r>
          </w:p>
        </w:tc>
        <w:tc>
          <w:tcPr>
            <w:tcW w:w="136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D6E692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0.1961</w:t>
            </w:r>
          </w:p>
        </w:tc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82AE8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MF &lt; PTA</w:t>
            </w:r>
          </w:p>
        </w:tc>
      </w:tr>
    </w:tbl>
    <w:p w14:paraId="11CD6E46" w14:textId="77777777" w:rsidR="0085605A" w:rsidRPr="00A940B5" w:rsidRDefault="0085605A">
      <w:pPr>
        <w:rPr>
          <w:rFonts w:ascii="宋体" w:eastAsia="宋体" w:hAnsi="宋体"/>
          <w:color w:val="000000" w:themeColor="text1"/>
        </w:rPr>
      </w:pPr>
    </w:p>
    <w:p w14:paraId="110C1EE4" w14:textId="77777777" w:rsidR="0085605A" w:rsidRPr="00A940B5" w:rsidRDefault="00803F60">
      <w:pPr>
        <w:spacing w:after="80" w:line="300" w:lineRule="auto"/>
        <w:rPr>
          <w:rFonts w:ascii="宋体" w:eastAsia="宋体" w:hAnsi="宋体"/>
          <w:color w:val="000000" w:themeColor="text1"/>
        </w:rPr>
      </w:pPr>
      <w:proofErr w:type="spellStart"/>
      <w:r w:rsidRPr="00A940B5">
        <w:rPr>
          <w:rFonts w:ascii="宋体" w:eastAsia="宋体" w:hAnsi="宋体"/>
          <w:color w:val="000000" w:themeColor="text1"/>
        </w:rPr>
        <w:t>观察：Round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1 </w:t>
      </w:r>
      <w:proofErr w:type="spellStart"/>
      <w:r w:rsidRPr="00A940B5">
        <w:rPr>
          <w:rFonts w:ascii="宋体" w:eastAsia="宋体" w:hAnsi="宋体"/>
          <w:color w:val="000000" w:themeColor="text1"/>
        </w:rPr>
        <w:t>中，MF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loss 从 11.9722 </w:t>
      </w:r>
      <w:proofErr w:type="spellStart"/>
      <w:r w:rsidRPr="00A940B5">
        <w:rPr>
          <w:rFonts w:ascii="宋体" w:eastAsia="宋体" w:hAnsi="宋体"/>
          <w:color w:val="000000" w:themeColor="text1"/>
        </w:rPr>
        <w:t>持续下降到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11.7732，而 PTA loss </w:t>
      </w:r>
      <w:proofErr w:type="spellStart"/>
      <w:r w:rsidRPr="00A940B5">
        <w:rPr>
          <w:rFonts w:ascii="宋体" w:eastAsia="宋体" w:hAnsi="宋体"/>
          <w:color w:val="000000" w:themeColor="text1"/>
        </w:rPr>
        <w:t>基本保持在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11.97 </w:t>
      </w:r>
      <w:proofErr w:type="spellStart"/>
      <w:r w:rsidRPr="00A940B5">
        <w:rPr>
          <w:rFonts w:ascii="宋体" w:eastAsia="宋体" w:hAnsi="宋体"/>
          <w:color w:val="000000" w:themeColor="text1"/>
        </w:rPr>
        <w:t>左右，最大绝对差值为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0.1961。</w:t>
      </w:r>
    </w:p>
    <w:p w14:paraId="1909D1CB" w14:textId="77777777" w:rsidR="0085605A" w:rsidRPr="00A940B5" w:rsidRDefault="00803F60">
      <w:pPr>
        <w:pStyle w:val="21"/>
        <w:spacing w:before="0" w:after="80" w:line="300" w:lineRule="auto"/>
        <w:rPr>
          <w:rFonts w:ascii="宋体" w:eastAsia="宋体" w:hAnsi="宋体"/>
          <w:color w:val="000000" w:themeColor="text1"/>
        </w:rPr>
      </w:pPr>
      <w:r w:rsidRPr="00A940B5">
        <w:rPr>
          <w:rFonts w:ascii="宋体" w:eastAsia="宋体" w:hAnsi="宋体"/>
          <w:color w:val="000000" w:themeColor="text1"/>
        </w:rPr>
        <w:t xml:space="preserve">4.2 Round 2：5-step </w:t>
      </w:r>
      <w:proofErr w:type="spellStart"/>
      <w:r w:rsidRPr="00A940B5">
        <w:rPr>
          <w:rFonts w:ascii="宋体" w:eastAsia="宋体" w:hAnsi="宋体"/>
          <w:color w:val="000000" w:themeColor="text1"/>
        </w:rPr>
        <w:t>训练对比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1587"/>
        <w:gridCol w:w="1587"/>
        <w:gridCol w:w="1361"/>
        <w:gridCol w:w="1701"/>
      </w:tblGrid>
      <w:tr w:rsidR="00A940B5" w:rsidRPr="00A940B5" w14:paraId="3C63AFAA" w14:textId="77777777">
        <w:trPr>
          <w:jc w:val="center"/>
        </w:trPr>
        <w:tc>
          <w:tcPr>
            <w:tcW w:w="73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C21EBB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Step</w:t>
            </w:r>
          </w:p>
        </w:tc>
        <w:tc>
          <w:tcPr>
            <w:tcW w:w="158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21B870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PTA Loss</w:t>
            </w:r>
          </w:p>
        </w:tc>
        <w:tc>
          <w:tcPr>
            <w:tcW w:w="158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AD659F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MF Loss</w:t>
            </w:r>
          </w:p>
        </w:tc>
        <w:tc>
          <w:tcPr>
            <w:tcW w:w="136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2062CC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绝对差值</w:t>
            </w:r>
            <w:proofErr w:type="spellEnd"/>
          </w:p>
        </w:tc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7B0460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趋势</w:t>
            </w:r>
            <w:proofErr w:type="spellEnd"/>
          </w:p>
        </w:tc>
      </w:tr>
      <w:tr w:rsidR="00A940B5" w:rsidRPr="00A940B5" w14:paraId="791757D2" w14:textId="77777777">
        <w:trPr>
          <w:jc w:val="center"/>
        </w:trPr>
        <w:tc>
          <w:tcPr>
            <w:tcW w:w="73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56EFF6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</w:t>
            </w:r>
          </w:p>
        </w:tc>
        <w:tc>
          <w:tcPr>
            <w:tcW w:w="158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409D17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11.9759</w:t>
            </w:r>
          </w:p>
        </w:tc>
        <w:tc>
          <w:tcPr>
            <w:tcW w:w="158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D74455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11.9837</w:t>
            </w:r>
          </w:p>
        </w:tc>
        <w:tc>
          <w:tcPr>
            <w:tcW w:w="136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656DEF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0.0078</w:t>
            </w:r>
          </w:p>
        </w:tc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3749CF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PTA &lt; MF</w:t>
            </w:r>
          </w:p>
        </w:tc>
      </w:tr>
      <w:tr w:rsidR="00A940B5" w:rsidRPr="00A940B5" w14:paraId="1A006B6B" w14:textId="77777777">
        <w:trPr>
          <w:jc w:val="center"/>
        </w:trPr>
        <w:tc>
          <w:tcPr>
            <w:tcW w:w="73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911A63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2</w:t>
            </w:r>
          </w:p>
        </w:tc>
        <w:tc>
          <w:tcPr>
            <w:tcW w:w="158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AE0E9F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11.9693</w:t>
            </w:r>
          </w:p>
        </w:tc>
        <w:tc>
          <w:tcPr>
            <w:tcW w:w="158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73CE9D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11.9282</w:t>
            </w:r>
          </w:p>
        </w:tc>
        <w:tc>
          <w:tcPr>
            <w:tcW w:w="136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CA499C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0.0410</w:t>
            </w:r>
          </w:p>
        </w:tc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76A0B8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MF &lt; PTA</w:t>
            </w:r>
          </w:p>
        </w:tc>
      </w:tr>
      <w:tr w:rsidR="00A940B5" w:rsidRPr="00A940B5" w14:paraId="3B1CB0C2" w14:textId="77777777">
        <w:trPr>
          <w:jc w:val="center"/>
        </w:trPr>
        <w:tc>
          <w:tcPr>
            <w:tcW w:w="73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25A0AB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3</w:t>
            </w:r>
          </w:p>
        </w:tc>
        <w:tc>
          <w:tcPr>
            <w:tcW w:w="158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918DD2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11.9883</w:t>
            </w:r>
          </w:p>
        </w:tc>
        <w:tc>
          <w:tcPr>
            <w:tcW w:w="158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FA98FE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11.8081</w:t>
            </w:r>
          </w:p>
        </w:tc>
        <w:tc>
          <w:tcPr>
            <w:tcW w:w="136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CC0ABC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0.1802</w:t>
            </w:r>
          </w:p>
        </w:tc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C4AC8E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MF &lt; PTA</w:t>
            </w:r>
          </w:p>
        </w:tc>
      </w:tr>
      <w:tr w:rsidR="00A940B5" w:rsidRPr="00A940B5" w14:paraId="62119FBD" w14:textId="77777777">
        <w:trPr>
          <w:jc w:val="center"/>
        </w:trPr>
        <w:tc>
          <w:tcPr>
            <w:tcW w:w="73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B5CEE7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4</w:t>
            </w:r>
          </w:p>
        </w:tc>
        <w:tc>
          <w:tcPr>
            <w:tcW w:w="158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F5840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11.9960</w:t>
            </w:r>
          </w:p>
        </w:tc>
        <w:tc>
          <w:tcPr>
            <w:tcW w:w="158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794B0C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11.7818</w:t>
            </w:r>
          </w:p>
        </w:tc>
        <w:tc>
          <w:tcPr>
            <w:tcW w:w="136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40BCE3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0.2143</w:t>
            </w:r>
          </w:p>
        </w:tc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9B2CC7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MF &lt; PTA</w:t>
            </w:r>
          </w:p>
        </w:tc>
      </w:tr>
      <w:tr w:rsidR="0085605A" w:rsidRPr="00A940B5" w14:paraId="30BE0245" w14:textId="77777777">
        <w:trPr>
          <w:jc w:val="center"/>
        </w:trPr>
        <w:tc>
          <w:tcPr>
            <w:tcW w:w="73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2A0082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5</w:t>
            </w:r>
          </w:p>
        </w:tc>
        <w:tc>
          <w:tcPr>
            <w:tcW w:w="158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6255D1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11.9796</w:t>
            </w:r>
          </w:p>
        </w:tc>
        <w:tc>
          <w:tcPr>
            <w:tcW w:w="158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82FD8E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11.7748</w:t>
            </w:r>
          </w:p>
        </w:tc>
        <w:tc>
          <w:tcPr>
            <w:tcW w:w="136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460721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0.2048</w:t>
            </w:r>
          </w:p>
        </w:tc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8C4EF5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MF &lt; PTA</w:t>
            </w:r>
          </w:p>
        </w:tc>
      </w:tr>
    </w:tbl>
    <w:p w14:paraId="0469CED0" w14:textId="77777777" w:rsidR="0085605A" w:rsidRPr="00A940B5" w:rsidRDefault="0085605A">
      <w:pPr>
        <w:rPr>
          <w:rFonts w:ascii="宋体" w:eastAsia="宋体" w:hAnsi="宋体"/>
          <w:color w:val="000000" w:themeColor="text1"/>
        </w:rPr>
      </w:pPr>
    </w:p>
    <w:p w14:paraId="6A2FA873" w14:textId="77777777" w:rsidR="0085605A" w:rsidRPr="00A940B5" w:rsidRDefault="00803F60">
      <w:pPr>
        <w:spacing w:after="80" w:line="300" w:lineRule="auto"/>
        <w:rPr>
          <w:rFonts w:ascii="宋体" w:eastAsia="宋体" w:hAnsi="宋体"/>
          <w:color w:val="000000" w:themeColor="text1"/>
        </w:rPr>
      </w:pPr>
      <w:proofErr w:type="spellStart"/>
      <w:r w:rsidRPr="00A940B5">
        <w:rPr>
          <w:rFonts w:ascii="宋体" w:eastAsia="宋体" w:hAnsi="宋体"/>
          <w:color w:val="000000" w:themeColor="text1"/>
        </w:rPr>
        <w:t>观察：Round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2 与 Round 1 </w:t>
      </w:r>
      <w:proofErr w:type="spellStart"/>
      <w:r w:rsidRPr="00A940B5">
        <w:rPr>
          <w:rFonts w:ascii="宋体" w:eastAsia="宋体" w:hAnsi="宋体"/>
          <w:color w:val="000000" w:themeColor="text1"/>
        </w:rPr>
        <w:t>呈现相同模式。最大绝对差值为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0.2143（Step 4），</w:t>
      </w:r>
      <w:proofErr w:type="spellStart"/>
      <w:r w:rsidRPr="00A940B5">
        <w:rPr>
          <w:rFonts w:ascii="宋体" w:eastAsia="宋体" w:hAnsi="宋体"/>
          <w:color w:val="000000" w:themeColor="text1"/>
        </w:rPr>
        <w:t>说明该差异并非单次偶发</w:t>
      </w:r>
      <w:proofErr w:type="spellEnd"/>
      <w:r w:rsidRPr="00A940B5">
        <w:rPr>
          <w:rFonts w:ascii="宋体" w:eastAsia="宋体" w:hAnsi="宋体"/>
          <w:color w:val="000000" w:themeColor="text1"/>
        </w:rPr>
        <w:t>。</w:t>
      </w:r>
    </w:p>
    <w:p w14:paraId="415E2808" w14:textId="77777777" w:rsidR="0085605A" w:rsidRPr="00A940B5" w:rsidRDefault="00803F60">
      <w:pPr>
        <w:pStyle w:val="21"/>
        <w:spacing w:before="0" w:after="80" w:line="300" w:lineRule="auto"/>
        <w:rPr>
          <w:rFonts w:ascii="宋体" w:eastAsia="宋体" w:hAnsi="宋体"/>
          <w:color w:val="000000" w:themeColor="text1"/>
        </w:rPr>
      </w:pPr>
      <w:r w:rsidRPr="00A940B5">
        <w:rPr>
          <w:rFonts w:ascii="宋体" w:eastAsia="宋体" w:hAnsi="宋体"/>
          <w:color w:val="000000" w:themeColor="text1"/>
        </w:rPr>
        <w:t>4.3 Round 3：插桩验证测试（10 steps）</w:t>
      </w:r>
    </w:p>
    <w:p w14:paraId="54329618" w14:textId="77777777" w:rsidR="0085605A" w:rsidRPr="00A940B5" w:rsidRDefault="00803F60">
      <w:pPr>
        <w:spacing w:after="80" w:line="300" w:lineRule="auto"/>
        <w:rPr>
          <w:rFonts w:ascii="宋体" w:eastAsia="宋体" w:hAnsi="宋体"/>
          <w:color w:val="000000" w:themeColor="text1"/>
        </w:rPr>
      </w:pPr>
      <w:proofErr w:type="spellStart"/>
      <w:r w:rsidRPr="00A940B5">
        <w:rPr>
          <w:rFonts w:ascii="宋体" w:eastAsia="宋体" w:hAnsi="宋体"/>
          <w:color w:val="000000" w:themeColor="text1"/>
        </w:rPr>
        <w:t>配置摘要：TP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=2，PP=2，micro-batch=1，global-batch=32；单机模式 </w:t>
      </w:r>
      <w:proofErr w:type="spellStart"/>
      <w:r w:rsidRPr="00A940B5">
        <w:rPr>
          <w:rFonts w:ascii="宋体" w:eastAsia="宋体" w:hAnsi="宋体"/>
          <w:color w:val="000000" w:themeColor="text1"/>
        </w:rPr>
        <w:t>use_parallel</w:t>
      </w:r>
      <w:proofErr w:type="spellEnd"/>
      <w:r w:rsidRPr="00A940B5">
        <w:rPr>
          <w:rFonts w:ascii="宋体" w:eastAsia="宋体" w:hAnsi="宋体"/>
          <w:color w:val="000000" w:themeColor="text1"/>
        </w:rPr>
        <w:t>=</w:t>
      </w:r>
      <w:proofErr w:type="spellStart"/>
      <w:r w:rsidRPr="00A940B5">
        <w:rPr>
          <w:rFonts w:ascii="宋体" w:eastAsia="宋体" w:hAnsi="宋体"/>
          <w:color w:val="000000" w:themeColor="text1"/>
        </w:rPr>
        <w:t>True；模型为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Qwen3（hidden_size=896，num_layers=28，seq_length=4096）。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701"/>
        <w:gridCol w:w="1644"/>
        <w:gridCol w:w="1531"/>
        <w:gridCol w:w="1361"/>
      </w:tblGrid>
      <w:tr w:rsidR="00A940B5" w:rsidRPr="00A940B5" w14:paraId="204F41AE" w14:textId="77777777">
        <w:trPr>
          <w:jc w:val="center"/>
        </w:trPr>
        <w:tc>
          <w:tcPr>
            <w:tcW w:w="680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B4F2BB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Step</w:t>
            </w:r>
          </w:p>
        </w:tc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0CBDF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 xml:space="preserve">PTA </w:t>
            </w:r>
            <w:proofErr w:type="spellStart"/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avg_loss</w:t>
            </w:r>
            <w:proofErr w:type="spellEnd"/>
          </w:p>
        </w:tc>
        <w:tc>
          <w:tcPr>
            <w:tcW w:w="164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29FEFB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MF loss</w:t>
            </w:r>
          </w:p>
        </w:tc>
        <w:tc>
          <w:tcPr>
            <w:tcW w:w="153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27BC47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绝对差值</w:t>
            </w:r>
            <w:proofErr w:type="spellEnd"/>
          </w:p>
        </w:tc>
        <w:tc>
          <w:tcPr>
            <w:tcW w:w="136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6EA226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相对差异</w:t>
            </w:r>
            <w:proofErr w:type="spellEnd"/>
          </w:p>
        </w:tc>
      </w:tr>
      <w:tr w:rsidR="00A940B5" w:rsidRPr="00A940B5" w14:paraId="59FABB38" w14:textId="77777777">
        <w:trPr>
          <w:jc w:val="center"/>
        </w:trPr>
        <w:tc>
          <w:tcPr>
            <w:tcW w:w="680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977AB1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4AA0E9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11.94869</w:t>
            </w:r>
          </w:p>
        </w:tc>
        <w:tc>
          <w:tcPr>
            <w:tcW w:w="164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0BBE7E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11.95186</w:t>
            </w:r>
          </w:p>
        </w:tc>
        <w:tc>
          <w:tcPr>
            <w:tcW w:w="153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97DC4A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0.003168</w:t>
            </w:r>
          </w:p>
        </w:tc>
        <w:tc>
          <w:tcPr>
            <w:tcW w:w="136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EAC7AB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0.03%</w:t>
            </w:r>
          </w:p>
        </w:tc>
      </w:tr>
      <w:tr w:rsidR="00A940B5" w:rsidRPr="00A940B5" w14:paraId="4F0D8C9F" w14:textId="77777777">
        <w:trPr>
          <w:jc w:val="center"/>
        </w:trPr>
        <w:tc>
          <w:tcPr>
            <w:tcW w:w="680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ED33DB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EB0A3C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11.94146</w:t>
            </w:r>
          </w:p>
        </w:tc>
        <w:tc>
          <w:tcPr>
            <w:tcW w:w="164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F48A0C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11.94415</w:t>
            </w:r>
          </w:p>
        </w:tc>
        <w:tc>
          <w:tcPr>
            <w:tcW w:w="153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60CE91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0.002693</w:t>
            </w:r>
          </w:p>
        </w:tc>
        <w:tc>
          <w:tcPr>
            <w:tcW w:w="136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E17334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0.02%</w:t>
            </w:r>
          </w:p>
        </w:tc>
      </w:tr>
      <w:tr w:rsidR="00A940B5" w:rsidRPr="00A940B5" w14:paraId="46AD6B34" w14:textId="77777777">
        <w:trPr>
          <w:jc w:val="center"/>
        </w:trPr>
        <w:tc>
          <w:tcPr>
            <w:tcW w:w="680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D89DD5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2BC7B2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11.94833</w:t>
            </w:r>
          </w:p>
        </w:tc>
        <w:tc>
          <w:tcPr>
            <w:tcW w:w="164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98F745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11.95231</w:t>
            </w:r>
          </w:p>
        </w:tc>
        <w:tc>
          <w:tcPr>
            <w:tcW w:w="153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52D26E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0.003985</w:t>
            </w:r>
          </w:p>
        </w:tc>
        <w:tc>
          <w:tcPr>
            <w:tcW w:w="136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5FA0ED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0.03%</w:t>
            </w:r>
          </w:p>
        </w:tc>
      </w:tr>
      <w:tr w:rsidR="00A940B5" w:rsidRPr="00A940B5" w14:paraId="0483AE13" w14:textId="77777777">
        <w:trPr>
          <w:jc w:val="center"/>
        </w:trPr>
        <w:tc>
          <w:tcPr>
            <w:tcW w:w="680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F69232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5335A5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11.91636</w:t>
            </w:r>
          </w:p>
        </w:tc>
        <w:tc>
          <w:tcPr>
            <w:tcW w:w="164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3DDE99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11.94276</w:t>
            </w:r>
          </w:p>
        </w:tc>
        <w:tc>
          <w:tcPr>
            <w:tcW w:w="153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915D63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0.026405</w:t>
            </w:r>
          </w:p>
        </w:tc>
        <w:tc>
          <w:tcPr>
            <w:tcW w:w="136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B87596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0.22%</w:t>
            </w:r>
          </w:p>
        </w:tc>
      </w:tr>
      <w:tr w:rsidR="00A940B5" w:rsidRPr="00A940B5" w14:paraId="5CBA7C7B" w14:textId="77777777">
        <w:trPr>
          <w:jc w:val="center"/>
        </w:trPr>
        <w:tc>
          <w:tcPr>
            <w:tcW w:w="680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B9B351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210EE7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11.92591</w:t>
            </w:r>
          </w:p>
        </w:tc>
        <w:tc>
          <w:tcPr>
            <w:tcW w:w="164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5A402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11.95088</w:t>
            </w:r>
          </w:p>
        </w:tc>
        <w:tc>
          <w:tcPr>
            <w:tcW w:w="153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B1D6BE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0.024975</w:t>
            </w:r>
          </w:p>
        </w:tc>
        <w:tc>
          <w:tcPr>
            <w:tcW w:w="136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87EDCC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0.21%</w:t>
            </w:r>
          </w:p>
        </w:tc>
      </w:tr>
      <w:tr w:rsidR="00A940B5" w:rsidRPr="00A940B5" w14:paraId="2825A286" w14:textId="77777777">
        <w:trPr>
          <w:jc w:val="center"/>
        </w:trPr>
        <w:tc>
          <w:tcPr>
            <w:tcW w:w="680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465E8F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A69906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11.95949</w:t>
            </w:r>
          </w:p>
        </w:tc>
        <w:tc>
          <w:tcPr>
            <w:tcW w:w="164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49456F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11.95664</w:t>
            </w:r>
          </w:p>
        </w:tc>
        <w:tc>
          <w:tcPr>
            <w:tcW w:w="153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F98D63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0.002858</w:t>
            </w:r>
          </w:p>
        </w:tc>
        <w:tc>
          <w:tcPr>
            <w:tcW w:w="136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B1F58B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0.02%</w:t>
            </w:r>
          </w:p>
        </w:tc>
      </w:tr>
      <w:tr w:rsidR="00A940B5" w:rsidRPr="00A940B5" w14:paraId="1EC8AD3C" w14:textId="77777777">
        <w:trPr>
          <w:jc w:val="center"/>
        </w:trPr>
        <w:tc>
          <w:tcPr>
            <w:tcW w:w="680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D8BE07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FEFA19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11.95862</w:t>
            </w:r>
          </w:p>
        </w:tc>
        <w:tc>
          <w:tcPr>
            <w:tcW w:w="164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CD459B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11.95476</w:t>
            </w:r>
          </w:p>
        </w:tc>
        <w:tc>
          <w:tcPr>
            <w:tcW w:w="153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431CF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0.003861</w:t>
            </w:r>
          </w:p>
        </w:tc>
        <w:tc>
          <w:tcPr>
            <w:tcW w:w="136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27BE9E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0.03%</w:t>
            </w:r>
          </w:p>
        </w:tc>
      </w:tr>
      <w:tr w:rsidR="00A940B5" w:rsidRPr="00A940B5" w14:paraId="6877E53B" w14:textId="77777777">
        <w:trPr>
          <w:jc w:val="center"/>
        </w:trPr>
        <w:tc>
          <w:tcPr>
            <w:tcW w:w="680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A979D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871A16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11.95462</w:t>
            </w:r>
          </w:p>
        </w:tc>
        <w:tc>
          <w:tcPr>
            <w:tcW w:w="164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006C5F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11.95615</w:t>
            </w:r>
          </w:p>
        </w:tc>
        <w:tc>
          <w:tcPr>
            <w:tcW w:w="153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4A630E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0.001537</w:t>
            </w:r>
          </w:p>
        </w:tc>
        <w:tc>
          <w:tcPr>
            <w:tcW w:w="136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C71B87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0.01%</w:t>
            </w:r>
          </w:p>
        </w:tc>
      </w:tr>
      <w:tr w:rsidR="00A940B5" w:rsidRPr="00A940B5" w14:paraId="6C8F6C18" w14:textId="77777777">
        <w:trPr>
          <w:jc w:val="center"/>
        </w:trPr>
        <w:tc>
          <w:tcPr>
            <w:tcW w:w="680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A1E472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5C55B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11.96141</w:t>
            </w:r>
          </w:p>
        </w:tc>
        <w:tc>
          <w:tcPr>
            <w:tcW w:w="164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30E2AA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11.93608</w:t>
            </w:r>
          </w:p>
        </w:tc>
        <w:tc>
          <w:tcPr>
            <w:tcW w:w="153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746CD9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0.025329</w:t>
            </w:r>
          </w:p>
        </w:tc>
        <w:tc>
          <w:tcPr>
            <w:tcW w:w="136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0998B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0.21%</w:t>
            </w:r>
          </w:p>
        </w:tc>
      </w:tr>
      <w:tr w:rsidR="0085605A" w:rsidRPr="00A940B5" w14:paraId="0B53E9F3" w14:textId="77777777">
        <w:trPr>
          <w:jc w:val="center"/>
        </w:trPr>
        <w:tc>
          <w:tcPr>
            <w:tcW w:w="680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32C5A2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D4CDDE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11.94884</w:t>
            </w:r>
          </w:p>
        </w:tc>
        <w:tc>
          <w:tcPr>
            <w:tcW w:w="164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EA7458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11.93214</w:t>
            </w:r>
          </w:p>
        </w:tc>
        <w:tc>
          <w:tcPr>
            <w:tcW w:w="153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7E44BD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0.016703</w:t>
            </w:r>
          </w:p>
        </w:tc>
        <w:tc>
          <w:tcPr>
            <w:tcW w:w="136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1FC84D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0.14%</w:t>
            </w:r>
          </w:p>
        </w:tc>
      </w:tr>
    </w:tbl>
    <w:p w14:paraId="2D42B6B1" w14:textId="77777777" w:rsidR="0085605A" w:rsidRPr="00A940B5" w:rsidRDefault="0085605A">
      <w:pPr>
        <w:rPr>
          <w:rFonts w:ascii="宋体" w:eastAsia="宋体" w:hAnsi="宋体"/>
          <w:color w:val="000000" w:themeColor="text1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1701"/>
        <w:gridCol w:w="2268"/>
      </w:tblGrid>
      <w:tr w:rsidR="00A940B5" w:rsidRPr="00A940B5" w14:paraId="230DE9BF" w14:textId="77777777">
        <w:trPr>
          <w:jc w:val="center"/>
        </w:trPr>
        <w:tc>
          <w:tcPr>
            <w:tcW w:w="141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676C9B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统计指标</w:t>
            </w:r>
            <w:proofErr w:type="spellEnd"/>
          </w:p>
        </w:tc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BE5B03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gramStart"/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PTA(</w:t>
            </w:r>
            <w:proofErr w:type="spellStart"/>
            <w:proofErr w:type="gramEnd"/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avg_loss</w:t>
            </w:r>
            <w:proofErr w:type="spellEnd"/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)</w:t>
            </w:r>
          </w:p>
        </w:tc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B660B9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gramStart"/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MF(</w:t>
            </w:r>
            <w:proofErr w:type="gramEnd"/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loss)</w:t>
            </w:r>
          </w:p>
        </w:tc>
        <w:tc>
          <w:tcPr>
            <w:tcW w:w="2268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A982DC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差异</w:t>
            </w:r>
            <w:proofErr w:type="spellEnd"/>
          </w:p>
        </w:tc>
      </w:tr>
      <w:tr w:rsidR="0085605A" w:rsidRPr="00A940B5" w14:paraId="3E2F6515" w14:textId="77777777">
        <w:trPr>
          <w:jc w:val="center"/>
        </w:trPr>
        <w:tc>
          <w:tcPr>
            <w:tcW w:w="141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CD0439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均值</w:t>
            </w:r>
            <w:proofErr w:type="spellEnd"/>
          </w:p>
        </w:tc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27F59E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11.947111</w:t>
            </w:r>
          </w:p>
        </w:tc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069259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11.946733</w:t>
            </w:r>
          </w:p>
        </w:tc>
        <w:tc>
          <w:tcPr>
            <w:tcW w:w="2268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296C5F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0.000378（0.003%）</w:t>
            </w:r>
          </w:p>
        </w:tc>
      </w:tr>
    </w:tbl>
    <w:p w14:paraId="3B45B809" w14:textId="77777777" w:rsidR="0085605A" w:rsidRPr="00A940B5" w:rsidRDefault="0085605A">
      <w:pPr>
        <w:rPr>
          <w:rFonts w:ascii="宋体" w:eastAsia="宋体" w:hAnsi="宋体"/>
          <w:color w:val="000000" w:themeColor="text1"/>
        </w:rPr>
      </w:pPr>
    </w:p>
    <w:p w14:paraId="7CB21033" w14:textId="77777777" w:rsidR="0085605A" w:rsidRPr="00A940B5" w:rsidRDefault="00803F60">
      <w:pPr>
        <w:spacing w:after="80" w:line="300" w:lineRule="auto"/>
        <w:rPr>
          <w:rFonts w:ascii="宋体" w:eastAsia="宋体" w:hAnsi="宋体"/>
          <w:color w:val="000000" w:themeColor="text1"/>
        </w:rPr>
      </w:pPr>
      <w:proofErr w:type="spellStart"/>
      <w:r w:rsidRPr="00A940B5">
        <w:rPr>
          <w:rFonts w:ascii="宋体" w:eastAsia="宋体" w:hAnsi="宋体"/>
          <w:color w:val="000000" w:themeColor="text1"/>
        </w:rPr>
        <w:t>观察：Round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3 </w:t>
      </w:r>
      <w:proofErr w:type="spellStart"/>
      <w:r w:rsidRPr="00A940B5">
        <w:rPr>
          <w:rFonts w:ascii="宋体" w:eastAsia="宋体" w:hAnsi="宋体"/>
          <w:color w:val="000000" w:themeColor="text1"/>
        </w:rPr>
        <w:t>的均值差异很小，大部分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step </w:t>
      </w:r>
      <w:proofErr w:type="spellStart"/>
      <w:r w:rsidRPr="00A940B5">
        <w:rPr>
          <w:rFonts w:ascii="宋体" w:eastAsia="宋体" w:hAnsi="宋体"/>
          <w:color w:val="000000" w:themeColor="text1"/>
        </w:rPr>
        <w:t>的相对差异在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0.02%–0.03%，但 Step 4、5、9 </w:t>
      </w:r>
      <w:proofErr w:type="spellStart"/>
      <w:r w:rsidRPr="00A940B5">
        <w:rPr>
          <w:rFonts w:ascii="宋体" w:eastAsia="宋体" w:hAnsi="宋体"/>
          <w:color w:val="000000" w:themeColor="text1"/>
        </w:rPr>
        <w:t>仍出现约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0.2% </w:t>
      </w:r>
      <w:proofErr w:type="spellStart"/>
      <w:r w:rsidRPr="00A940B5">
        <w:rPr>
          <w:rFonts w:ascii="宋体" w:eastAsia="宋体" w:hAnsi="宋体"/>
          <w:color w:val="000000" w:themeColor="text1"/>
        </w:rPr>
        <w:t>的偏差。</w:t>
      </w:r>
      <w:proofErr w:type="gramStart"/>
      <w:r w:rsidRPr="00A940B5">
        <w:rPr>
          <w:rFonts w:ascii="宋体" w:eastAsia="宋体" w:hAnsi="宋体"/>
          <w:color w:val="000000" w:themeColor="text1"/>
        </w:rPr>
        <w:t>它说明“</w:t>
      </w:r>
      <w:proofErr w:type="gramEnd"/>
      <w:r w:rsidRPr="00A940B5">
        <w:rPr>
          <w:rFonts w:ascii="宋体" w:eastAsia="宋体" w:hAnsi="宋体"/>
          <w:color w:val="000000" w:themeColor="text1"/>
        </w:rPr>
        <w:t>粗粒度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loss </w:t>
      </w:r>
      <w:proofErr w:type="spellStart"/>
      <w:r w:rsidRPr="00A940B5">
        <w:rPr>
          <w:rFonts w:ascii="宋体" w:eastAsia="宋体" w:hAnsi="宋体"/>
          <w:color w:val="000000" w:themeColor="text1"/>
        </w:rPr>
        <w:t>接近”并不等于“训练过程完全一致</w:t>
      </w:r>
      <w:proofErr w:type="spellEnd"/>
      <w:r w:rsidRPr="00A940B5">
        <w:rPr>
          <w:rFonts w:ascii="宋体" w:eastAsia="宋体" w:hAnsi="宋体"/>
          <w:color w:val="000000" w:themeColor="text1"/>
        </w:rPr>
        <w:t>”。</w:t>
      </w:r>
    </w:p>
    <w:p w14:paraId="56247A0C" w14:textId="77777777" w:rsidR="0085605A" w:rsidRPr="00A940B5" w:rsidRDefault="00803F60">
      <w:pPr>
        <w:pStyle w:val="1"/>
        <w:spacing w:before="0" w:after="120" w:line="300" w:lineRule="auto"/>
        <w:rPr>
          <w:rFonts w:ascii="宋体" w:eastAsia="宋体" w:hAnsi="宋体"/>
          <w:color w:val="000000" w:themeColor="text1"/>
          <w:lang w:eastAsia="zh-CN"/>
        </w:rPr>
      </w:pPr>
      <w:r w:rsidRPr="00A940B5">
        <w:rPr>
          <w:rFonts w:ascii="宋体" w:eastAsia="宋体" w:hAnsi="宋体"/>
          <w:color w:val="000000" w:themeColor="text1"/>
          <w:lang w:eastAsia="zh-CN"/>
        </w:rPr>
        <w:t>五、首层定位与输入一致性说明</w:t>
      </w:r>
    </w:p>
    <w:p w14:paraId="506B1293" w14:textId="77777777" w:rsidR="0085605A" w:rsidRPr="00A940B5" w:rsidRDefault="00803F60">
      <w:pPr>
        <w:spacing w:after="80" w:line="300" w:lineRule="auto"/>
        <w:rPr>
          <w:rFonts w:ascii="宋体" w:eastAsia="宋体" w:hAnsi="宋体"/>
          <w:color w:val="000000" w:themeColor="text1"/>
          <w:lang w:eastAsia="zh-CN"/>
        </w:rPr>
      </w:pPr>
      <w:r w:rsidRPr="00A940B5">
        <w:rPr>
          <w:rFonts w:ascii="宋体" w:eastAsia="宋体" w:hAnsi="宋体"/>
          <w:color w:val="000000" w:themeColor="text1"/>
          <w:lang w:eastAsia="zh-CN"/>
        </w:rPr>
        <w:t>在当前静态图约束下，已完成的定位工作主要包括输入一致性核对、首层差异定位与首层权重核对。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4860"/>
        <w:gridCol w:w="2324"/>
      </w:tblGrid>
      <w:tr w:rsidR="00A940B5" w:rsidRPr="00A940B5" w14:paraId="568D9738" w14:textId="77777777">
        <w:trPr>
          <w:jc w:val="center"/>
        </w:trPr>
        <w:tc>
          <w:tcPr>
            <w:tcW w:w="153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B460AD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检查项</w:t>
            </w:r>
            <w:proofErr w:type="spellEnd"/>
          </w:p>
        </w:tc>
        <w:tc>
          <w:tcPr>
            <w:tcW w:w="4535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EDAD6E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说明</w:t>
            </w:r>
            <w:proofErr w:type="spellEnd"/>
          </w:p>
        </w:tc>
        <w:tc>
          <w:tcPr>
            <w:tcW w:w="232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2333F8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当前结果</w:t>
            </w:r>
            <w:proofErr w:type="spellEnd"/>
          </w:p>
        </w:tc>
      </w:tr>
      <w:tr w:rsidR="00A940B5" w:rsidRPr="00A940B5" w14:paraId="3C7F2D8A" w14:textId="77777777">
        <w:trPr>
          <w:jc w:val="center"/>
        </w:trPr>
        <w:tc>
          <w:tcPr>
            <w:tcW w:w="153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EF2F5D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输入字段一致性</w:t>
            </w:r>
            <w:proofErr w:type="spellEnd"/>
          </w:p>
        </w:tc>
        <w:tc>
          <w:tcPr>
            <w:tcW w:w="4535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F8CB77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input_ids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 / 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attention_mask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 / 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position_ids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 / labels 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的对齐检查</w:t>
            </w:r>
            <w:proofErr w:type="spellEnd"/>
          </w:p>
        </w:tc>
        <w:tc>
          <w:tcPr>
            <w:tcW w:w="232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A27569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在可导出的参与对比样本上，max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 diff = 0</w:t>
            </w:r>
          </w:p>
        </w:tc>
      </w:tr>
      <w:tr w:rsidR="00A940B5" w:rsidRPr="00A940B5" w14:paraId="6EF8703D" w14:textId="77777777">
        <w:trPr>
          <w:jc w:val="center"/>
        </w:trPr>
        <w:tc>
          <w:tcPr>
            <w:tcW w:w="153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02CC4A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首个可观测差异点</w:t>
            </w:r>
            <w:proofErr w:type="spellEnd"/>
          </w:p>
        </w:tc>
        <w:tc>
          <w:tcPr>
            <w:tcW w:w="4535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6425D2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transformer_</w:t>
            </w:r>
            <w:proofErr w:type="gram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block.layers</w:t>
            </w:r>
            <w:proofErr w:type="spellEnd"/>
            <w:proofErr w:type="gram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[0].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input_layernorm（日志标识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 block0.input_layernorm.output）</w:t>
            </w:r>
          </w:p>
        </w:tc>
        <w:tc>
          <w:tcPr>
            <w:tcW w:w="232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0BDBB4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  <w:lang w:eastAsia="zh-CN"/>
              </w:rPr>
              <w:t>首层输出即出现不一致</w:t>
            </w:r>
          </w:p>
        </w:tc>
      </w:tr>
      <w:tr w:rsidR="00A940B5" w:rsidRPr="00A940B5" w14:paraId="61DE9A2A" w14:textId="77777777">
        <w:trPr>
          <w:jc w:val="center"/>
        </w:trPr>
        <w:tc>
          <w:tcPr>
            <w:tcW w:w="153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F6CB12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差异量级</w:t>
            </w:r>
            <w:proofErr w:type="spellEnd"/>
          </w:p>
        </w:tc>
        <w:tc>
          <w:tcPr>
            <w:tcW w:w="4535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D95591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Round 2 Step 1 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对应监控点</w:t>
            </w:r>
            <w:proofErr w:type="spellEnd"/>
          </w:p>
        </w:tc>
        <w:tc>
          <w:tcPr>
            <w:tcW w:w="232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B48853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max diff ≈ 0.08</w:t>
            </w:r>
          </w:p>
        </w:tc>
      </w:tr>
      <w:tr w:rsidR="0085605A" w:rsidRPr="00A940B5" w14:paraId="73B549B9" w14:textId="77777777">
        <w:trPr>
          <w:jc w:val="center"/>
        </w:trPr>
        <w:tc>
          <w:tcPr>
            <w:tcW w:w="153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CD1812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lastRenderedPageBreak/>
              <w:t>首层权重校验</w:t>
            </w:r>
            <w:proofErr w:type="spellEnd"/>
          </w:p>
        </w:tc>
        <w:tc>
          <w:tcPr>
            <w:tcW w:w="4535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214A12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pta_layer1_input_layernorm_weight_rank0.npy vs. mf_layer1_input_layernorm_weight_rank0_float32_1.npy</w:t>
            </w:r>
          </w:p>
        </w:tc>
        <w:tc>
          <w:tcPr>
            <w:tcW w:w="232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238515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shape 相同（</w:t>
            </w:r>
            <w:proofErr w:type="gram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896,）</w:t>
            </w:r>
            <w:proofErr w:type="gram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；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切比雪夫距离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 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d_w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 = 0.0</w:t>
            </w:r>
          </w:p>
        </w:tc>
      </w:tr>
    </w:tbl>
    <w:p w14:paraId="0CDA28E9" w14:textId="77777777" w:rsidR="0085605A" w:rsidRPr="00A940B5" w:rsidRDefault="0085605A">
      <w:pPr>
        <w:rPr>
          <w:rFonts w:ascii="宋体" w:eastAsia="宋体" w:hAnsi="宋体"/>
          <w:color w:val="000000" w:themeColor="text1"/>
        </w:rPr>
      </w:pPr>
    </w:p>
    <w:p w14:paraId="286018EF" w14:textId="77777777" w:rsidR="0085605A" w:rsidRPr="00A940B5" w:rsidRDefault="00803F60">
      <w:pPr>
        <w:pStyle w:val="21"/>
        <w:spacing w:before="0" w:after="80" w:line="300" w:lineRule="auto"/>
        <w:rPr>
          <w:rFonts w:ascii="宋体" w:eastAsia="宋体" w:hAnsi="宋体"/>
          <w:color w:val="000000" w:themeColor="text1"/>
        </w:rPr>
      </w:pPr>
      <w:proofErr w:type="spellStart"/>
      <w:r w:rsidRPr="00A940B5">
        <w:rPr>
          <w:rFonts w:ascii="宋体" w:eastAsia="宋体" w:hAnsi="宋体"/>
          <w:color w:val="000000" w:themeColor="text1"/>
        </w:rPr>
        <w:t>关于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</w:t>
      </w:r>
      <w:proofErr w:type="spellStart"/>
      <w:r w:rsidRPr="00A940B5">
        <w:rPr>
          <w:rFonts w:ascii="宋体" w:eastAsia="宋体" w:hAnsi="宋体"/>
          <w:color w:val="000000" w:themeColor="text1"/>
        </w:rPr>
        <w:t>input_ids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shape </w:t>
      </w:r>
      <w:proofErr w:type="spellStart"/>
      <w:r w:rsidRPr="00A940B5">
        <w:rPr>
          <w:rFonts w:ascii="宋体" w:eastAsia="宋体" w:hAnsi="宋体"/>
          <w:color w:val="000000" w:themeColor="text1"/>
        </w:rPr>
        <w:t>的说明</w:t>
      </w:r>
      <w:proofErr w:type="spellEnd"/>
      <w:r w:rsidRPr="00A940B5">
        <w:rPr>
          <w:rFonts w:ascii="宋体" w:eastAsia="宋体" w:hAnsi="宋体"/>
          <w:color w:val="000000" w:themeColor="text1"/>
        </w:rPr>
        <w:t>：</w:t>
      </w:r>
    </w:p>
    <w:p w14:paraId="09A95BB3" w14:textId="7B76D05B" w:rsidR="0085605A" w:rsidRDefault="00803F60">
      <w:pPr>
        <w:spacing w:after="80" w:line="300" w:lineRule="auto"/>
        <w:rPr>
          <w:rFonts w:ascii="宋体" w:eastAsia="宋体" w:hAnsi="宋体"/>
          <w:color w:val="000000" w:themeColor="text1"/>
          <w:lang w:eastAsia="zh-CN"/>
        </w:rPr>
      </w:pPr>
      <w:r w:rsidRPr="00A940B5">
        <w:rPr>
          <w:rFonts w:ascii="宋体" w:eastAsia="宋体" w:hAnsi="宋体"/>
          <w:color w:val="000000" w:themeColor="text1"/>
        </w:rPr>
        <w:t xml:space="preserve">PTA </w:t>
      </w:r>
      <w:proofErr w:type="spellStart"/>
      <w:r w:rsidRPr="00A940B5">
        <w:rPr>
          <w:rFonts w:ascii="宋体" w:eastAsia="宋体" w:hAnsi="宋体"/>
          <w:color w:val="000000" w:themeColor="text1"/>
        </w:rPr>
        <w:t>侧在插桩位置导出的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</w:t>
      </w:r>
      <w:proofErr w:type="spellStart"/>
      <w:r w:rsidRPr="00A940B5">
        <w:rPr>
          <w:rFonts w:ascii="宋体" w:eastAsia="宋体" w:hAnsi="宋体"/>
          <w:color w:val="000000" w:themeColor="text1"/>
        </w:rPr>
        <w:t>input_ids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shape 为 (1, </w:t>
      </w:r>
      <w:proofErr w:type="gramStart"/>
      <w:r w:rsidRPr="00A940B5">
        <w:rPr>
          <w:rFonts w:ascii="宋体" w:eastAsia="宋体" w:hAnsi="宋体"/>
          <w:color w:val="000000" w:themeColor="text1"/>
        </w:rPr>
        <w:t>4096)。</w:t>
      </w:r>
      <w:proofErr w:type="gramEnd"/>
      <w:r w:rsidRPr="00A940B5">
        <w:rPr>
          <w:rFonts w:ascii="宋体" w:eastAsia="宋体" w:hAnsi="宋体"/>
          <w:color w:val="000000" w:themeColor="text1"/>
        </w:rPr>
        <w:t xml:space="preserve">MF </w:t>
      </w:r>
      <w:proofErr w:type="spellStart"/>
      <w:r w:rsidRPr="00A940B5">
        <w:rPr>
          <w:rFonts w:ascii="宋体" w:eastAsia="宋体" w:hAnsi="宋体"/>
          <w:color w:val="000000" w:themeColor="text1"/>
        </w:rPr>
        <w:t>侧在相同打点位置导出的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</w:t>
      </w:r>
      <w:proofErr w:type="spellStart"/>
      <w:r w:rsidRPr="00A940B5">
        <w:rPr>
          <w:rFonts w:ascii="宋体" w:eastAsia="宋体" w:hAnsi="宋体"/>
          <w:color w:val="000000" w:themeColor="text1"/>
        </w:rPr>
        <w:t>input_ids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shape 为 (2, 4096)。</w:t>
      </w:r>
      <w:proofErr w:type="spellStart"/>
      <w:r w:rsidRPr="00A940B5">
        <w:rPr>
          <w:rFonts w:ascii="宋体" w:eastAsia="宋体" w:hAnsi="宋体"/>
          <w:color w:val="000000" w:themeColor="text1"/>
        </w:rPr>
        <w:t>进一步逐元素比对发现，MF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</w:t>
      </w:r>
      <w:proofErr w:type="spellStart"/>
      <w:r w:rsidRPr="00A940B5">
        <w:rPr>
          <w:rFonts w:ascii="宋体" w:eastAsia="宋体" w:hAnsi="宋体"/>
          <w:color w:val="000000" w:themeColor="text1"/>
        </w:rPr>
        <w:t>导出结果中的第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1 </w:t>
      </w:r>
      <w:proofErr w:type="spellStart"/>
      <w:r w:rsidRPr="00A940B5">
        <w:rPr>
          <w:rFonts w:ascii="宋体" w:eastAsia="宋体" w:hAnsi="宋体"/>
          <w:color w:val="000000" w:themeColor="text1"/>
        </w:rPr>
        <w:t>行与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PTA </w:t>
      </w:r>
      <w:proofErr w:type="spellStart"/>
      <w:r w:rsidRPr="00A940B5">
        <w:rPr>
          <w:rFonts w:ascii="宋体" w:eastAsia="宋体" w:hAnsi="宋体"/>
          <w:color w:val="000000" w:themeColor="text1"/>
        </w:rPr>
        <w:t>侧该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rank 的 </w:t>
      </w:r>
      <w:proofErr w:type="spellStart"/>
      <w:r w:rsidRPr="00A940B5">
        <w:rPr>
          <w:rFonts w:ascii="宋体" w:eastAsia="宋体" w:hAnsi="宋体"/>
          <w:color w:val="000000" w:themeColor="text1"/>
        </w:rPr>
        <w:t>input_ids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</w:t>
      </w:r>
      <w:proofErr w:type="spellStart"/>
      <w:r w:rsidRPr="00A940B5">
        <w:rPr>
          <w:rFonts w:ascii="宋体" w:eastAsia="宋体" w:hAnsi="宋体"/>
          <w:color w:val="000000" w:themeColor="text1"/>
        </w:rPr>
        <w:t>完全一致，切比雪夫距离为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0。</w:t>
      </w:r>
      <w:r w:rsidRPr="00A940B5">
        <w:rPr>
          <w:rFonts w:ascii="宋体" w:eastAsia="宋体" w:hAnsi="宋体"/>
          <w:color w:val="000000" w:themeColor="text1"/>
          <w:lang w:eastAsia="zh-CN"/>
        </w:rPr>
        <w:t xml:space="preserve">这说明，至少对当前参与对比的样本而言，PTA 与 MF 的输入 token 序列是一致的。需要额外说明的是，MF 在 </w:t>
      </w:r>
      <w:proofErr w:type="spellStart"/>
      <w:r w:rsidRPr="00A940B5">
        <w:rPr>
          <w:rFonts w:ascii="宋体" w:eastAsia="宋体" w:hAnsi="宋体"/>
          <w:color w:val="000000" w:themeColor="text1"/>
          <w:lang w:eastAsia="zh-CN"/>
        </w:rPr>
        <w:t>batch_size</w:t>
      </w:r>
      <w:proofErr w:type="spellEnd"/>
      <w:r w:rsidRPr="00A940B5">
        <w:rPr>
          <w:rFonts w:ascii="宋体" w:eastAsia="宋体" w:hAnsi="宋体"/>
          <w:color w:val="000000" w:themeColor="text1"/>
          <w:lang w:eastAsia="zh-CN"/>
        </w:rPr>
        <w:t>=1 的配置下仍导出两行数据，其额外一行的来源尚未完全确认，当前更倾向于与静态图模式下的数据封装、并行切分或图执行过程中的中间表示有关。</w:t>
      </w:r>
    </w:p>
    <w:p w14:paraId="18241EF5" w14:textId="77777777" w:rsidR="00076E26" w:rsidRPr="00A940B5" w:rsidRDefault="00076E26">
      <w:pPr>
        <w:spacing w:after="80" w:line="300" w:lineRule="auto"/>
        <w:rPr>
          <w:rFonts w:ascii="宋体" w:eastAsia="宋体" w:hAnsi="宋体"/>
          <w:color w:val="000000" w:themeColor="text1"/>
          <w:lang w:eastAsia="zh-CN"/>
        </w:rPr>
      </w:pPr>
    </w:p>
    <w:p w14:paraId="125C3799" w14:textId="4894470E" w:rsidR="0085605A" w:rsidRDefault="00803F60" w:rsidP="00076E26">
      <w:pPr>
        <w:pStyle w:val="1"/>
        <w:spacing w:before="0" w:after="120" w:line="300" w:lineRule="auto"/>
        <w:rPr>
          <w:rFonts w:ascii="宋体" w:eastAsia="宋体" w:hAnsi="宋体"/>
          <w:color w:val="000000" w:themeColor="text1"/>
          <w:lang w:eastAsia="zh-CN"/>
        </w:rPr>
      </w:pPr>
      <w:r w:rsidRPr="00A940B5">
        <w:rPr>
          <w:rFonts w:ascii="宋体" w:eastAsia="宋体" w:hAnsi="宋体"/>
          <w:color w:val="000000" w:themeColor="text1"/>
          <w:lang w:eastAsia="zh-CN"/>
        </w:rPr>
        <w:t>六、目前证据能够支持到的结论</w:t>
      </w:r>
    </w:p>
    <w:p w14:paraId="1871CE58" w14:textId="5ADDFDF2" w:rsidR="00076E26" w:rsidRPr="00076E26" w:rsidRDefault="00076E26" w:rsidP="00076E26">
      <w:pPr>
        <w:rPr>
          <w:rFonts w:ascii="宋体" w:eastAsia="宋体" w:hAnsi="宋体"/>
          <w:b/>
          <w:bCs/>
          <w:color w:val="000000" w:themeColor="text1"/>
          <w:lang w:eastAsia="zh-CN"/>
        </w:rPr>
      </w:pPr>
      <w:r w:rsidRPr="00076E26">
        <w:rPr>
          <w:rFonts w:ascii="宋体" w:eastAsia="宋体" w:hAnsi="宋体" w:hint="eastAsia"/>
          <w:b/>
          <w:bCs/>
          <w:color w:val="000000" w:themeColor="text1"/>
          <w:lang w:eastAsia="zh-CN"/>
        </w:rPr>
        <w:t>6.1 结论总结</w:t>
      </w:r>
    </w:p>
    <w:p w14:paraId="3465D38D" w14:textId="1770BBB6" w:rsidR="00076E26" w:rsidRPr="00076E26" w:rsidRDefault="00076E26" w:rsidP="00076E26">
      <w:pPr>
        <w:rPr>
          <w:rFonts w:ascii="宋体" w:eastAsia="宋体" w:hAnsi="宋体"/>
          <w:color w:val="000000" w:themeColor="text1"/>
          <w:lang w:eastAsia="zh-CN"/>
        </w:rPr>
      </w:pPr>
      <w:r w:rsidRPr="00076E26">
        <w:rPr>
          <w:rFonts w:ascii="宋体" w:eastAsia="宋体" w:hAnsi="宋体" w:hint="eastAsia"/>
          <w:color w:val="000000" w:themeColor="text1"/>
          <w:lang w:eastAsia="zh-CN"/>
        </w:rPr>
        <w:t xml:space="preserve">基于当前已完成的对齐工作，可以得出以下结论。第一，在当前实验范围内，PTA 与 </w:t>
      </w:r>
      <w:proofErr w:type="spellStart"/>
      <w:r w:rsidRPr="00076E26">
        <w:rPr>
          <w:rFonts w:ascii="宋体" w:eastAsia="宋体" w:hAnsi="宋体" w:hint="eastAsia"/>
          <w:color w:val="000000" w:themeColor="text1"/>
          <w:lang w:eastAsia="zh-CN"/>
        </w:rPr>
        <w:t>MindFormers</w:t>
      </w:r>
      <w:proofErr w:type="spellEnd"/>
      <w:r w:rsidRPr="00076E26">
        <w:rPr>
          <w:rFonts w:ascii="宋体" w:eastAsia="宋体" w:hAnsi="宋体" w:hint="eastAsia"/>
          <w:color w:val="000000" w:themeColor="text1"/>
          <w:lang w:eastAsia="zh-CN"/>
        </w:rPr>
        <w:t xml:space="preserve"> 之间已经完成了较充分的前置对齐：包括硬件确定性开关、权重转换、参数映射、推导参数补齐，以及输入数据一致性确认。现有材料已经能够支撑这样一个判断：当前观测到的差异，并不是由“明显未对齐的基础配置”直接造成的，而是在完成主要可控对齐动作之后仍然存在的差异。</w:t>
      </w:r>
    </w:p>
    <w:p w14:paraId="3ECD9836" w14:textId="0296B496" w:rsidR="00076E26" w:rsidRPr="00076E26" w:rsidRDefault="00076E26" w:rsidP="00076E26">
      <w:pPr>
        <w:rPr>
          <w:rFonts w:ascii="宋体" w:eastAsia="宋体" w:hAnsi="宋体" w:hint="eastAsia"/>
          <w:color w:val="000000" w:themeColor="text1"/>
          <w:lang w:eastAsia="zh-CN"/>
        </w:rPr>
      </w:pPr>
      <w:r w:rsidRPr="00076E26">
        <w:rPr>
          <w:rFonts w:ascii="宋体" w:eastAsia="宋体" w:hAnsi="宋体" w:hint="eastAsia"/>
          <w:color w:val="000000" w:themeColor="text1"/>
          <w:lang w:eastAsia="zh-CN"/>
        </w:rPr>
        <w:t>第二，当前差异不是随机噪声，而是可复现、可观测、具有传播性的训练轨迹差异。在 Round 1 和 Round 2 中，MF 的 loss 持续下降，而 PTA 的 loss 基本平稳，最大绝对差值分别达到 0.1961 和 0.2143；同时，首次可观测差异已经定位到 block0.input_layernorm.output，其 max diff 约为 0.08。这说明差异并非只体现在最终 loss 上，而是在较早层次就已经出现，并在后续训练过程中逐步放大。</w:t>
      </w:r>
    </w:p>
    <w:p w14:paraId="0BB19B5F" w14:textId="11641C09" w:rsidR="00076E26" w:rsidRPr="00076E26" w:rsidRDefault="00076E26" w:rsidP="00076E26">
      <w:pPr>
        <w:rPr>
          <w:rFonts w:ascii="宋体" w:eastAsia="宋体" w:hAnsi="宋体"/>
          <w:color w:val="000000" w:themeColor="text1"/>
          <w:lang w:eastAsia="zh-CN"/>
        </w:rPr>
      </w:pPr>
      <w:r w:rsidRPr="00076E26">
        <w:rPr>
          <w:rFonts w:ascii="宋体" w:eastAsia="宋体" w:hAnsi="宋体" w:hint="eastAsia"/>
          <w:color w:val="000000" w:themeColor="text1"/>
          <w:lang w:eastAsia="zh-CN"/>
        </w:rPr>
        <w:t>第三，当前案例也说明，不能仅凭单个均值指标判断两套实现已经“对齐”。在 Round 3 中，两边 loss 均值差异仅约 0.000378（0.003%），大部分 step 的相对差异在 0.02%～0.03%，但仍有个别 step 出现约 0.2% 的偏差。这表明“均值接近”并不等于“训练过程等价”，精度比对必须同时结合逐步 loss、层级输出和差异演化趋势来判断。</w:t>
      </w:r>
    </w:p>
    <w:p w14:paraId="37A24E93" w14:textId="5248ECEC" w:rsidR="00076E26" w:rsidRDefault="00076E26" w:rsidP="00076E26">
      <w:pPr>
        <w:rPr>
          <w:rFonts w:ascii="宋体" w:eastAsia="宋体" w:hAnsi="宋体"/>
          <w:color w:val="000000" w:themeColor="text1"/>
          <w:lang w:eastAsia="zh-CN"/>
        </w:rPr>
      </w:pPr>
      <w:r w:rsidRPr="00076E26">
        <w:rPr>
          <w:rFonts w:ascii="宋体" w:eastAsia="宋体" w:hAnsi="宋体" w:hint="eastAsia"/>
          <w:color w:val="000000" w:themeColor="text1"/>
          <w:lang w:eastAsia="zh-CN"/>
        </w:rPr>
        <w:t>第四，基于当前证据，更稳妥的结论不是“</w:t>
      </w:r>
      <w:proofErr w:type="spellStart"/>
      <w:r w:rsidRPr="00076E26">
        <w:rPr>
          <w:rFonts w:ascii="宋体" w:eastAsia="宋体" w:hAnsi="宋体" w:hint="eastAsia"/>
          <w:color w:val="000000" w:themeColor="text1"/>
          <w:lang w:eastAsia="zh-CN"/>
        </w:rPr>
        <w:t>MindFormers</w:t>
      </w:r>
      <w:proofErr w:type="spellEnd"/>
      <w:r w:rsidRPr="00076E26">
        <w:rPr>
          <w:rFonts w:ascii="宋体" w:eastAsia="宋体" w:hAnsi="宋体" w:hint="eastAsia"/>
          <w:color w:val="000000" w:themeColor="text1"/>
          <w:lang w:eastAsia="zh-CN"/>
        </w:rPr>
        <w:t xml:space="preserve"> 一定存在确定性缺陷”，而是：在当前 Qwen3、当前配置和当前静态图约束下，</w:t>
      </w:r>
      <w:proofErr w:type="spellStart"/>
      <w:r w:rsidRPr="00076E26">
        <w:rPr>
          <w:rFonts w:ascii="宋体" w:eastAsia="宋体" w:hAnsi="宋体" w:hint="eastAsia"/>
          <w:color w:val="000000" w:themeColor="text1"/>
          <w:lang w:eastAsia="zh-CN"/>
        </w:rPr>
        <w:t>MindFormers</w:t>
      </w:r>
      <w:proofErr w:type="spellEnd"/>
      <w:r w:rsidRPr="00076E26">
        <w:rPr>
          <w:rFonts w:ascii="宋体" w:eastAsia="宋体" w:hAnsi="宋体" w:hint="eastAsia"/>
          <w:color w:val="000000" w:themeColor="text1"/>
          <w:lang w:eastAsia="zh-CN"/>
        </w:rPr>
        <w:t xml:space="preserve"> 与 PTA/</w:t>
      </w:r>
      <w:proofErr w:type="spellStart"/>
      <w:r w:rsidRPr="00076E26">
        <w:rPr>
          <w:rFonts w:ascii="宋体" w:eastAsia="宋体" w:hAnsi="宋体" w:hint="eastAsia"/>
          <w:color w:val="000000" w:themeColor="text1"/>
          <w:lang w:eastAsia="zh-CN"/>
        </w:rPr>
        <w:t>MindSpeed</w:t>
      </w:r>
      <w:proofErr w:type="spellEnd"/>
      <w:r w:rsidRPr="00076E26">
        <w:rPr>
          <w:rFonts w:ascii="宋体" w:eastAsia="宋体" w:hAnsi="宋体" w:hint="eastAsia"/>
          <w:color w:val="000000" w:themeColor="text1"/>
          <w:lang w:eastAsia="zh-CN"/>
        </w:rPr>
        <w:t xml:space="preserve"> 在完成主要对齐后仍存在稳定的训练轨迹偏差，且该偏差已可定位到首个可观测层，但其最终根因仍需在梯度实现、优化器更新逻辑、算子精度语义以及图模式执行细节等方向继续归因。</w:t>
      </w:r>
    </w:p>
    <w:p w14:paraId="52B60122" w14:textId="2B5668AB" w:rsidR="00076E26" w:rsidRDefault="00076E26" w:rsidP="00076E26">
      <w:pPr>
        <w:rPr>
          <w:rFonts w:ascii="宋体" w:eastAsia="宋体" w:hAnsi="宋体"/>
          <w:color w:val="000000" w:themeColor="text1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6803"/>
      </w:tblGrid>
      <w:tr w:rsidR="00076E26" w:rsidRPr="00A940B5" w14:paraId="1FE5B62A" w14:textId="77777777" w:rsidTr="000924C5">
        <w:trPr>
          <w:jc w:val="center"/>
        </w:trPr>
        <w:tc>
          <w:tcPr>
            <w:tcW w:w="158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38A2D" w14:textId="77777777" w:rsidR="00076E26" w:rsidRPr="00A940B5" w:rsidRDefault="00076E26" w:rsidP="000924C5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076E26">
              <w:rPr>
                <w:rFonts w:ascii="宋体" w:eastAsia="宋体" w:hAnsi="宋体"/>
                <w:color w:val="000000" w:themeColor="text1"/>
              </w:rPr>
              <w:t>类别</w:t>
            </w:r>
            <w:proofErr w:type="spellEnd"/>
          </w:p>
        </w:tc>
        <w:tc>
          <w:tcPr>
            <w:tcW w:w="6803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789480" w14:textId="77777777" w:rsidR="00076E26" w:rsidRPr="00A940B5" w:rsidRDefault="00076E26" w:rsidP="000924C5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076E26">
              <w:rPr>
                <w:rFonts w:ascii="宋体" w:eastAsia="宋体" w:hAnsi="宋体"/>
                <w:color w:val="000000" w:themeColor="text1"/>
              </w:rPr>
              <w:t>表述</w:t>
            </w:r>
            <w:proofErr w:type="spellEnd"/>
          </w:p>
        </w:tc>
      </w:tr>
      <w:tr w:rsidR="00076E26" w:rsidRPr="00A940B5" w14:paraId="2CC67548" w14:textId="77777777" w:rsidTr="000924C5">
        <w:trPr>
          <w:jc w:val="center"/>
        </w:trPr>
        <w:tc>
          <w:tcPr>
            <w:tcW w:w="158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8A1D8F" w14:textId="77777777" w:rsidR="00076E26" w:rsidRPr="00A940B5" w:rsidRDefault="00076E26" w:rsidP="000924C5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076E26">
              <w:rPr>
                <w:rFonts w:ascii="宋体" w:eastAsia="宋体" w:hAnsi="宋体"/>
                <w:color w:val="000000" w:themeColor="text1"/>
              </w:rPr>
              <w:t>可以支持的判断</w:t>
            </w:r>
            <w:proofErr w:type="spellEnd"/>
          </w:p>
        </w:tc>
        <w:tc>
          <w:tcPr>
            <w:tcW w:w="6803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9CC88C" w14:textId="77777777" w:rsidR="00076E26" w:rsidRPr="00A940B5" w:rsidRDefault="00076E26" w:rsidP="000924C5">
            <w:pPr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076E26">
              <w:rPr>
                <w:rFonts w:ascii="宋体" w:eastAsia="宋体" w:hAnsi="宋体"/>
                <w:color w:val="000000" w:themeColor="text1"/>
                <w:lang w:eastAsia="zh-CN"/>
              </w:rPr>
              <w:t>在已完成硬件确定性、同源权重、参数映射、推导参数补齐和输入 sample 核对之后，PTA 与 MindFormers 仍存在可复现的训练轨迹差异。</w:t>
            </w:r>
          </w:p>
        </w:tc>
      </w:tr>
      <w:tr w:rsidR="00076E26" w:rsidRPr="00A940B5" w14:paraId="2C7F7F06" w14:textId="77777777" w:rsidTr="000924C5">
        <w:trPr>
          <w:jc w:val="center"/>
        </w:trPr>
        <w:tc>
          <w:tcPr>
            <w:tcW w:w="158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8E1D80" w14:textId="77777777" w:rsidR="00076E26" w:rsidRPr="00A940B5" w:rsidRDefault="00076E26" w:rsidP="000924C5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076E26">
              <w:rPr>
                <w:rFonts w:ascii="宋体" w:eastAsia="宋体" w:hAnsi="宋体"/>
                <w:color w:val="000000" w:themeColor="text1"/>
              </w:rPr>
              <w:lastRenderedPageBreak/>
              <w:t>可以支持的判断</w:t>
            </w:r>
            <w:proofErr w:type="spellEnd"/>
          </w:p>
        </w:tc>
        <w:tc>
          <w:tcPr>
            <w:tcW w:w="6803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0EA93D" w14:textId="77777777" w:rsidR="00076E26" w:rsidRPr="00A940B5" w:rsidRDefault="00076E26" w:rsidP="000924C5">
            <w:pPr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076E26">
              <w:rPr>
                <w:rFonts w:ascii="宋体" w:eastAsia="宋体" w:hAnsi="宋体"/>
                <w:color w:val="000000" w:themeColor="text1"/>
              </w:rPr>
              <w:t>该差异已被定位到首个可观测监控点</w:t>
            </w:r>
            <w:proofErr w:type="spellEnd"/>
            <w:r w:rsidRPr="00076E26">
              <w:rPr>
                <w:rFonts w:ascii="宋体" w:eastAsia="宋体" w:hAnsi="宋体"/>
                <w:color w:val="000000" w:themeColor="text1"/>
              </w:rPr>
              <w:t xml:space="preserve"> block0.input_</w:t>
            </w:r>
            <w:proofErr w:type="gramStart"/>
            <w:r w:rsidRPr="00076E26">
              <w:rPr>
                <w:rFonts w:ascii="宋体" w:eastAsia="宋体" w:hAnsi="宋体"/>
                <w:color w:val="000000" w:themeColor="text1"/>
              </w:rPr>
              <w:t>layernorm.output</w:t>
            </w:r>
            <w:proofErr w:type="gramEnd"/>
            <w:r w:rsidRPr="00076E26">
              <w:rPr>
                <w:rFonts w:ascii="宋体" w:eastAsia="宋体" w:hAnsi="宋体"/>
                <w:color w:val="000000" w:themeColor="text1"/>
              </w:rPr>
              <w:t>；在当前记录下，该位置的统计量级约为 max diff ≈ 0.08。</w:t>
            </w:r>
          </w:p>
        </w:tc>
      </w:tr>
      <w:tr w:rsidR="00076E26" w:rsidRPr="00A940B5" w14:paraId="12C5C054" w14:textId="77777777" w:rsidTr="000924C5">
        <w:trPr>
          <w:jc w:val="center"/>
        </w:trPr>
        <w:tc>
          <w:tcPr>
            <w:tcW w:w="158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38D861" w14:textId="77777777" w:rsidR="00076E26" w:rsidRPr="00A940B5" w:rsidRDefault="00076E26" w:rsidP="000924C5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076E26">
              <w:rPr>
                <w:rFonts w:ascii="宋体" w:eastAsia="宋体" w:hAnsi="宋体"/>
                <w:color w:val="000000" w:themeColor="text1"/>
              </w:rPr>
              <w:t>不宜直接下的结论</w:t>
            </w:r>
            <w:proofErr w:type="spellEnd"/>
          </w:p>
        </w:tc>
        <w:tc>
          <w:tcPr>
            <w:tcW w:w="6803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D1DADA" w14:textId="77777777" w:rsidR="00076E26" w:rsidRPr="00A940B5" w:rsidRDefault="00076E26" w:rsidP="000924C5">
            <w:pPr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076E26">
              <w:rPr>
                <w:rFonts w:ascii="宋体" w:eastAsia="宋体" w:hAnsi="宋体"/>
                <w:color w:val="000000" w:themeColor="text1"/>
                <w:lang w:eastAsia="zh-CN"/>
              </w:rPr>
              <w:t>仅凭当前文档，不能直接得出“</w:t>
            </w:r>
            <w:proofErr w:type="spellStart"/>
            <w:r w:rsidRPr="00076E26">
              <w:rPr>
                <w:rFonts w:ascii="宋体" w:eastAsia="宋体" w:hAnsi="宋体"/>
                <w:color w:val="000000" w:themeColor="text1"/>
                <w:lang w:eastAsia="zh-CN"/>
              </w:rPr>
              <w:t>MindFormers</w:t>
            </w:r>
            <w:proofErr w:type="spellEnd"/>
            <w:r w:rsidRPr="00076E26">
              <w:rPr>
                <w:rFonts w:ascii="宋体" w:eastAsia="宋体" w:hAnsi="宋体"/>
                <w:color w:val="000000" w:themeColor="text1"/>
                <w:lang w:eastAsia="zh-CN"/>
              </w:rPr>
              <w:t xml:space="preserve"> 一定存在框架缺陷”的最终结论；因为仍存在部分实现差异来源未完全验证。</w:t>
            </w:r>
          </w:p>
        </w:tc>
      </w:tr>
      <w:tr w:rsidR="00076E26" w:rsidRPr="00A940B5" w14:paraId="0C6AAFEC" w14:textId="77777777" w:rsidTr="000924C5">
        <w:trPr>
          <w:jc w:val="center"/>
        </w:trPr>
        <w:tc>
          <w:tcPr>
            <w:tcW w:w="1587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7015E8" w14:textId="77777777" w:rsidR="00076E26" w:rsidRPr="00A940B5" w:rsidRDefault="00076E26" w:rsidP="000924C5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076E26">
              <w:rPr>
                <w:rFonts w:ascii="宋体" w:eastAsia="宋体" w:hAnsi="宋体"/>
                <w:color w:val="000000" w:themeColor="text1"/>
              </w:rPr>
              <w:t>不宜直接下的结论</w:t>
            </w:r>
            <w:proofErr w:type="spellEnd"/>
          </w:p>
        </w:tc>
        <w:tc>
          <w:tcPr>
            <w:tcW w:w="6803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53262" w14:textId="77777777" w:rsidR="00076E26" w:rsidRPr="00A940B5" w:rsidRDefault="00076E26" w:rsidP="000924C5">
            <w:pPr>
              <w:rPr>
                <w:rFonts w:ascii="宋体" w:eastAsia="宋体" w:hAnsi="宋体"/>
                <w:color w:val="000000" w:themeColor="text1"/>
                <w:lang w:eastAsia="zh-CN"/>
              </w:rPr>
            </w:pPr>
            <w:r w:rsidRPr="00076E26">
              <w:rPr>
                <w:rFonts w:ascii="宋体" w:eastAsia="宋体" w:hAnsi="宋体"/>
                <w:color w:val="000000" w:themeColor="text1"/>
                <w:lang w:eastAsia="zh-CN"/>
              </w:rPr>
              <w:t>也不能将 PTA 视为绝对真值。更稳妥的表述是：在当前参考实现与对齐条件下，</w:t>
            </w:r>
            <w:proofErr w:type="spellStart"/>
            <w:r w:rsidRPr="00076E26">
              <w:rPr>
                <w:rFonts w:ascii="宋体" w:eastAsia="宋体" w:hAnsi="宋体"/>
                <w:color w:val="000000" w:themeColor="text1"/>
                <w:lang w:eastAsia="zh-CN"/>
              </w:rPr>
              <w:t>MindFormers</w:t>
            </w:r>
            <w:proofErr w:type="spellEnd"/>
            <w:r w:rsidRPr="00076E26">
              <w:rPr>
                <w:rFonts w:ascii="宋体" w:eastAsia="宋体" w:hAnsi="宋体"/>
                <w:color w:val="000000" w:themeColor="text1"/>
                <w:lang w:eastAsia="zh-CN"/>
              </w:rPr>
              <w:t xml:space="preserve"> 展现出值得继续定位的可复现偏差。</w:t>
            </w:r>
          </w:p>
        </w:tc>
      </w:tr>
    </w:tbl>
    <w:p w14:paraId="68AD26AE" w14:textId="77777777" w:rsidR="00076E26" w:rsidRPr="00076E26" w:rsidRDefault="00076E26" w:rsidP="00076E26">
      <w:pPr>
        <w:rPr>
          <w:rFonts w:ascii="宋体" w:eastAsia="宋体" w:hAnsi="宋体"/>
          <w:color w:val="000000" w:themeColor="text1"/>
          <w:lang w:eastAsia="zh-CN"/>
        </w:rPr>
      </w:pPr>
    </w:p>
    <w:p w14:paraId="221648B8" w14:textId="623E9F43" w:rsidR="00076E26" w:rsidRPr="00076E26" w:rsidRDefault="00076E26" w:rsidP="00076E26">
      <w:pPr>
        <w:rPr>
          <w:rFonts w:ascii="宋体" w:eastAsia="宋体" w:hAnsi="宋体"/>
          <w:b/>
          <w:bCs/>
          <w:color w:val="000000" w:themeColor="text1"/>
          <w:lang w:eastAsia="zh-CN"/>
        </w:rPr>
      </w:pPr>
      <w:r w:rsidRPr="00076E26">
        <w:rPr>
          <w:rFonts w:ascii="宋体" w:eastAsia="宋体" w:hAnsi="宋体" w:hint="eastAsia"/>
          <w:b/>
          <w:bCs/>
          <w:color w:val="000000" w:themeColor="text1"/>
          <w:lang w:eastAsia="zh-CN"/>
        </w:rPr>
        <w:t>6.2 阈值设置建议</w:t>
      </w:r>
    </w:p>
    <w:p w14:paraId="64DE6DC4" w14:textId="1CA912BF" w:rsidR="00076E26" w:rsidRPr="00076E26" w:rsidRDefault="00076E26" w:rsidP="00076E26">
      <w:pPr>
        <w:rPr>
          <w:rFonts w:ascii="宋体" w:eastAsia="宋体" w:hAnsi="宋体"/>
          <w:color w:val="000000" w:themeColor="text1"/>
          <w:lang w:eastAsia="zh-CN"/>
        </w:rPr>
      </w:pPr>
      <w:r w:rsidRPr="00076E26">
        <w:rPr>
          <w:rFonts w:ascii="宋体" w:eastAsia="宋体" w:hAnsi="宋体" w:hint="eastAsia"/>
          <w:color w:val="000000" w:themeColor="text1"/>
          <w:lang w:eastAsia="zh-CN"/>
        </w:rPr>
        <w:t>基于当前材料，建议采用分层阈值</w:t>
      </w:r>
      <w:r>
        <w:rPr>
          <w:rFonts w:ascii="宋体" w:eastAsia="宋体" w:hAnsi="宋体" w:hint="eastAsia"/>
          <w:color w:val="000000" w:themeColor="text1"/>
          <w:lang w:eastAsia="zh-CN"/>
        </w:rPr>
        <w:t>，这是因为</w:t>
      </w:r>
      <w:r w:rsidRPr="00076E26">
        <w:rPr>
          <w:rFonts w:ascii="宋体" w:eastAsia="宋体" w:hAnsi="宋体" w:hint="eastAsia"/>
          <w:color w:val="000000" w:themeColor="text1"/>
          <w:lang w:eastAsia="zh-CN"/>
        </w:rPr>
        <w:t>输入、权重、层输出和训练 loss 的语义不同，容忍范围也不同；如果只给一个总阈值，既容易误报，也容易漏报。</w:t>
      </w:r>
    </w:p>
    <w:p w14:paraId="7BEBEB29" w14:textId="6C586701" w:rsidR="00076E26" w:rsidRPr="00076E26" w:rsidRDefault="00076E26" w:rsidP="00076E26">
      <w:pPr>
        <w:rPr>
          <w:rFonts w:ascii="宋体" w:eastAsia="宋体" w:hAnsi="宋体"/>
          <w:color w:val="000000" w:themeColor="text1"/>
          <w:lang w:eastAsia="zh-CN"/>
        </w:rPr>
      </w:pPr>
      <w:r w:rsidRPr="00076E26">
        <w:rPr>
          <w:rFonts w:ascii="宋体" w:eastAsia="宋体" w:hAnsi="宋体" w:hint="eastAsia"/>
          <w:color w:val="000000" w:themeColor="text1"/>
          <w:lang w:eastAsia="zh-CN"/>
        </w:rPr>
        <w:t>第一类</w:t>
      </w:r>
      <w:r>
        <w:rPr>
          <w:rFonts w:ascii="宋体" w:eastAsia="宋体" w:hAnsi="宋体" w:hint="eastAsia"/>
          <w:color w:val="000000" w:themeColor="text1"/>
          <w:lang w:eastAsia="zh-CN"/>
        </w:rPr>
        <w:t>阈值指标</w:t>
      </w:r>
      <w:r w:rsidRPr="00076E26">
        <w:rPr>
          <w:rFonts w:ascii="宋体" w:eastAsia="宋体" w:hAnsi="宋体" w:hint="eastAsia"/>
          <w:color w:val="000000" w:themeColor="text1"/>
          <w:lang w:eastAsia="zh-CN"/>
        </w:rPr>
        <w:t>是硬一致项，建议按严格一致处理。这类指标包括输入样本字段和可直接核对的初始化参数，例如 input_ids、attention_mask、position_ids、labels，以及同源 checkpoint 转换后的关键权重。对于这类项目，建议阈值就是 max diff = 0 或等价的逐元素一致。当前材料中，输入字段已达到 max diff = 0，首层 LayerNorm 权重的切比雪夫距离也为 0，因此这类指标应继续作为“前提校验项”，而不是容差项。只要这类项不满足，就不应进入后续训练差异判定。</w:t>
      </w:r>
    </w:p>
    <w:p w14:paraId="24A98F7D" w14:textId="77777777" w:rsidR="00076E26" w:rsidRPr="00076E26" w:rsidRDefault="00076E26" w:rsidP="00076E26">
      <w:pPr>
        <w:rPr>
          <w:rFonts w:ascii="宋体" w:eastAsia="宋体" w:hAnsi="宋体"/>
          <w:color w:val="000000" w:themeColor="text1"/>
          <w:lang w:eastAsia="zh-CN"/>
        </w:rPr>
      </w:pPr>
    </w:p>
    <w:p w14:paraId="4AEC78C1" w14:textId="269BF7D6" w:rsidR="00076E26" w:rsidRPr="00076E26" w:rsidRDefault="00076E26" w:rsidP="00076E26">
      <w:pPr>
        <w:rPr>
          <w:rFonts w:ascii="宋体" w:eastAsia="宋体" w:hAnsi="宋体"/>
          <w:color w:val="000000" w:themeColor="text1"/>
          <w:lang w:eastAsia="zh-CN"/>
        </w:rPr>
      </w:pPr>
      <w:r w:rsidRPr="00076E26">
        <w:rPr>
          <w:rFonts w:ascii="宋体" w:eastAsia="宋体" w:hAnsi="宋体" w:hint="eastAsia"/>
          <w:color w:val="000000" w:themeColor="text1"/>
          <w:lang w:eastAsia="zh-CN"/>
        </w:rPr>
        <w:t>第二类</w:t>
      </w:r>
      <w:r>
        <w:rPr>
          <w:rFonts w:ascii="宋体" w:eastAsia="宋体" w:hAnsi="宋体" w:hint="eastAsia"/>
          <w:color w:val="000000" w:themeColor="text1"/>
          <w:lang w:eastAsia="zh-CN"/>
        </w:rPr>
        <w:t>阈值指标</w:t>
      </w:r>
      <w:r w:rsidRPr="00076E26">
        <w:rPr>
          <w:rFonts w:ascii="宋体" w:eastAsia="宋体" w:hAnsi="宋体" w:hint="eastAsia"/>
          <w:color w:val="000000" w:themeColor="text1"/>
          <w:lang w:eastAsia="zh-CN"/>
        </w:rPr>
        <w:t>是短步训练 loss 对齐项，建议采用“均值 + 单步 + 连续性”联合阈值。对于 5～10 step 的短跑测，我建议把阈值分成三档：</w:t>
      </w:r>
    </w:p>
    <w:p w14:paraId="1D4B6667" w14:textId="77777777" w:rsidR="00076E26" w:rsidRPr="00076E26" w:rsidRDefault="00076E26" w:rsidP="00076E26">
      <w:pPr>
        <w:rPr>
          <w:rFonts w:ascii="宋体" w:eastAsia="宋体" w:hAnsi="宋体"/>
          <w:color w:val="000000" w:themeColor="text1"/>
          <w:lang w:eastAsia="zh-CN"/>
        </w:rPr>
      </w:pPr>
      <w:r w:rsidRPr="00076E26">
        <w:rPr>
          <w:rFonts w:ascii="宋体" w:eastAsia="宋体" w:hAnsi="宋体" w:hint="eastAsia"/>
          <w:color w:val="000000" w:themeColor="text1"/>
          <w:lang w:eastAsia="zh-CN"/>
        </w:rPr>
        <w:t>对齐通过：均值相对差异不超过 0.05%，且绝大多数 step 的相对差异不超过 0.1%；</w:t>
      </w:r>
    </w:p>
    <w:p w14:paraId="70A42D4B" w14:textId="77777777" w:rsidR="00076E26" w:rsidRPr="00076E26" w:rsidRDefault="00076E26" w:rsidP="00076E26">
      <w:pPr>
        <w:rPr>
          <w:rFonts w:ascii="宋体" w:eastAsia="宋体" w:hAnsi="宋体"/>
          <w:color w:val="000000" w:themeColor="text1"/>
          <w:lang w:eastAsia="zh-CN"/>
        </w:rPr>
      </w:pPr>
      <w:r w:rsidRPr="00076E26">
        <w:rPr>
          <w:rFonts w:ascii="宋体" w:eastAsia="宋体" w:hAnsi="宋体" w:hint="eastAsia"/>
          <w:color w:val="000000" w:themeColor="text1"/>
          <w:lang w:eastAsia="zh-CN"/>
        </w:rPr>
        <w:t>需要关注：存在个别 step 落在 0.1%～0.3% 区间，但不连续、且均值仍稳定；</w:t>
      </w:r>
    </w:p>
    <w:p w14:paraId="457F2713" w14:textId="487FA1A3" w:rsidR="00076E26" w:rsidRPr="00076E26" w:rsidRDefault="00076E26" w:rsidP="00076E26">
      <w:pPr>
        <w:rPr>
          <w:rFonts w:ascii="宋体" w:eastAsia="宋体" w:hAnsi="宋体"/>
          <w:color w:val="000000" w:themeColor="text1"/>
          <w:lang w:eastAsia="zh-CN"/>
        </w:rPr>
      </w:pPr>
      <w:r w:rsidRPr="00076E26">
        <w:rPr>
          <w:rFonts w:ascii="宋体" w:eastAsia="宋体" w:hAnsi="宋体" w:hint="eastAsia"/>
          <w:color w:val="000000" w:themeColor="text1"/>
          <w:lang w:eastAsia="zh-CN"/>
        </w:rPr>
        <w:t>建议判为异常：出现连续 3 个及以上 step 的相对差异超过 0.2%，或 5 step 内末步绝对差值持续扩大并超过 0.05～0.1。</w:t>
      </w:r>
    </w:p>
    <w:p w14:paraId="3A0ACE15" w14:textId="77777777" w:rsidR="00076E26" w:rsidRPr="00076E26" w:rsidRDefault="00076E26" w:rsidP="00076E26">
      <w:pPr>
        <w:rPr>
          <w:rFonts w:ascii="宋体" w:eastAsia="宋体" w:hAnsi="宋体"/>
          <w:color w:val="000000" w:themeColor="text1"/>
          <w:lang w:eastAsia="zh-CN"/>
        </w:rPr>
      </w:pPr>
      <w:r w:rsidRPr="00076E26">
        <w:rPr>
          <w:rFonts w:ascii="宋体" w:eastAsia="宋体" w:hAnsi="宋体" w:hint="eastAsia"/>
          <w:color w:val="000000" w:themeColor="text1"/>
          <w:lang w:eastAsia="zh-CN"/>
        </w:rPr>
        <w:t>这样设的原因是：Round 3 中，大部分 step 落在 0.02%～0.03%，个别 step 约为 0.2%，更适合作为“告警线”；而 Round 1/2 中 5 step 内绝对差值迅速扩大到 0.1961 和 0.2143，已经明显超出“正常小漂移”范畴，应视为异常。</w:t>
      </w:r>
    </w:p>
    <w:p w14:paraId="4B90CEB9" w14:textId="77777777" w:rsidR="00076E26" w:rsidRPr="00076E26" w:rsidRDefault="00076E26" w:rsidP="00076E26">
      <w:pPr>
        <w:rPr>
          <w:rFonts w:ascii="宋体" w:eastAsia="宋体" w:hAnsi="宋体"/>
          <w:color w:val="000000" w:themeColor="text1"/>
          <w:lang w:eastAsia="zh-CN"/>
        </w:rPr>
      </w:pPr>
    </w:p>
    <w:p w14:paraId="0D5779E9" w14:textId="77777777" w:rsidR="00076E26" w:rsidRPr="00076E26" w:rsidRDefault="00076E26" w:rsidP="00076E26">
      <w:pPr>
        <w:rPr>
          <w:rFonts w:ascii="宋体" w:eastAsia="宋体" w:hAnsi="宋体"/>
          <w:color w:val="000000" w:themeColor="text1"/>
          <w:lang w:eastAsia="zh-CN"/>
        </w:rPr>
      </w:pPr>
      <w:r w:rsidRPr="00076E26">
        <w:rPr>
          <w:rFonts w:ascii="宋体" w:eastAsia="宋体" w:hAnsi="宋体" w:hint="eastAsia"/>
          <w:color w:val="000000" w:themeColor="text1"/>
          <w:lang w:eastAsia="zh-CN"/>
        </w:rPr>
        <w:t>第三类是层级输出差异项，建议把首个可观测层作为重点阈值位点。</w:t>
      </w:r>
    </w:p>
    <w:p w14:paraId="5FDAF4B1" w14:textId="07934B6E" w:rsidR="00076E26" w:rsidRPr="00076E26" w:rsidRDefault="00076E26" w:rsidP="00076E26">
      <w:pPr>
        <w:rPr>
          <w:rFonts w:ascii="宋体" w:eastAsia="宋体" w:hAnsi="宋体"/>
          <w:color w:val="000000" w:themeColor="text1"/>
        </w:rPr>
      </w:pPr>
      <w:proofErr w:type="spellStart"/>
      <w:r w:rsidRPr="00076E26">
        <w:rPr>
          <w:rFonts w:ascii="宋体" w:eastAsia="宋体" w:hAnsi="宋体" w:hint="eastAsia"/>
          <w:color w:val="000000" w:themeColor="text1"/>
        </w:rPr>
        <w:t>在当前案例中，首个可观测差异点位于</w:t>
      </w:r>
      <w:proofErr w:type="spellEnd"/>
      <w:r w:rsidRPr="00076E26">
        <w:rPr>
          <w:rFonts w:ascii="宋体" w:eastAsia="宋体" w:hAnsi="宋体" w:hint="eastAsia"/>
          <w:color w:val="000000" w:themeColor="text1"/>
        </w:rPr>
        <w:t xml:space="preserve"> block0.input_</w:t>
      </w:r>
      <w:proofErr w:type="gramStart"/>
      <w:r w:rsidRPr="00076E26">
        <w:rPr>
          <w:rFonts w:ascii="宋体" w:eastAsia="宋体" w:hAnsi="宋体" w:hint="eastAsia"/>
          <w:color w:val="000000" w:themeColor="text1"/>
        </w:rPr>
        <w:t>layernorm.output</w:t>
      </w:r>
      <w:proofErr w:type="gramEnd"/>
      <w:r w:rsidRPr="00076E26">
        <w:rPr>
          <w:rFonts w:ascii="宋体" w:eastAsia="宋体" w:hAnsi="宋体" w:hint="eastAsia"/>
          <w:color w:val="000000" w:themeColor="text1"/>
        </w:rPr>
        <w:t>，且 max diff ≈ 0.08。基于这个现象，我建议在你们后续的工程判定里，把首个可观测层设置为单独阈值点：</w:t>
      </w:r>
    </w:p>
    <w:p w14:paraId="6DEA269B" w14:textId="77777777" w:rsidR="00076E26" w:rsidRPr="00076E26" w:rsidRDefault="00076E26" w:rsidP="00076E26">
      <w:pPr>
        <w:rPr>
          <w:rFonts w:ascii="宋体" w:eastAsia="宋体" w:hAnsi="宋体"/>
          <w:color w:val="000000" w:themeColor="text1"/>
        </w:rPr>
      </w:pPr>
      <w:r w:rsidRPr="00076E26">
        <w:rPr>
          <w:rFonts w:ascii="宋体" w:eastAsia="宋体" w:hAnsi="宋体" w:hint="eastAsia"/>
          <w:color w:val="000000" w:themeColor="text1"/>
        </w:rPr>
        <w:t>max diff &lt; 1e-2：可视为基本稳定；</w:t>
      </w:r>
    </w:p>
    <w:p w14:paraId="4AD7EF42" w14:textId="77777777" w:rsidR="00076E26" w:rsidRPr="00076E26" w:rsidRDefault="00076E26" w:rsidP="00076E26">
      <w:pPr>
        <w:rPr>
          <w:rFonts w:ascii="宋体" w:eastAsia="宋体" w:hAnsi="宋体"/>
          <w:color w:val="000000" w:themeColor="text1"/>
          <w:lang w:eastAsia="zh-CN"/>
        </w:rPr>
      </w:pPr>
      <w:r w:rsidRPr="00076E26">
        <w:rPr>
          <w:rFonts w:ascii="宋体" w:eastAsia="宋体" w:hAnsi="宋体" w:hint="eastAsia"/>
          <w:color w:val="000000" w:themeColor="text1"/>
          <w:lang w:eastAsia="zh-CN"/>
        </w:rPr>
        <w:t>1e-2 ~ 5e-2：进入人工复核区；</w:t>
      </w:r>
    </w:p>
    <w:p w14:paraId="55CD4D51" w14:textId="38C17A5A" w:rsidR="00076E26" w:rsidRPr="00076E26" w:rsidRDefault="00076E26" w:rsidP="00076E26">
      <w:pPr>
        <w:rPr>
          <w:rFonts w:ascii="宋体" w:eastAsia="宋体" w:hAnsi="宋体"/>
          <w:color w:val="000000" w:themeColor="text1"/>
          <w:lang w:eastAsia="zh-CN"/>
        </w:rPr>
      </w:pPr>
      <w:r w:rsidRPr="00076E26">
        <w:rPr>
          <w:rFonts w:ascii="宋体" w:eastAsia="宋体" w:hAnsi="宋体" w:hint="eastAsia"/>
          <w:color w:val="000000" w:themeColor="text1"/>
          <w:lang w:eastAsia="zh-CN"/>
        </w:rPr>
        <w:lastRenderedPageBreak/>
        <w:t>&gt;= 5e-2 且可稳定复现：建议直接判为异常并进入定位流程。</w:t>
      </w:r>
    </w:p>
    <w:p w14:paraId="401BFD9C" w14:textId="3DBBA1E5" w:rsidR="00076E26" w:rsidRPr="00076E26" w:rsidRDefault="00076E26" w:rsidP="00076E26">
      <w:pPr>
        <w:rPr>
          <w:rFonts w:ascii="宋体" w:eastAsia="宋体" w:hAnsi="宋体"/>
          <w:color w:val="000000" w:themeColor="text1"/>
          <w:lang w:eastAsia="zh-CN"/>
        </w:rPr>
      </w:pPr>
      <w:r>
        <w:rPr>
          <w:rFonts w:ascii="宋体" w:eastAsia="宋体" w:hAnsi="宋体" w:hint="eastAsia"/>
          <w:color w:val="000000" w:themeColor="text1"/>
          <w:lang w:eastAsia="zh-CN"/>
        </w:rPr>
        <w:t>因为</w:t>
      </w:r>
      <w:r w:rsidRPr="00076E26">
        <w:rPr>
          <w:rFonts w:ascii="宋体" w:eastAsia="宋体" w:hAnsi="宋体" w:hint="eastAsia"/>
          <w:color w:val="000000" w:themeColor="text1"/>
          <w:lang w:eastAsia="zh-CN"/>
        </w:rPr>
        <w:t>当前案例里已经观测到 0.08 的稳定差异，因此把 0.05 作为异常线更合理。</w:t>
      </w:r>
    </w:p>
    <w:p w14:paraId="0CDD13B4" w14:textId="77777777" w:rsidR="00076E26" w:rsidRPr="00076E26" w:rsidRDefault="00076E26" w:rsidP="00076E26">
      <w:pPr>
        <w:rPr>
          <w:rFonts w:ascii="宋体" w:eastAsia="宋体" w:hAnsi="宋体"/>
          <w:color w:val="000000" w:themeColor="text1"/>
          <w:lang w:eastAsia="zh-CN"/>
        </w:rPr>
      </w:pPr>
    </w:p>
    <w:p w14:paraId="5C60DECC" w14:textId="6368BC56" w:rsidR="00076E26" w:rsidRPr="00076E26" w:rsidRDefault="00076E26" w:rsidP="00076E26">
      <w:pPr>
        <w:rPr>
          <w:rFonts w:ascii="宋体" w:eastAsia="宋体" w:hAnsi="宋体"/>
          <w:color w:val="000000" w:themeColor="text1"/>
          <w:lang w:eastAsia="zh-CN"/>
        </w:rPr>
      </w:pPr>
      <w:r w:rsidRPr="00076E26">
        <w:rPr>
          <w:rFonts w:ascii="宋体" w:eastAsia="宋体" w:hAnsi="宋体" w:hint="eastAsia"/>
          <w:color w:val="000000" w:themeColor="text1"/>
          <w:lang w:eastAsia="zh-CN"/>
        </w:rPr>
        <w:t xml:space="preserve">第四类是趋势项，建议高于单点阈值。对于 </w:t>
      </w:r>
      <w:proofErr w:type="spellStart"/>
      <w:r w:rsidRPr="00076E26">
        <w:rPr>
          <w:rFonts w:ascii="宋体" w:eastAsia="宋体" w:hAnsi="宋体" w:hint="eastAsia"/>
          <w:color w:val="000000" w:themeColor="text1"/>
          <w:lang w:eastAsia="zh-CN"/>
        </w:rPr>
        <w:t>MindFormers</w:t>
      </w:r>
      <w:proofErr w:type="spellEnd"/>
      <w:r w:rsidRPr="00076E26">
        <w:rPr>
          <w:rFonts w:ascii="宋体" w:eastAsia="宋体" w:hAnsi="宋体" w:hint="eastAsia"/>
          <w:color w:val="000000" w:themeColor="text1"/>
          <w:lang w:eastAsia="zh-CN"/>
        </w:rPr>
        <w:t xml:space="preserve"> 与 PTA 的精度对比，最终不应只看“某一步是否过阈值”，还应看两边是否呈现出持续分叉的模式。如果一侧 loss 持续下降、另一侧基本平稳，且这种模式在多轮短跑中重复出现，那么即使第一步差异不大，也应判为“存在系统性偏差风险”。当前材料中的 Round 1 和 Round 2 已经出现了这种重复模式，因此建议在正式判定标准中加入一句：“若多轮短跑测出现一致的分叉趋势，则按异常优先级高于单点小差异处理。”</w:t>
      </w:r>
    </w:p>
    <w:p w14:paraId="0B502A61" w14:textId="77777777" w:rsidR="00076E26" w:rsidRPr="00076E26" w:rsidRDefault="00076E26" w:rsidP="00076E26">
      <w:pPr>
        <w:rPr>
          <w:rFonts w:ascii="宋体" w:eastAsia="宋体" w:hAnsi="宋体"/>
          <w:color w:val="000000" w:themeColor="text1"/>
          <w:lang w:eastAsia="zh-CN"/>
        </w:rPr>
      </w:pPr>
    </w:p>
    <w:p w14:paraId="049DFD62" w14:textId="02CDCA64" w:rsidR="00076E26" w:rsidRPr="00076E26" w:rsidRDefault="00076E26" w:rsidP="00076E26">
      <w:pPr>
        <w:rPr>
          <w:rFonts w:ascii="宋体" w:eastAsia="宋体" w:hAnsi="宋体"/>
          <w:color w:val="000000" w:themeColor="text1"/>
          <w:lang w:eastAsia="zh-CN"/>
        </w:rPr>
      </w:pPr>
      <w:r w:rsidRPr="00076E26">
        <w:rPr>
          <w:rFonts w:ascii="宋体" w:eastAsia="宋体" w:hAnsi="宋体" w:hint="eastAsia"/>
          <w:color w:val="000000" w:themeColor="text1"/>
          <w:lang w:eastAsia="zh-CN"/>
        </w:rPr>
        <w:t>综合来看，后续在开展 MindFormers 与 MindSpeed 的精度对比时，建议采用以下判定口径：</w:t>
      </w:r>
    </w:p>
    <w:p w14:paraId="3C0E3A8B" w14:textId="77777777" w:rsidR="00076E26" w:rsidRPr="00076E26" w:rsidRDefault="00076E26" w:rsidP="00076E26">
      <w:pPr>
        <w:rPr>
          <w:rFonts w:ascii="宋体" w:eastAsia="宋体" w:hAnsi="宋体"/>
          <w:color w:val="000000" w:themeColor="text1"/>
          <w:lang w:eastAsia="zh-CN"/>
        </w:rPr>
      </w:pPr>
      <w:r w:rsidRPr="00076E26">
        <w:rPr>
          <w:rFonts w:ascii="宋体" w:eastAsia="宋体" w:hAnsi="宋体" w:hint="eastAsia"/>
          <w:color w:val="000000" w:themeColor="text1"/>
          <w:lang w:eastAsia="zh-CN"/>
        </w:rPr>
        <w:t>先做硬一致校验：输入字段、关键权重、核心配置未对齐，则本轮结果无效。</w:t>
      </w:r>
    </w:p>
    <w:p w14:paraId="08E8CB34" w14:textId="77777777" w:rsidR="00076E26" w:rsidRPr="00076E26" w:rsidRDefault="00076E26" w:rsidP="00076E26">
      <w:pPr>
        <w:rPr>
          <w:rFonts w:ascii="宋体" w:eastAsia="宋体" w:hAnsi="宋体"/>
          <w:color w:val="000000" w:themeColor="text1"/>
          <w:lang w:eastAsia="zh-CN"/>
        </w:rPr>
      </w:pPr>
      <w:r w:rsidRPr="00076E26">
        <w:rPr>
          <w:rFonts w:ascii="宋体" w:eastAsia="宋体" w:hAnsi="宋体" w:hint="eastAsia"/>
          <w:color w:val="000000" w:themeColor="text1"/>
          <w:lang w:eastAsia="zh-CN"/>
        </w:rPr>
        <w:t>再做短步 loss 判定：均值差异、单步差异、连续差异同时看，不使用单一阈值。</w:t>
      </w:r>
    </w:p>
    <w:p w14:paraId="5793B104" w14:textId="73EBADCC" w:rsidR="00453B30" w:rsidRDefault="00076E26">
      <w:pPr>
        <w:rPr>
          <w:rFonts w:ascii="宋体" w:eastAsia="宋体" w:hAnsi="宋体"/>
          <w:color w:val="000000" w:themeColor="text1"/>
          <w:lang w:eastAsia="zh-CN"/>
        </w:rPr>
      </w:pPr>
      <w:r w:rsidRPr="00076E26">
        <w:rPr>
          <w:rFonts w:ascii="宋体" w:eastAsia="宋体" w:hAnsi="宋体" w:hint="eastAsia"/>
          <w:color w:val="000000" w:themeColor="text1"/>
          <w:lang w:eastAsia="zh-CN"/>
        </w:rPr>
        <w:t>最后看层级与趋势：首个可观测层一旦出现稳定大差异，或多轮实验都呈现一致分叉趋势，应直接进入异常分析，而不是被“均值接近”掩盖。</w:t>
      </w:r>
    </w:p>
    <w:p w14:paraId="4AF4A04E" w14:textId="77777777" w:rsidR="00453B30" w:rsidRPr="00A940B5" w:rsidRDefault="00453B30">
      <w:pPr>
        <w:rPr>
          <w:rFonts w:ascii="宋体" w:eastAsia="宋体" w:hAnsi="宋体"/>
          <w:color w:val="000000" w:themeColor="text1"/>
          <w:lang w:eastAsia="zh-CN"/>
        </w:rPr>
      </w:pPr>
    </w:p>
    <w:p w14:paraId="76CDA439" w14:textId="77777777" w:rsidR="0085605A" w:rsidRPr="00A940B5" w:rsidRDefault="00803F60">
      <w:pPr>
        <w:pStyle w:val="1"/>
        <w:spacing w:before="0" w:after="120" w:line="300" w:lineRule="auto"/>
        <w:rPr>
          <w:rFonts w:ascii="宋体" w:eastAsia="宋体" w:hAnsi="宋体"/>
          <w:color w:val="000000" w:themeColor="text1"/>
          <w:lang w:eastAsia="zh-CN"/>
        </w:rPr>
      </w:pPr>
      <w:r w:rsidRPr="00A940B5">
        <w:rPr>
          <w:rFonts w:ascii="宋体" w:eastAsia="宋体" w:hAnsi="宋体"/>
          <w:color w:val="000000" w:themeColor="text1"/>
          <w:lang w:eastAsia="zh-CN"/>
        </w:rPr>
        <w:t>七、后续建议与继续定位方向</w:t>
      </w:r>
    </w:p>
    <w:p w14:paraId="4A220F06" w14:textId="77777777" w:rsidR="0085605A" w:rsidRPr="00A940B5" w:rsidRDefault="00803F60">
      <w:pPr>
        <w:spacing w:after="80" w:line="300" w:lineRule="auto"/>
        <w:rPr>
          <w:rFonts w:ascii="宋体" w:eastAsia="宋体" w:hAnsi="宋体"/>
          <w:color w:val="000000" w:themeColor="text1"/>
          <w:lang w:eastAsia="zh-CN"/>
        </w:rPr>
      </w:pPr>
      <w:r w:rsidRPr="00A940B5">
        <w:rPr>
          <w:rFonts w:ascii="宋体" w:eastAsia="宋体" w:hAnsi="宋体"/>
          <w:color w:val="000000" w:themeColor="text1"/>
          <w:lang w:eastAsia="zh-CN"/>
        </w:rPr>
        <w:t>基于当前证据，后续更有价值的不是继续堆更多长训练结果，而是按差异来源逐项缩小搜索空间：</w:t>
      </w:r>
    </w:p>
    <w:p w14:paraId="17A73DD0" w14:textId="77777777" w:rsidR="0085605A" w:rsidRPr="00A940B5" w:rsidRDefault="00803F60">
      <w:pPr>
        <w:spacing w:after="40" w:line="288" w:lineRule="auto"/>
        <w:ind w:left="255" w:hanging="198"/>
        <w:rPr>
          <w:rFonts w:ascii="宋体" w:eastAsia="宋体" w:hAnsi="宋体"/>
          <w:color w:val="000000" w:themeColor="text1"/>
          <w:lang w:eastAsia="zh-CN"/>
        </w:rPr>
      </w:pPr>
      <w:r w:rsidRPr="00A940B5">
        <w:rPr>
          <w:rFonts w:ascii="宋体" w:eastAsia="宋体" w:hAnsi="宋体"/>
          <w:color w:val="000000" w:themeColor="text1"/>
          <w:lang w:eastAsia="zh-CN"/>
        </w:rPr>
        <w:t>• 验证 recompute、通信重叠、梯度聚合等执行路径是否真正等价；优先构造可以单独开关的 ablation。</w:t>
      </w:r>
    </w:p>
    <w:p w14:paraId="05FB05DF" w14:textId="77777777" w:rsidR="0085605A" w:rsidRPr="00A940B5" w:rsidRDefault="00803F60">
      <w:pPr>
        <w:spacing w:after="40" w:line="288" w:lineRule="auto"/>
        <w:ind w:left="255" w:hanging="198"/>
        <w:rPr>
          <w:rFonts w:ascii="宋体" w:eastAsia="宋体" w:hAnsi="宋体"/>
          <w:color w:val="000000" w:themeColor="text1"/>
          <w:lang w:eastAsia="zh-CN"/>
        </w:rPr>
      </w:pPr>
      <w:r w:rsidRPr="00A940B5">
        <w:rPr>
          <w:rFonts w:ascii="宋体" w:eastAsia="宋体" w:hAnsi="宋体"/>
          <w:color w:val="000000" w:themeColor="text1"/>
          <w:lang w:eastAsia="zh-CN"/>
        </w:rPr>
        <w:t>• 在首个差异点附近继续细化：区分是前向算子差异、梯度差异，还是优化器更新路径差异。</w:t>
      </w:r>
    </w:p>
    <w:p w14:paraId="0A1CDD0F" w14:textId="77777777" w:rsidR="0085605A" w:rsidRPr="00A940B5" w:rsidRDefault="00803F60">
      <w:pPr>
        <w:spacing w:after="40" w:line="288" w:lineRule="auto"/>
        <w:ind w:left="255" w:hanging="198"/>
        <w:rPr>
          <w:rFonts w:ascii="宋体" w:eastAsia="宋体" w:hAnsi="宋体"/>
          <w:color w:val="000000" w:themeColor="text1"/>
        </w:rPr>
      </w:pPr>
      <w:r w:rsidRPr="00A940B5">
        <w:rPr>
          <w:rFonts w:ascii="宋体" w:eastAsia="宋体" w:hAnsi="宋体"/>
          <w:color w:val="000000" w:themeColor="text1"/>
        </w:rPr>
        <w:t xml:space="preserve">• </w:t>
      </w:r>
      <w:proofErr w:type="spellStart"/>
      <w:r w:rsidRPr="00A940B5">
        <w:rPr>
          <w:rFonts w:ascii="宋体" w:eastAsia="宋体" w:hAnsi="宋体"/>
          <w:color w:val="000000" w:themeColor="text1"/>
        </w:rPr>
        <w:t>补充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optimizer </w:t>
      </w:r>
      <w:proofErr w:type="spellStart"/>
      <w:r w:rsidRPr="00A940B5">
        <w:rPr>
          <w:rFonts w:ascii="宋体" w:eastAsia="宋体" w:hAnsi="宋体"/>
          <w:color w:val="000000" w:themeColor="text1"/>
        </w:rPr>
        <w:t>state、梯度范数、关键张量统计量的对比，而不仅仅比较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loss。</w:t>
      </w:r>
    </w:p>
    <w:p w14:paraId="10593FE6" w14:textId="77777777" w:rsidR="0085605A" w:rsidRPr="00A940B5" w:rsidRDefault="00803F60">
      <w:pPr>
        <w:spacing w:after="40" w:line="288" w:lineRule="auto"/>
        <w:ind w:left="255" w:hanging="198"/>
        <w:rPr>
          <w:rFonts w:ascii="宋体" w:eastAsia="宋体" w:hAnsi="宋体"/>
          <w:color w:val="000000" w:themeColor="text1"/>
        </w:rPr>
      </w:pPr>
      <w:r w:rsidRPr="00A940B5">
        <w:rPr>
          <w:rFonts w:ascii="宋体" w:eastAsia="宋体" w:hAnsi="宋体"/>
          <w:color w:val="000000" w:themeColor="text1"/>
        </w:rPr>
        <w:t xml:space="preserve">• </w:t>
      </w:r>
      <w:proofErr w:type="spellStart"/>
      <w:r w:rsidRPr="00A940B5">
        <w:rPr>
          <w:rFonts w:ascii="宋体" w:eastAsia="宋体" w:hAnsi="宋体"/>
          <w:color w:val="000000" w:themeColor="text1"/>
        </w:rPr>
        <w:t>继续解释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MF 在 </w:t>
      </w:r>
      <w:proofErr w:type="spellStart"/>
      <w:r w:rsidRPr="00A940B5">
        <w:rPr>
          <w:rFonts w:ascii="宋体" w:eastAsia="宋体" w:hAnsi="宋体"/>
          <w:color w:val="000000" w:themeColor="text1"/>
        </w:rPr>
        <w:t>batch_size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=1 </w:t>
      </w:r>
      <w:proofErr w:type="spellStart"/>
      <w:r w:rsidRPr="00A940B5">
        <w:rPr>
          <w:rFonts w:ascii="宋体" w:eastAsia="宋体" w:hAnsi="宋体"/>
          <w:color w:val="000000" w:themeColor="text1"/>
        </w:rPr>
        <w:t>下导出两行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</w:t>
      </w:r>
      <w:proofErr w:type="spellStart"/>
      <w:r w:rsidRPr="00A940B5">
        <w:rPr>
          <w:rFonts w:ascii="宋体" w:eastAsia="宋体" w:hAnsi="宋体"/>
          <w:color w:val="000000" w:themeColor="text1"/>
        </w:rPr>
        <w:t>input_ids</w:t>
      </w:r>
      <w:proofErr w:type="spellEnd"/>
      <w:r w:rsidRPr="00A940B5">
        <w:rPr>
          <w:rFonts w:ascii="宋体" w:eastAsia="宋体" w:hAnsi="宋体"/>
          <w:color w:val="000000" w:themeColor="text1"/>
        </w:rPr>
        <w:t xml:space="preserve"> </w:t>
      </w:r>
      <w:proofErr w:type="spellStart"/>
      <w:r w:rsidRPr="00A940B5">
        <w:rPr>
          <w:rFonts w:ascii="宋体" w:eastAsia="宋体" w:hAnsi="宋体"/>
          <w:color w:val="000000" w:themeColor="text1"/>
        </w:rPr>
        <w:t>的具体来源，确认其是否只是图执行中的中间表示</w:t>
      </w:r>
      <w:proofErr w:type="spellEnd"/>
      <w:r w:rsidRPr="00A940B5">
        <w:rPr>
          <w:rFonts w:ascii="宋体" w:eastAsia="宋体" w:hAnsi="宋体"/>
          <w:color w:val="000000" w:themeColor="text1"/>
        </w:rPr>
        <w:t>。</w:t>
      </w:r>
    </w:p>
    <w:p w14:paraId="4AF51DEA" w14:textId="77777777" w:rsidR="0085605A" w:rsidRPr="00A940B5" w:rsidRDefault="00803F60">
      <w:pPr>
        <w:spacing w:after="40" w:line="288" w:lineRule="auto"/>
        <w:ind w:left="255" w:hanging="198"/>
        <w:rPr>
          <w:rFonts w:ascii="宋体" w:eastAsia="宋体" w:hAnsi="宋体"/>
          <w:color w:val="000000" w:themeColor="text1"/>
          <w:lang w:eastAsia="zh-CN"/>
        </w:rPr>
      </w:pPr>
      <w:r w:rsidRPr="00A940B5">
        <w:rPr>
          <w:rFonts w:ascii="宋体" w:eastAsia="宋体" w:hAnsi="宋体"/>
          <w:color w:val="000000" w:themeColor="text1"/>
          <w:lang w:eastAsia="zh-CN"/>
        </w:rPr>
        <w:t>• 在条件允许时，增加 unfused / 更高精度 / 更小并行规模的对照，以判断偏差是否由精度或并行路径触发。</w:t>
      </w:r>
    </w:p>
    <w:p w14:paraId="38897F29" w14:textId="77777777" w:rsidR="0085605A" w:rsidRPr="00A940B5" w:rsidRDefault="00803F60">
      <w:pPr>
        <w:pStyle w:val="1"/>
        <w:spacing w:before="0" w:after="120" w:line="300" w:lineRule="auto"/>
        <w:rPr>
          <w:rFonts w:ascii="宋体" w:eastAsia="宋体" w:hAnsi="宋体"/>
          <w:color w:val="000000" w:themeColor="text1"/>
          <w:lang w:eastAsia="zh-CN"/>
        </w:rPr>
      </w:pPr>
      <w:r w:rsidRPr="00A940B5">
        <w:rPr>
          <w:rFonts w:ascii="宋体" w:eastAsia="宋体" w:hAnsi="宋体"/>
          <w:color w:val="000000" w:themeColor="text1"/>
          <w:lang w:eastAsia="zh-CN"/>
        </w:rPr>
        <w:t>附录：关键命令与路径（摘要）</w:t>
      </w:r>
    </w:p>
    <w:p w14:paraId="0DE029FB" w14:textId="77777777" w:rsidR="0085605A" w:rsidRPr="00A940B5" w:rsidRDefault="00803F60">
      <w:pPr>
        <w:spacing w:after="80" w:line="300" w:lineRule="auto"/>
        <w:rPr>
          <w:rFonts w:ascii="宋体" w:eastAsia="宋体" w:hAnsi="宋体"/>
          <w:color w:val="000000" w:themeColor="text1"/>
          <w:lang w:eastAsia="zh-CN"/>
        </w:rPr>
      </w:pPr>
      <w:r w:rsidRPr="00A940B5">
        <w:rPr>
          <w:rFonts w:ascii="宋体" w:eastAsia="宋体" w:hAnsi="宋体"/>
          <w:color w:val="000000" w:themeColor="text1"/>
          <w:lang w:eastAsia="zh-CN"/>
        </w:rPr>
        <w:t>为保持正文可读性，这里仅保留最关键的命令入口与日志落点。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6803"/>
      </w:tblGrid>
      <w:tr w:rsidR="00A940B5" w:rsidRPr="00A940B5" w14:paraId="3EA73AA7" w14:textId="77777777">
        <w:trPr>
          <w:jc w:val="center"/>
        </w:trPr>
        <w:tc>
          <w:tcPr>
            <w:tcW w:w="147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B72CBE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类别</w:t>
            </w:r>
            <w:proofErr w:type="spellEnd"/>
          </w:p>
        </w:tc>
        <w:tc>
          <w:tcPr>
            <w:tcW w:w="6803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DDEB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3C5574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命令或路径</w:t>
            </w:r>
            <w:proofErr w:type="spellEnd"/>
          </w:p>
        </w:tc>
      </w:tr>
      <w:tr w:rsidR="00A940B5" w:rsidRPr="00A940B5" w14:paraId="4D485EB0" w14:textId="77777777">
        <w:trPr>
          <w:jc w:val="center"/>
        </w:trPr>
        <w:tc>
          <w:tcPr>
            <w:tcW w:w="147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81E7B8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硬件确定性</w:t>
            </w:r>
            <w:proofErr w:type="spellEnd"/>
          </w:p>
        </w:tc>
        <w:tc>
          <w:tcPr>
            <w:tcW w:w="6803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A34987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HCCL_DETERMINISTIC=true；ASCEND_LAUNCH_BLOCKING=1；NCCL_DETERMINISTIC=1</w:t>
            </w:r>
          </w:p>
        </w:tc>
      </w:tr>
      <w:tr w:rsidR="00A940B5" w:rsidRPr="00A940B5" w14:paraId="5409C546" w14:textId="77777777">
        <w:trPr>
          <w:jc w:val="center"/>
        </w:trPr>
        <w:tc>
          <w:tcPr>
            <w:tcW w:w="147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656AF1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权重转换</w:t>
            </w:r>
            <w:proofErr w:type="spellEnd"/>
          </w:p>
        </w:tc>
        <w:tc>
          <w:tcPr>
            <w:tcW w:w="6803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C48AB4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bash scripts/runtime/convert.sh --load-model-type mg --save-model-type hf --load-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dir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 &lt;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pta_ckpt_dir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&gt; --save-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dir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 &lt;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mf_ckpt_dir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&gt; --model-type-hf &lt;model&gt; --target-tensor-parallel-size &lt;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tp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&gt; --target-pipeline-parallel-size &lt;pp&gt; --target-expert-parallel-size &lt;ep&gt;</w:t>
            </w:r>
          </w:p>
        </w:tc>
      </w:tr>
      <w:tr w:rsidR="00A940B5" w:rsidRPr="00A940B5" w14:paraId="66CD9BFB" w14:textId="77777777">
        <w:trPr>
          <w:jc w:val="center"/>
        </w:trPr>
        <w:tc>
          <w:tcPr>
            <w:tcW w:w="147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E1FCE0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lastRenderedPageBreak/>
              <w:t>参数转换</w:t>
            </w:r>
            <w:proofErr w:type="spellEnd"/>
          </w:p>
        </w:tc>
        <w:tc>
          <w:tcPr>
            <w:tcW w:w="6803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AEED2D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python -m 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utils.runtime.mf_converter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 -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i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 &lt;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pta_sh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&gt; -o &lt;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mf_yaml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&gt; -m &lt;model&gt; --template assets/runtime/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mf_templates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/&lt;model</w:t>
            </w:r>
            <w:proofErr w:type="gram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&gt;.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yaml</w:t>
            </w:r>
            <w:proofErr w:type="spellEnd"/>
            <w:proofErr w:type="gram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 --train-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iters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 &lt;n&gt;</w:t>
            </w:r>
          </w:p>
        </w:tc>
      </w:tr>
      <w:tr w:rsidR="00A940B5" w:rsidRPr="00A940B5" w14:paraId="2FD2884E" w14:textId="77777777">
        <w:trPr>
          <w:jc w:val="center"/>
        </w:trPr>
        <w:tc>
          <w:tcPr>
            <w:tcW w:w="147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E5D4B5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权重转换日志</w:t>
            </w:r>
            <w:proofErr w:type="spellEnd"/>
          </w:p>
        </w:tc>
        <w:tc>
          <w:tcPr>
            <w:tcW w:w="6803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1E0C81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output/&lt;run&gt;/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iters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/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iter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_*/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runtime_logs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/mf_convert_iter*.log</w:t>
            </w:r>
          </w:p>
        </w:tc>
      </w:tr>
      <w:tr w:rsidR="0085605A" w:rsidRPr="00A940B5" w14:paraId="1A788AA1" w14:textId="77777777">
        <w:trPr>
          <w:jc w:val="center"/>
        </w:trPr>
        <w:tc>
          <w:tcPr>
            <w:tcW w:w="1474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C3F134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参数转换日志</w:t>
            </w:r>
            <w:proofErr w:type="spellEnd"/>
          </w:p>
        </w:tc>
        <w:tc>
          <w:tcPr>
            <w:tcW w:w="6803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091BB4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mf_script_gen_iter*.log</w:t>
            </w:r>
          </w:p>
        </w:tc>
      </w:tr>
    </w:tbl>
    <w:p w14:paraId="1D6B0BD8" w14:textId="77777777" w:rsidR="0085605A" w:rsidRPr="00A940B5" w:rsidRDefault="0085605A">
      <w:pPr>
        <w:rPr>
          <w:rFonts w:ascii="宋体" w:eastAsia="宋体" w:hAnsi="宋体"/>
          <w:color w:val="000000" w:themeColor="text1"/>
        </w:rPr>
      </w:pPr>
    </w:p>
    <w:p w14:paraId="2EB230A4" w14:textId="77777777" w:rsidR="0085605A" w:rsidRPr="00A940B5" w:rsidRDefault="00803F60">
      <w:pPr>
        <w:pStyle w:val="21"/>
        <w:spacing w:before="0" w:after="80" w:line="300" w:lineRule="auto"/>
        <w:rPr>
          <w:rFonts w:ascii="宋体" w:eastAsia="宋体" w:hAnsi="宋体"/>
          <w:color w:val="000000" w:themeColor="text1"/>
          <w:lang w:eastAsia="zh-CN"/>
        </w:rPr>
      </w:pPr>
      <w:r w:rsidRPr="00A940B5">
        <w:rPr>
          <w:rFonts w:ascii="宋体" w:eastAsia="宋体" w:hAnsi="宋体"/>
          <w:color w:val="000000" w:themeColor="text1"/>
          <w:lang w:eastAsia="zh-CN"/>
        </w:rPr>
        <w:t>附录补充：Round 3 使用的关键配置口径（摘要）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520"/>
      </w:tblGrid>
      <w:tr w:rsidR="00A940B5" w:rsidRPr="00A940B5" w14:paraId="1F732619" w14:textId="77777777">
        <w:trPr>
          <w:jc w:val="center"/>
        </w:trPr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00CEE3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项目</w:t>
            </w:r>
            <w:proofErr w:type="spellEnd"/>
          </w:p>
        </w:tc>
        <w:tc>
          <w:tcPr>
            <w:tcW w:w="6520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0D7CA3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b/>
                <w:color w:val="000000" w:themeColor="text1"/>
                <w:sz w:val="18"/>
              </w:rPr>
              <w:t>摘要</w:t>
            </w:r>
            <w:proofErr w:type="spellEnd"/>
          </w:p>
        </w:tc>
      </w:tr>
      <w:tr w:rsidR="00A940B5" w:rsidRPr="00A940B5" w14:paraId="6DFED136" w14:textId="77777777">
        <w:trPr>
          <w:jc w:val="center"/>
        </w:trPr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895F5B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模型</w:t>
            </w:r>
            <w:proofErr w:type="spellEnd"/>
          </w:p>
        </w:tc>
        <w:tc>
          <w:tcPr>
            <w:tcW w:w="6520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1BEA77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Qwen3</w:t>
            </w:r>
          </w:p>
        </w:tc>
      </w:tr>
      <w:tr w:rsidR="00A940B5" w:rsidRPr="00A940B5" w14:paraId="473807CF" w14:textId="77777777">
        <w:trPr>
          <w:jc w:val="center"/>
        </w:trPr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ACF9BA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模型尺寸</w:t>
            </w:r>
            <w:proofErr w:type="spellEnd"/>
          </w:p>
        </w:tc>
        <w:tc>
          <w:tcPr>
            <w:tcW w:w="6520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F5512C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hidden_size=896；num_layers=28；seq_length=4096；num_attention_heads=8；num_key_value_heads=8</w:t>
            </w:r>
          </w:p>
        </w:tc>
      </w:tr>
      <w:tr w:rsidR="00A940B5" w:rsidRPr="00A940B5" w14:paraId="54DEA06A" w14:textId="77777777">
        <w:trPr>
          <w:jc w:val="center"/>
        </w:trPr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906FBB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训练</w:t>
            </w:r>
            <w:proofErr w:type="spellEnd"/>
          </w:p>
        </w:tc>
        <w:tc>
          <w:tcPr>
            <w:tcW w:w="6520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B4979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micro-batch=1；global-batch=32；TP=2；PP=2；seed=42</w:t>
            </w:r>
          </w:p>
        </w:tc>
      </w:tr>
      <w:tr w:rsidR="00A940B5" w:rsidRPr="00A940B5" w14:paraId="695BBF0A" w14:textId="77777777">
        <w:trPr>
          <w:jc w:val="center"/>
        </w:trPr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BCED47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优化器</w:t>
            </w:r>
            <w:proofErr w:type="spellEnd"/>
          </w:p>
        </w:tc>
        <w:tc>
          <w:tcPr>
            <w:tcW w:w="6520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E7B6C7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AdamW；betas</w:t>
            </w:r>
            <w:proofErr w:type="spellEnd"/>
            <w:proofErr w:type="gram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=(</w:t>
            </w:r>
            <w:proofErr w:type="gram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0.9, 0.95)；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weight_decay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=0.1；lr=1.25e-06；min_lr=1.25e-07；warmup_ratio / fraction = 0.01</w:t>
            </w:r>
          </w:p>
        </w:tc>
      </w:tr>
      <w:tr w:rsidR="00A940B5" w:rsidRPr="00A940B5" w14:paraId="64CA6054" w14:textId="77777777">
        <w:trPr>
          <w:jc w:val="center"/>
        </w:trPr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BCDF29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精度</w:t>
            </w:r>
            <w:proofErr w:type="spellEnd"/>
          </w:p>
        </w:tc>
        <w:tc>
          <w:tcPr>
            <w:tcW w:w="6520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CA23C1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</w:rPr>
            </w:pPr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PTA bf16；MF 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compute_dtype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=bfloat16，softmax/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layernorm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/rotary 为 float32</w:t>
            </w:r>
          </w:p>
        </w:tc>
      </w:tr>
      <w:tr w:rsidR="00A940B5" w:rsidRPr="00A940B5" w14:paraId="00FC9EEA" w14:textId="77777777">
        <w:trPr>
          <w:jc w:val="center"/>
        </w:trPr>
        <w:tc>
          <w:tcPr>
            <w:tcW w:w="1701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DE5FB7" w14:textId="77777777" w:rsidR="0085605A" w:rsidRPr="00A940B5" w:rsidRDefault="00803F60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数据</w:t>
            </w:r>
            <w:proofErr w:type="spellEnd"/>
          </w:p>
        </w:tc>
        <w:tc>
          <w:tcPr>
            <w:tcW w:w="6520" w:type="dxa"/>
            <w:tcBorders>
              <w:top w:val="single" w:sz="6" w:space="0" w:color="C9D2DA"/>
              <w:left w:val="single" w:sz="6" w:space="0" w:color="C9D2DA"/>
              <w:bottom w:val="single" w:sz="6" w:space="0" w:color="C9D2DA"/>
              <w:right w:val="single" w:sz="6" w:space="0" w:color="C9D2DA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0ACA37" w14:textId="77777777" w:rsidR="0085605A" w:rsidRPr="00A940B5" w:rsidRDefault="00803F60">
            <w:pPr>
              <w:rPr>
                <w:rFonts w:ascii="宋体" w:eastAsia="宋体" w:hAnsi="宋体"/>
                <w:color w:val="000000" w:themeColor="text1"/>
              </w:rPr>
            </w:pP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同一数据集路径；同一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 tokenizer 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路径；同源</w:t>
            </w:r>
            <w:proofErr w:type="spellEnd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 xml:space="preserve"> checkpoint </w:t>
            </w:r>
            <w:proofErr w:type="spellStart"/>
            <w:r w:rsidRPr="00A940B5">
              <w:rPr>
                <w:rFonts w:ascii="宋体" w:eastAsia="宋体" w:hAnsi="宋体"/>
                <w:color w:val="000000" w:themeColor="text1"/>
                <w:sz w:val="18"/>
              </w:rPr>
              <w:t>转换加载</w:t>
            </w:r>
            <w:proofErr w:type="spellEnd"/>
          </w:p>
        </w:tc>
      </w:tr>
    </w:tbl>
    <w:p w14:paraId="29725CE2" w14:textId="77777777" w:rsidR="00803F60" w:rsidRPr="00A940B5" w:rsidRDefault="00803F60" w:rsidP="004B7234">
      <w:pPr>
        <w:rPr>
          <w:rFonts w:ascii="宋体" w:eastAsia="宋体" w:hAnsi="宋体"/>
          <w:color w:val="000000" w:themeColor="text1"/>
        </w:rPr>
      </w:pPr>
    </w:p>
    <w:sectPr w:rsidR="00803F60" w:rsidRPr="00A940B5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E26"/>
    <w:rsid w:val="0015074B"/>
    <w:rsid w:val="0029639D"/>
    <w:rsid w:val="00326F90"/>
    <w:rsid w:val="00391DC7"/>
    <w:rsid w:val="00453B30"/>
    <w:rsid w:val="004B7234"/>
    <w:rsid w:val="00803F60"/>
    <w:rsid w:val="00805FF5"/>
    <w:rsid w:val="0085605A"/>
    <w:rsid w:val="008A6C32"/>
    <w:rsid w:val="009047EB"/>
    <w:rsid w:val="00A940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975971"/>
  <w14:defaultImageDpi w14:val="300"/>
  <w15:docId w15:val="{EB3BAACF-E333-9340-99AE-1DF9D5C55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DengXian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1355</Words>
  <Characters>7724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林 常树</cp:lastModifiedBy>
  <cp:revision>8</cp:revision>
  <dcterms:created xsi:type="dcterms:W3CDTF">2013-12-23T23:15:00Z</dcterms:created>
  <dcterms:modified xsi:type="dcterms:W3CDTF">2026-04-13T08:27:00Z</dcterms:modified>
  <cp:category/>
</cp:coreProperties>
</file>