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5BDA" w14:textId="77777777" w:rsidR="00C4568C" w:rsidRDefault="00C4568C" w:rsidP="00C4568C">
      <w:pPr>
        <w:pStyle w:val="Heading3"/>
        <w:ind w:left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Proposal</w:t>
      </w:r>
    </w:p>
    <w:p w14:paraId="71D19EF9" w14:textId="77777777" w:rsidR="00C4568C" w:rsidRPr="00E82F09" w:rsidRDefault="00C4568C" w:rsidP="00C4568C"/>
    <w:p w14:paraId="718BD0F9" w14:textId="3B41EA62" w:rsidR="00C4568C" w:rsidRDefault="00856AB2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/>
      </w:r>
      <w:r>
        <w:rPr>
          <w:rFonts w:ascii="Arial" w:hAnsi="Arial" w:cs="Arial"/>
          <w:b/>
          <w:sz w:val="18"/>
          <w:szCs w:val="18"/>
        </w:rPr>
        <w:instrText xml:space="preserve"> DATE \@ "MMMM d, yyyy" </w:instrText>
      </w:r>
      <w:r>
        <w:rPr>
          <w:rFonts w:ascii="Arial" w:hAnsi="Arial" w:cs="Arial"/>
          <w:b/>
          <w:sz w:val="18"/>
          <w:szCs w:val="18"/>
        </w:rPr>
        <w:fldChar w:fldCharType="separate"/>
      </w:r>
      <w:r w:rsidR="00491368">
        <w:rPr>
          <w:rFonts w:ascii="Arial" w:hAnsi="Arial" w:cs="Arial"/>
          <w:b/>
          <w:noProof/>
          <w:sz w:val="18"/>
          <w:szCs w:val="18"/>
        </w:rPr>
        <w:t>January 13, 2025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14:paraId="610D4A9E" w14:textId="77777777" w:rsidR="00856AB2" w:rsidRDefault="00856AB2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1BDCE562" w14:textId="77777777" w:rsidR="00C4568C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04589D13" w14:textId="48749643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Attention:</w:t>
      </w:r>
      <w:r>
        <w:rPr>
          <w:rFonts w:ascii="Arial" w:hAnsi="Arial" w:cs="Arial"/>
          <w:b/>
          <w:sz w:val="18"/>
          <w:szCs w:val="18"/>
        </w:rPr>
        <w:tab/>
      </w:r>
    </w:p>
    <w:p w14:paraId="568E856B" w14:textId="77777777" w:rsidR="00C4568C" w:rsidRPr="00D76F7B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34A13775" w14:textId="1F21D690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Project:</w:t>
      </w:r>
      <w:r w:rsidRPr="00D76F7B">
        <w:rPr>
          <w:rFonts w:ascii="Arial" w:hAnsi="Arial" w:cs="Arial"/>
          <w:b/>
          <w:sz w:val="18"/>
          <w:szCs w:val="18"/>
        </w:rPr>
        <w:tab/>
      </w:r>
    </w:p>
    <w:p w14:paraId="27D95853" w14:textId="77777777" w:rsidR="00C4568C" w:rsidRPr="00D76F7B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ab/>
      </w:r>
    </w:p>
    <w:p w14:paraId="581E334E" w14:textId="7D72963E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Scope:</w:t>
      </w:r>
      <w:r w:rsidRPr="00D76F7B">
        <w:rPr>
          <w:rFonts w:ascii="Arial" w:hAnsi="Arial" w:cs="Arial"/>
          <w:b/>
          <w:sz w:val="18"/>
          <w:szCs w:val="18"/>
        </w:rPr>
        <w:tab/>
      </w:r>
      <w:r w:rsidR="003B589F">
        <w:rPr>
          <w:rFonts w:ascii="Arial" w:hAnsi="Arial" w:cs="Arial"/>
          <w:b/>
          <w:sz w:val="18"/>
          <w:szCs w:val="18"/>
        </w:rPr>
        <w:t>Toilet Accessories, Toilet Compartments, Lockers, Fire Protection Specialties, Wall Protection</w:t>
      </w:r>
    </w:p>
    <w:p w14:paraId="19A3184C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</w:p>
    <w:p w14:paraId="20E7D0BC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Proposal Amount: $</w:t>
      </w:r>
    </w:p>
    <w:p w14:paraId="783F8DD1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</w:p>
    <w:p w14:paraId="39307CBE" w14:textId="77777777" w:rsidR="00C4568C" w:rsidRPr="00A828C9" w:rsidRDefault="00C4568C" w:rsidP="00C4568C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Scope Breakdown:</w:t>
      </w:r>
    </w:p>
    <w:p w14:paraId="142E5B92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  <w:u w:val="single"/>
        </w:rPr>
      </w:pPr>
    </w:p>
    <w:p w14:paraId="53BA17CF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Accessories - $</w:t>
      </w:r>
    </w:p>
    <w:p w14:paraId="2530486D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48574A79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7D0EBBB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Compartments - $</w:t>
      </w:r>
    </w:p>
    <w:p w14:paraId="04F054BB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2EF3DB6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F1F364C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Lockers - $</w:t>
      </w:r>
    </w:p>
    <w:p w14:paraId="6B72F0E0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38FB78A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B80EDD8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Fire Protection Specialties - $</w:t>
      </w:r>
    </w:p>
    <w:p w14:paraId="0C31409A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8881236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72F7948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Wall Protection - $</w:t>
      </w:r>
    </w:p>
    <w:p w14:paraId="703AF4FE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0B78D2FA" w14:textId="77777777" w:rsidR="003B589F" w:rsidRDefault="003B589F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0D5A7E4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Inclusions:</w:t>
      </w:r>
    </w:p>
    <w:p w14:paraId="3F9693CB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All miscellaneous hardware, brackets and manufacturer supplied supports associated with this scope of work are included.</w:t>
      </w:r>
    </w:p>
    <w:p w14:paraId="0EB0B4E8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Furnish and installation of all items and quantities shown above.</w:t>
      </w:r>
    </w:p>
    <w:p w14:paraId="2C18D9CF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included for all items purchased under this scope of work.</w:t>
      </w:r>
    </w:p>
    <w:p w14:paraId="5068B6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C2E9109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Qualifications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017EF11F" w14:textId="77777777" w:rsidR="00C4568C" w:rsidRPr="00EA55E7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Normal clean-up for our work is included, no composite crew figured.</w:t>
      </w:r>
    </w:p>
    <w:p w14:paraId="7DF4E67C" w14:textId="77777777" w:rsidR="00C4568C" w:rsidRPr="00EA55E7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Assumes all work to be done on normal working hours, no overtime figured.</w:t>
      </w:r>
    </w:p>
    <w:p w14:paraId="373B140A" w14:textId="77777777" w:rsidR="00C4568C" w:rsidRPr="008439EE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Assumes the construction schedule to be mutually agreeable.</w:t>
      </w:r>
    </w:p>
    <w:p w14:paraId="3FA02A5D" w14:textId="77777777" w:rsidR="003B589F" w:rsidRDefault="003B589F" w:rsidP="003B589F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Pricing is </w:t>
      </w:r>
      <w:proofErr w:type="gramStart"/>
      <w:r>
        <w:rPr>
          <w:rFonts w:ascii="Arial" w:hAnsi="Arial" w:cs="Arial"/>
          <w:sz w:val="18"/>
          <w:szCs w:val="18"/>
        </w:rPr>
        <w:t>per  “</w:t>
      </w:r>
      <w:proofErr w:type="gramEnd"/>
      <w:r>
        <w:rPr>
          <w:rFonts w:ascii="Arial" w:hAnsi="Arial" w:cs="Arial"/>
          <w:sz w:val="18"/>
          <w:szCs w:val="18"/>
        </w:rPr>
        <w:t>”.</w:t>
      </w:r>
    </w:p>
    <w:p w14:paraId="647705D9" w14:textId="6166B89C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Toilet Partitions are priced based on standard colors. Any changes will result in a cost impact. </w:t>
      </w:r>
    </w:p>
    <w:p w14:paraId="45284D58" w14:textId="2E1D755B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Wall Protection is priced based on standard colors. Any changes will result in a cost impact. </w:t>
      </w:r>
    </w:p>
    <w:p w14:paraId="4FD3C39F" w14:textId="77777777" w:rsidR="00C4568C" w:rsidRPr="00E816C5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bCs/>
          <w:sz w:val="18"/>
          <w:szCs w:val="18"/>
        </w:rPr>
      </w:pPr>
      <w:r w:rsidRPr="00E816C5">
        <w:rPr>
          <w:rFonts w:ascii="Arial" w:hAnsi="Arial" w:cs="Arial"/>
          <w:b/>
          <w:bCs/>
          <w:sz w:val="18"/>
          <w:szCs w:val="18"/>
        </w:rPr>
        <w:t>Proposal is valid for 30 days.</w:t>
      </w:r>
    </w:p>
    <w:p w14:paraId="0A049A42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6D9E943D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</w:t>
      </w:r>
      <w:r w:rsidRPr="00E73FEA">
        <w:rPr>
          <w:rFonts w:ascii="Arial" w:hAnsi="Arial" w:cs="Arial"/>
          <w:b/>
          <w:sz w:val="18"/>
          <w:szCs w:val="18"/>
          <w:u w:val="single"/>
        </w:rPr>
        <w:t>xclusions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7A9E630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Parking</w:t>
      </w:r>
      <w:r>
        <w:rPr>
          <w:rFonts w:ascii="Arial" w:hAnsi="Arial" w:cs="Arial"/>
          <w:sz w:val="18"/>
          <w:szCs w:val="18"/>
        </w:rPr>
        <w:t>.</w:t>
      </w:r>
    </w:p>
    <w:p w14:paraId="4BF0AD5B" w14:textId="77777777" w:rsidR="00C4568C" w:rsidRPr="00EA55E7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Dumpsters.</w:t>
      </w:r>
    </w:p>
    <w:p w14:paraId="6B3767E1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Trade damage allowance</w:t>
      </w:r>
      <w:r>
        <w:rPr>
          <w:rFonts w:ascii="Arial" w:hAnsi="Arial" w:cs="Arial"/>
          <w:sz w:val="18"/>
          <w:szCs w:val="18"/>
        </w:rPr>
        <w:t>.</w:t>
      </w:r>
      <w:r w:rsidRPr="00EA55E7">
        <w:rPr>
          <w:rFonts w:ascii="Arial" w:hAnsi="Arial" w:cs="Arial"/>
          <w:sz w:val="18"/>
          <w:szCs w:val="18"/>
        </w:rPr>
        <w:t xml:space="preserve"> </w:t>
      </w:r>
    </w:p>
    <w:p w14:paraId="47990B30" w14:textId="77777777" w:rsidR="00C4568C" w:rsidRPr="00EA55E7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Protection of existing surfaces.</w:t>
      </w:r>
    </w:p>
    <w:p w14:paraId="554F125E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 xml:space="preserve">All </w:t>
      </w:r>
      <w:r>
        <w:rPr>
          <w:rFonts w:ascii="Arial" w:hAnsi="Arial" w:cs="Arial"/>
          <w:sz w:val="18"/>
          <w:szCs w:val="18"/>
        </w:rPr>
        <w:t xml:space="preserve">in-wall and above ceiling </w:t>
      </w:r>
      <w:proofErr w:type="gramStart"/>
      <w:r>
        <w:rPr>
          <w:rFonts w:ascii="Arial" w:hAnsi="Arial" w:cs="Arial"/>
          <w:sz w:val="18"/>
          <w:szCs w:val="18"/>
        </w:rPr>
        <w:t>backing</w:t>
      </w:r>
      <w:proofErr w:type="gramEnd"/>
      <w:r>
        <w:rPr>
          <w:rFonts w:ascii="Arial" w:hAnsi="Arial" w:cs="Arial"/>
          <w:sz w:val="18"/>
          <w:szCs w:val="18"/>
        </w:rPr>
        <w:t xml:space="preserve"> and supports are by others.</w:t>
      </w:r>
    </w:p>
    <w:p w14:paraId="5580897F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for any items not purchased under this scope of work.</w:t>
      </w:r>
    </w:p>
    <w:p w14:paraId="3F27B5D0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MEP connections.</w:t>
      </w:r>
    </w:p>
    <w:p w14:paraId="73391F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17AD6B4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Deduct/ Alternates:</w:t>
      </w:r>
    </w:p>
    <w:p w14:paraId="108BA9CF" w14:textId="77777777" w:rsidR="00C4568C" w:rsidRPr="007A31BA" w:rsidRDefault="00C4568C" w:rsidP="00C4568C">
      <w:pPr>
        <w:numPr>
          <w:ilvl w:val="0"/>
          <w:numId w:val="4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N/A</w:t>
      </w:r>
    </w:p>
    <w:p w14:paraId="58FE2BC3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29E1AF35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060DEB03" w14:textId="77777777" w:rsidR="003B589F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  <w:r w:rsidRPr="00EA55E7">
        <w:rPr>
          <w:rFonts w:ascii="Arial" w:hAnsi="Arial" w:cs="Arial"/>
          <w:sz w:val="18"/>
          <w:szCs w:val="18"/>
        </w:rPr>
        <w:t>Should you have any questions, please feel free to contact me.</w:t>
      </w:r>
      <w:r w:rsidRPr="003C665C">
        <w:rPr>
          <w:rFonts w:ascii="Arial" w:hAnsi="Arial" w:cs="Arial"/>
        </w:rPr>
        <w:t xml:space="preserve"> </w:t>
      </w:r>
    </w:p>
    <w:p w14:paraId="5EFD772E" w14:textId="77777777" w:rsidR="003B589F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3D7196AE" w14:textId="77777777" w:rsidR="00491368" w:rsidRDefault="00491368" w:rsidP="00491368">
      <w:pPr>
        <w:rPr>
          <w:b/>
          <w:bCs/>
          <w:color w:val="181717"/>
          <w:sz w:val="26"/>
          <w:szCs w:val="26"/>
          <w14:ligatures w14:val="standardContextual"/>
        </w:rPr>
      </w:pPr>
      <w:r>
        <w:rPr>
          <w:b/>
          <w:bCs/>
          <w:color w:val="181717"/>
          <w:sz w:val="26"/>
          <w:szCs w:val="26"/>
          <w14:ligatures w14:val="standardContextual"/>
        </w:rPr>
        <w:t>Kenny Ruester</w:t>
      </w:r>
    </w:p>
    <w:p w14:paraId="49AE6428" w14:textId="77777777" w:rsidR="00491368" w:rsidRDefault="00491368" w:rsidP="00491368">
      <w:pPr>
        <w:rPr>
          <w:color w:val="181717"/>
          <w:sz w:val="22"/>
          <w:szCs w:val="22"/>
          <w14:ligatures w14:val="standardContextual"/>
        </w:rPr>
      </w:pPr>
      <w:r>
        <w:rPr>
          <w:color w:val="181717"/>
          <w14:ligatures w14:val="standardContextual"/>
        </w:rPr>
        <w:t>President</w:t>
      </w:r>
    </w:p>
    <w:p w14:paraId="42452F4B" w14:textId="77777777" w:rsidR="00491368" w:rsidRDefault="00491368" w:rsidP="00491368">
      <w:pPr>
        <w:rPr>
          <w:sz w:val="21"/>
          <w:szCs w:val="21"/>
          <w14:ligatures w14:val="standardContextual"/>
        </w:rPr>
      </w:pPr>
      <w:proofErr w:type="gramStart"/>
      <w:r>
        <w:rPr>
          <w:b/>
          <w:bCs/>
          <w:color w:val="FFC000"/>
          <w:sz w:val="21"/>
          <w:szCs w:val="21"/>
          <w14:ligatures w14:val="standardContextual"/>
        </w:rPr>
        <w:t>D</w:t>
      </w:r>
      <w:r>
        <w:rPr>
          <w:sz w:val="21"/>
          <w:szCs w:val="21"/>
          <w14:ligatures w14:val="standardContextual"/>
        </w:rPr>
        <w:t xml:space="preserve">  </w:t>
      </w:r>
      <w:r>
        <w:rPr>
          <w:color w:val="181717"/>
          <w:sz w:val="21"/>
          <w:szCs w:val="21"/>
          <w14:ligatures w14:val="standardContextual"/>
        </w:rPr>
        <w:t>714.490.7361</w:t>
      </w:r>
      <w:proofErr w:type="gramEnd"/>
    </w:p>
    <w:p w14:paraId="73342523" w14:textId="77777777" w:rsidR="00491368" w:rsidRDefault="00491368" w:rsidP="00491368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M</w:t>
      </w:r>
      <w:r>
        <w:rPr>
          <w:sz w:val="21"/>
          <w:szCs w:val="21"/>
          <w14:ligatures w14:val="standardContextual"/>
        </w:rPr>
        <w:t xml:space="preserve"> </w:t>
      </w:r>
      <w:r>
        <w:rPr>
          <w:color w:val="181717"/>
          <w:sz w:val="21"/>
          <w:szCs w:val="21"/>
          <w14:ligatures w14:val="standardContextual"/>
        </w:rPr>
        <w:t>714.457.4896</w:t>
      </w:r>
    </w:p>
    <w:p w14:paraId="3281A833" w14:textId="77777777" w:rsidR="00491368" w:rsidRDefault="00491368" w:rsidP="00491368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E</w:t>
      </w:r>
      <w:r>
        <w:rPr>
          <w:sz w:val="21"/>
          <w:szCs w:val="21"/>
          <w14:ligatures w14:val="standardContextual"/>
        </w:rPr>
        <w:t xml:space="preserve">  </w:t>
      </w:r>
      <w:hyperlink r:id="rId7" w:history="1">
        <w:r>
          <w:rPr>
            <w:rStyle w:val="Hyperlink"/>
            <w:sz w:val="21"/>
            <w:szCs w:val="21"/>
            <w14:ligatures w14:val="standardContextual"/>
          </w:rPr>
          <w:t>kenneth.ruester@nationalbuildingspecialties.com</w:t>
        </w:r>
      </w:hyperlink>
    </w:p>
    <w:p w14:paraId="331E895D" w14:textId="77777777" w:rsidR="00491368" w:rsidRDefault="00491368" w:rsidP="00491368">
      <w:pPr>
        <w:rPr>
          <w:sz w:val="22"/>
          <w:szCs w:val="22"/>
          <w14:ligatures w14:val="standardContextual"/>
        </w:rPr>
      </w:pPr>
    </w:p>
    <w:p w14:paraId="358890A6" w14:textId="430E0376" w:rsidR="00491368" w:rsidRDefault="00491368" w:rsidP="00491368">
      <w:pPr>
        <w:rPr>
          <w14:ligatures w14:val="standardContextual"/>
        </w:rPr>
      </w:pPr>
      <w:r>
        <w:rPr>
          <w:noProof/>
        </w:rPr>
        <w:drawing>
          <wp:inline distT="0" distB="0" distL="0" distR="0" wp14:anchorId="652E54A1" wp14:editId="24D7B2C4">
            <wp:extent cx="2838450" cy="133350"/>
            <wp:effectExtent l="0" t="0" r="0" b="0"/>
            <wp:docPr id="49810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1FE4E" w14:textId="77777777" w:rsidR="00491368" w:rsidRDefault="00491368" w:rsidP="00491368">
      <w:pPr>
        <w:rPr>
          <w:b/>
          <w:bCs/>
          <w:sz w:val="4"/>
          <w:szCs w:val="4"/>
          <w14:ligatures w14:val="standardContextual"/>
        </w:rPr>
      </w:pPr>
    </w:p>
    <w:p w14:paraId="1EA7BBD3" w14:textId="15E955D4" w:rsidR="00E63454" w:rsidRDefault="00E63454" w:rsidP="003B589F">
      <w:pPr>
        <w:tabs>
          <w:tab w:val="left" w:pos="720"/>
          <w:tab w:val="left" w:pos="1440"/>
          <w:tab w:val="left" w:pos="6840"/>
          <w:tab w:val="decimal" w:pos="8640"/>
        </w:tabs>
      </w:pPr>
    </w:p>
    <w:sectPr w:rsidR="00E63454" w:rsidSect="002722E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D2B0" w14:textId="77777777" w:rsidR="00887DDB" w:rsidRDefault="00887DDB" w:rsidP="00A01466">
      <w:r>
        <w:separator/>
      </w:r>
    </w:p>
  </w:endnote>
  <w:endnote w:type="continuationSeparator" w:id="0">
    <w:p w14:paraId="6DCE3AF6" w14:textId="77777777" w:rsidR="00887DDB" w:rsidRDefault="00887DDB" w:rsidP="00A0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0344" w14:textId="77777777" w:rsidR="00887DDB" w:rsidRDefault="00887DDB" w:rsidP="00A01466">
      <w:r>
        <w:separator/>
      </w:r>
    </w:p>
  </w:footnote>
  <w:footnote w:type="continuationSeparator" w:id="0">
    <w:p w14:paraId="4EBE65E6" w14:textId="77777777" w:rsidR="00887DDB" w:rsidRDefault="00887DDB" w:rsidP="00A0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42B2" w14:textId="72C0DD27" w:rsidR="002722EA" w:rsidRDefault="00137048" w:rsidP="00A90011">
    <w:pPr>
      <w:pStyle w:val="Header"/>
      <w:ind w:left="-720"/>
    </w:pPr>
    <w:r w:rsidRPr="009A2692">
      <w:rPr>
        <w:noProof/>
      </w:rPr>
      <w:drawing>
        <wp:inline distT="0" distB="0" distL="0" distR="0" wp14:anchorId="1D612D10" wp14:editId="340A792F">
          <wp:extent cx="4000500" cy="749300"/>
          <wp:effectExtent l="0" t="0" r="0" b="0"/>
          <wp:docPr id="19496315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63150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49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5742B1" w14:textId="2BCAB96E" w:rsidR="00A90011" w:rsidRDefault="00A90011" w:rsidP="00A90011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37DC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0802251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F4B37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886641B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422">
    <w:abstractNumId w:val="3"/>
  </w:num>
  <w:num w:numId="2" w16cid:durableId="1178888579">
    <w:abstractNumId w:val="1"/>
  </w:num>
  <w:num w:numId="3" w16cid:durableId="69280826">
    <w:abstractNumId w:val="2"/>
  </w:num>
  <w:num w:numId="4" w16cid:durableId="24838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6"/>
    <w:rsid w:val="00137048"/>
    <w:rsid w:val="002722EA"/>
    <w:rsid w:val="003B589F"/>
    <w:rsid w:val="00491368"/>
    <w:rsid w:val="004A6BEE"/>
    <w:rsid w:val="005A349A"/>
    <w:rsid w:val="006B06EF"/>
    <w:rsid w:val="00856AB2"/>
    <w:rsid w:val="00887DDB"/>
    <w:rsid w:val="00A01466"/>
    <w:rsid w:val="00A90011"/>
    <w:rsid w:val="00B42ED1"/>
    <w:rsid w:val="00B9430A"/>
    <w:rsid w:val="00BF6674"/>
    <w:rsid w:val="00C4568C"/>
    <w:rsid w:val="00E6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27568"/>
  <w15:chartTrackingRefBased/>
  <w15:docId w15:val="{BE6B66BD-419B-D54A-B445-372F687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4568C"/>
    <w:pPr>
      <w:keepNext/>
      <w:ind w:left="-540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466"/>
  </w:style>
  <w:style w:type="paragraph" w:styleId="Footer">
    <w:name w:val="footer"/>
    <w:basedOn w:val="Normal"/>
    <w:link w:val="Foot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466"/>
  </w:style>
  <w:style w:type="character" w:customStyle="1" w:styleId="Heading3Char">
    <w:name w:val="Heading 3 Char"/>
    <w:basedOn w:val="DefaultParagraphFont"/>
    <w:link w:val="Heading3"/>
    <w:rsid w:val="00C4568C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rsid w:val="00C4568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5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kenneth.ruester@nationalbuildingspecialti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cid:image001.png@01DB6597.507F2AE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Ungar</dc:creator>
  <cp:keywords/>
  <dc:description/>
  <cp:lastModifiedBy>Haley Kruse</cp:lastModifiedBy>
  <cp:revision>8</cp:revision>
  <dcterms:created xsi:type="dcterms:W3CDTF">2023-03-03T17:34:00Z</dcterms:created>
  <dcterms:modified xsi:type="dcterms:W3CDTF">2025-01-13T16:47:00Z</dcterms:modified>
</cp:coreProperties>
</file>