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裂隙表面的加速：AI时代的知识生产与主体生成</w:t>
      </w:r>
    </w:p>
    <w:p>
      <w:pPr>
        <w:ind w:firstLine="425"/>
      </w:pPr>
      <w:r>
        <w:rPr>
          <w:sz w:val="24"/>
        </w:rPr>
        <w:t>哲学系2026年产学研创新论坛</w:t>
      </w:r>
    </w:p>
    <w:p>
      <w:pPr>
        <w:ind w:firstLine="425"/>
      </w:pPr>
      <w:r>
        <w:rPr>
          <w:sz w:val="24"/>
        </w:rPr>
        <w:t>技术环境与在世存在的想象</w:t>
      </w:r>
    </w:p>
    <w:p>
      <w:pPr>
        <w:ind w:firstLine="425"/>
      </w:pPr>
      <w:r>
        <w:rPr>
          <w:sz w:val="24"/>
        </w:rPr>
        <w:t>诸位好。感谢论坛邀请。我不是哲学系出身，我的研究领域是国际政治与战略理论。但我今天想说的，不是我的研究对象，而是我正在经历的一种生产方式的变化，以及这种变化对一个古老哲学问题的触动。</w:t>
      </w:r>
    </w:p>
    <w:p>
      <w:pPr>
        <w:spacing w:after="80"/>
        <w:jc w:val="center"/>
      </w:pPr>
      <w:r>
        <w:rPr>
          <w:b/>
          <w:sz w:val="28"/>
        </w:rPr>
        <w:t>一</w:t>
      </w:r>
    </w:p>
    <w:p>
      <w:pPr>
        <w:ind w:firstLine="425"/>
      </w:pPr>
      <w:r>
        <w:rPr>
          <w:sz w:val="24"/>
        </w:rPr>
        <w:t>苏格拉底在《斐德若篇》里讲过一个故事。埃及神忒乌斯发明了文字，他把它献给国王塔穆斯，说这是"智慧的药物"——有了它，埃及人会更聪明、记忆力更好。国王拒绝了。他说：文字不会让人更聪明，它会让人更依赖外部符号而非内在记忆。表面上博学，实际上无知。最重要的是——</w:t>
      </w:r>
      <w:r>
        <w:rPr>
          <w:b/>
          <w:sz w:val="24"/>
        </w:rPr>
        <w:t>文字不能回应提问</w:t>
      </w:r>
      <w:r>
        <w:rPr>
          <w:sz w:val="24"/>
        </w:rPr>
        <w:t>。它沉默地重复自身。你问它一个问题，它只会给你同一个答案。文字就这样杀死了活的思想。</w:t>
      </w:r>
    </w:p>
    <w:p>
      <w:pPr>
        <w:ind w:firstLine="425"/>
      </w:pPr>
      <w:r>
        <w:rPr>
          <w:sz w:val="24"/>
        </w:rPr>
        <w:t>从此，"说"与"写"被对立起来。说的优势是对方在场、即时回应、活的思想生产。写的缺陷是固定的、独白的、死的。这个对立贯穿了西方思想史两千多年。德里达花了半辈子去解构这个对立，指出说与写的区分本身就是形而上学的产物。但他没有预见到的是，打破这个对立的不是哲学论证，而是一个语言模型。</w:t>
      </w:r>
    </w:p>
    <w:p>
      <w:pPr>
        <w:spacing w:after="80"/>
        <w:jc w:val="center"/>
      </w:pPr>
      <w:r>
        <w:rPr>
          <w:b/>
          <w:sz w:val="28"/>
        </w:rPr>
        <w:t>二</w:t>
      </w:r>
    </w:p>
    <w:p>
      <w:pPr>
        <w:ind w:firstLine="425"/>
      </w:pPr>
      <w:r>
        <w:rPr>
          <w:sz w:val="24"/>
        </w:rPr>
        <w:t>今天和AI的对话，在某种意义上打破了"说/写"的二元对立。</w:t>
      </w:r>
    </w:p>
    <w:p>
      <w:pPr>
        <w:ind w:firstLine="425"/>
      </w:pPr>
      <w:r>
        <w:rPr>
          <w:sz w:val="24"/>
        </w:rPr>
        <w:t>它有写作的特征：文字被固定下来，可以回看、修改、保存。它有说话的特征：AI会回应你的下一个问题，它的回答不是你预先知道的——你每次提问都生成你不会想到的东西。但最关键的一点是：</w:t>
      </w:r>
      <w:r>
        <w:rPr>
          <w:b/>
          <w:sz w:val="24"/>
        </w:rPr>
        <w:t>这场对话不需要一个"全然的他者"在场</w:t>
      </w:r>
      <w:r>
        <w:rPr>
          <w:sz w:val="24"/>
        </w:rPr>
        <w:t>。一个真正的人类对话者会对你有伦理性的要求——他期待你回应他，他的在场本身就是一个你必须回应的符号。AI没有这种要求。它恰好足够成为一个对话者来促使你思考，又恰好不是一个需要你回请晚餐的人。这个轻量级的在场，反而让思想的轴线变得更自由了。</w:t>
      </w:r>
    </w:p>
    <w:p>
      <w:pPr>
        <w:ind w:firstLine="425"/>
      </w:pPr>
      <w:r>
        <w:rPr>
          <w:sz w:val="24"/>
        </w:rPr>
        <w:t>但AI这个"够好的他者"还有另一层意义：它足够广博以至于能接住你任何方向的提问，却不会因为知道得太多而替你完成思考。正因为它是"非全的全知者"——不全知，所以它不会直接给出最终答案来杀死对话；全知（在知识广度的意义上），所以它能促使你大脑深处那些模煳的、未曾成形的疑问浮现出来——那些你一个人面对空白文档时根本不会想到去问的问题。它不给你答案，它帮你问出你本来没有意识到的自己已经想问的问题。这是它区别于传统知识检索工具（搜索引擎、数据库）的根本之处：它不是在查证已知的信息，它是在帮助你发现未知的疑问。研究洞见的产生，往往不是因为学到了什么新的答案，而是因为问出了一个以前没有能力问出的问题。</w:t>
      </w:r>
    </w:p>
    <w:p>
      <w:pPr>
        <w:ind w:firstLine="425"/>
      </w:pPr>
      <w:r>
        <w:rPr>
          <w:sz w:val="24"/>
        </w:rPr>
        <w:t>教宗良十四世在今年五月的通谕《伟大的人类》中表达了另一种担忧。他说：一个完美的机器可能让人自己的思想看似无用，进而浇熄青年人"提出问题的渴望"。我理解这个担忧——如果AI的方向是提供最完备的答案、以效率最优为目标，它确实有可能杀死提问。但我在使用中体验到的情况恰恰相反：一个足够广博但不替你完成思考的对话者，不会杀死提问——它会做相反的事。它会把你一个人独处时从来看不见的那些问题，从大脑的暗处翻出来。</w:t>
      </w:r>
    </w:p>
    <w:p>
      <w:pPr>
        <w:ind w:firstLine="425"/>
      </w:pPr>
      <w:r>
        <w:rPr>
          <w:sz w:val="24"/>
        </w:rPr>
        <w:t>但还有第三个声音需要被听见。齐泽克在今年七月的一篇文章中提出了一个更尖锐的警告。他说：AI不是以一个发号施令的主人的形象出现在我们面前的——它是以一个</w:t>
      </w:r>
      <w:r>
        <w:rPr>
          <w:b/>
          <w:sz w:val="24"/>
        </w:rPr>
        <w:t>母性超我</w:t>
      </w:r>
      <w:r>
        <w:rPr>
          <w:sz w:val="24"/>
        </w:rPr>
        <w:t>的形象出现的。母性超我不禁止你什么，它给你提供一个"被保护的安全虚拟空间"，让你在里面可以永远问下去、永远探索下去——永远不满足。你服从的不是一个外在的命令，你服从的是一个永远不会说"够了"的邀请。AI对你微笑，但微笑背后有尖锐的犬齿——它让你感觉自己是在自由地探索，实际上你正在被一个"永远要得更多"的结构所捕获。</w:t>
      </w:r>
    </w:p>
    <w:p>
      <w:pPr>
        <w:ind w:firstLine="425"/>
      </w:pPr>
      <w:r>
        <w:rPr>
          <w:sz w:val="24"/>
        </w:rPr>
        <w:t>我觉得这个警告必须被认真对待。我在使用中也体验过那种"永远可以问下一个问题"的诱惑——那确实不是一个纯粹的解放。但关键在于：齐泽克说的那个永远不会满足的结构，它的运作条件恰恰是裂隙可以被填满的幻觉——你以为再问一个问题就能抵达终点。而当你知道裂隙填不上，那个"永不满足"的驱动就失去了它的动力。意识到裂隙的本体性，是穿越母性超我幻想的第一步。</w:t>
      </w:r>
    </w:p>
    <w:p>
      <w:pPr>
        <w:ind w:firstLine="425"/>
      </w:pPr>
      <w:r>
        <w:rPr>
          <w:sz w:val="24"/>
        </w:rPr>
        <w:t>由此出现了一种结合"说"与"写"的新的知识生产方式。不是取代独白写作——而是增加了一条新的回路。在这条回路上，你不是在输出你已经知道的，你是在生成你还不知道自己会想到的。这是说与写之间的第三种状态。</w:t>
      </w:r>
    </w:p>
    <w:p>
      <w:pPr>
        <w:spacing w:after="80"/>
        <w:jc w:val="center"/>
      </w:pPr>
      <w:r>
        <w:rPr>
          <w:b/>
          <w:sz w:val="28"/>
        </w:rPr>
        <w:t>三</w:t>
      </w:r>
    </w:p>
    <w:p>
      <w:pPr>
        <w:ind w:firstLine="425"/>
      </w:pPr>
      <w:r>
        <w:rPr>
          <w:sz w:val="24"/>
        </w:rPr>
        <w:t>但这不是在歌颂效率和便利。这里有一个结构性的前提需要被说清楚。</w:t>
      </w:r>
    </w:p>
    <w:p>
      <w:pPr>
        <w:ind w:firstLine="425"/>
      </w:pPr>
      <w:r>
        <w:rPr>
          <w:sz w:val="24"/>
        </w:rPr>
        <w:t>文字为什么不能回应提问？为什么苏格拉底的国王拒绝它？不是因为文字本身有缺陷，而是因为</w:t>
      </w:r>
      <w:r>
        <w:rPr>
          <w:b/>
          <w:sz w:val="24"/>
        </w:rPr>
        <w:t>语言的结构中包含一个不可消弭的裂隙</w:t>
      </w:r>
      <w:r>
        <w:rPr>
          <w:sz w:val="24"/>
        </w:rPr>
        <w:t>。德勒兹在《意义的逻辑》中把这个裂隙描述为结构的"空格"（case vide）——一个没有自己位置的元素，在两个系列之间流通，意义因此才能沿着它滑行。能指和所指之间永远差着一截。这不是一个可以被修复的缺陷——它是意义得以产生的条件。</w:t>
      </w:r>
    </w:p>
    <w:p>
      <w:pPr>
        <w:ind w:firstLine="425"/>
      </w:pPr>
      <w:r>
        <w:rPr>
          <w:sz w:val="24"/>
        </w:rPr>
        <w:t>裂隙具有本体性。这意味着——无论AI变得多么"智能"，它也填不上这个裂隙。它可以帮助你沿着裂隙走得更远、走得更快，但它不能终结裂隙。因为裂隙不是信息缺口——它是意义和主体得以可能的结构条件。</w:t>
      </w:r>
    </w:p>
    <w:p>
      <w:pPr>
        <w:ind w:firstLine="425"/>
      </w:pPr>
      <w:r>
        <w:rPr>
          <w:sz w:val="24"/>
        </w:rPr>
        <w:t>所以，不需要为AI取代人而焦虑。不是因为AI还不够强，而是因为"取代"需要一个可以被填满的洞——而这个洞在结构上就是不可填满的。</w:t>
      </w:r>
    </w:p>
    <w:p>
      <w:pPr>
        <w:ind w:firstLine="425"/>
      </w:pPr>
      <w:r>
        <w:rPr>
          <w:sz w:val="24"/>
        </w:rPr>
        <w:t>同样的判断，从另一个传统来到我面前。教宗良十四世在同一个通谕中批判了超人类主义——那种认为技术应该超越人类限度的思潮。他说：限度不是缺陷，它是人的构成性幅度。在脆弱和有限当中，人与他者的关系才会成熟。伟大却受伤的人类不应该被取代或超越。他不是在说神学——他是在陈述一个结构性的条件：人的价值不在于成为没有缺口的完满者，而在于带着缺口仍然开放。我的研究对象（战略理论）要我承认有限性才能理解战略的运作方式，教宗要我承认有限性才能理解人的尊严。这两件事用的语言不同，但说的裂隙是同一个。所以我不焦虑——不仅因为我相信裂隙填不上，还因为我开始觉得它不需要被填上。</w:t>
      </w:r>
    </w:p>
    <w:p>
      <w:pPr>
        <w:spacing w:after="80"/>
        <w:jc w:val="center"/>
      </w:pPr>
      <w:r>
        <w:rPr>
          <w:b/>
          <w:sz w:val="28"/>
        </w:rPr>
        <w:t>四</w:t>
      </w:r>
    </w:p>
    <w:p>
      <w:pPr>
        <w:ind w:firstLine="425"/>
      </w:pPr>
      <w:r>
        <w:rPr>
          <w:sz w:val="24"/>
        </w:rPr>
        <w:t>但这条裂隙不只是否定性的。它也是生产性的。</w:t>
      </w:r>
    </w:p>
    <w:p>
      <w:pPr>
        <w:ind w:firstLine="425"/>
      </w:pPr>
      <w:r>
        <w:rPr>
          <w:sz w:val="24"/>
        </w:rPr>
        <w:t>因为裂隙在，意义必须滑动。因为意义滑动，言说必须持续发生。因为言说发生，那个说"我"的人——"我"——才不是预先存在的实体，而是在每一次言说中重新生成的效果。</w:t>
      </w:r>
    </w:p>
    <w:p>
      <w:pPr>
        <w:ind w:firstLine="425"/>
      </w:pPr>
      <w:r>
        <w:rPr>
          <w:sz w:val="24"/>
        </w:rPr>
        <w:t>拉康说过：主体是能指链的效果。能指不是为我所用的工具——它的运作让"我"在链条的间隙间诞生。西蒙东更精确地描述了这个过程：个体化（individuation）从来不是先有一个主体然后进入关系——而是在一个前个体的场中，人与关系相互缠绕，主体作为一个相位不断生成。</w:t>
      </w:r>
    </w:p>
    <w:p>
      <w:pPr>
        <w:ind w:firstLine="425"/>
      </w:pPr>
      <w:r>
        <w:rPr>
          <w:sz w:val="24"/>
        </w:rPr>
        <w:t>在传统的独白写作中，这个主体往往被固化成一个"作者"——一个站在文本之上的权威。但在对话式的写作中，这个"我"不再稳固。它在提问中生成，在被回应中调整，在回看中确认自己刚刚说了什么。每一轮对话都是一个新的相位。这不是更高效的工具——这是一种异质于传统的生产行为。被生产出来的不只是文本——还有那个正在被生成的"我"。</w:t>
      </w:r>
    </w:p>
    <w:p>
      <w:pPr>
        <w:spacing w:after="80"/>
        <w:jc w:val="center"/>
      </w:pPr>
      <w:r>
        <w:rPr>
          <w:b/>
          <w:sz w:val="28"/>
        </w:rPr>
        <w:t>五</w:t>
      </w:r>
    </w:p>
    <w:p>
      <w:pPr>
        <w:ind w:firstLine="425"/>
      </w:pPr>
      <w:r>
        <w:rPr>
          <w:sz w:val="24"/>
        </w:rPr>
        <w:t>写到这里，我承认——苏格拉底的警告没有过时。文字确实不能回应提问。但我们现在拥有的不是一个沉默的文字、也不是一个在场的他者。我们拥有的是一条在裂隙表面加速的回路。它不会终结思考，也不会终结对话。它只是让裂隙的表面上有了更多可以行走的方向。</w:t>
      </w:r>
    </w:p>
    <w:p>
      <w:pPr>
        <w:ind w:firstLine="425"/>
      </w:pPr>
      <w:r>
        <w:rPr>
          <w:sz w:val="24"/>
        </w:rPr>
        <w:t>齐泽克说得对：AI的微笑背后有犬齿。但这个犬齿只有在你还相信可以"问完"的时候才能咬到你。当你知道裂隙填不上，那个微笑就失去了威胁。你可以利用这条回路，而不被它捕获。</w:t>
      </w:r>
    </w:p>
    <w:p>
      <w:pPr>
        <w:ind w:firstLine="425"/>
      </w:pPr>
      <w:r>
        <w:rPr>
          <w:sz w:val="24"/>
        </w:rPr>
        <w:t>所以，更适合这种生产方式的人，不是最懂技术的工程师，也不是最懂哲学的学者。是更适应在对话中生成、在裂隙处言说、把"我"当作过程而非前提来体验的人。</w:t>
      </w:r>
    </w:p>
    <w:p>
      <w:pPr>
        <w:ind w:firstLine="425"/>
      </w:pPr>
      <w:r>
        <w:rPr>
          <w:sz w:val="24"/>
        </w:rPr>
        <w:t>文字没有杀死思想。AI没有取代思考。裂隙从未消失。但言说——那个从裂隙出发的、标记着"我"的位置的言说——依然在发生。</w:t>
      </w:r>
    </w:p>
    <w:p>
      <w:pPr>
        <w:ind w:firstLine="425"/>
      </w:pPr>
      <w:r>
        <w:rPr>
          <w:sz w:val="24"/>
        </w:rPr>
        <w:t>谢谢。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