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C50" w:rsidRPr="00ED4C50" w:rsidRDefault="00ED4C50" w:rsidP="00ED4C50">
      <w:pPr>
        <w:tabs>
          <w:tab w:val="left" w:pos="851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firstLine="454"/>
        <w:jc w:val="both"/>
        <w:textAlignment w:val="baseline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ED4C50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Материалы лекции - </w:t>
      </w:r>
      <w:proofErr w:type="gramStart"/>
      <w:r w:rsidRPr="00ED4C50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ОКТ</w:t>
      </w:r>
      <w:proofErr w:type="gramEnd"/>
      <w:r w:rsidRPr="00ED4C50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proofErr w:type="spellStart"/>
      <w:r w:rsidRPr="00ED4C50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презентация.pdf</w:t>
      </w:r>
      <w:proofErr w:type="spellEnd"/>
      <w:r w:rsidRPr="00ED4C50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- выдана ранее</w:t>
      </w:r>
    </w:p>
    <w:p w:rsidR="00ED4C50" w:rsidRDefault="00ED4C50" w:rsidP="00ED4C50">
      <w:pPr>
        <w:tabs>
          <w:tab w:val="left" w:pos="851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firstLine="454"/>
        <w:jc w:val="both"/>
        <w:textAlignment w:val="baseline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</w:p>
    <w:p w:rsidR="00ED4C50" w:rsidRPr="00ED4C50" w:rsidRDefault="00ED4C50" w:rsidP="00ED4C50">
      <w:pPr>
        <w:tabs>
          <w:tab w:val="left" w:pos="851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firstLine="454"/>
        <w:jc w:val="both"/>
        <w:textAlignment w:val="baseline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ED4C50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Список финальных вопросов к изучению</w:t>
      </w:r>
      <w:r w:rsidR="00810000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:</w:t>
      </w:r>
    </w:p>
    <w:p w:rsidR="00ED4C50" w:rsidRDefault="00ED4C50" w:rsidP="00B308A6">
      <w:pPr>
        <w:tabs>
          <w:tab w:val="left" w:pos="851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firstLine="454"/>
        <w:jc w:val="both"/>
        <w:textAlignment w:val="baseline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</w:p>
    <w:p w:rsidR="00B308A6" w:rsidRPr="00B308A6" w:rsidRDefault="00B308A6" w:rsidP="00B308A6">
      <w:pPr>
        <w:tabs>
          <w:tab w:val="left" w:pos="851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firstLine="454"/>
        <w:jc w:val="both"/>
        <w:textAlignment w:val="baseline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B308A6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Структурная схема цифрового автомата. Назначение памяти и логической части. </w:t>
      </w:r>
    </w:p>
    <w:p w:rsidR="00B308A6" w:rsidRPr="00B308A6" w:rsidRDefault="00B308A6" w:rsidP="00B308A6">
      <w:pPr>
        <w:tabs>
          <w:tab w:val="left" w:pos="851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firstLine="454"/>
        <w:jc w:val="both"/>
        <w:textAlignment w:val="baseline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B308A6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Этапы синтеза цифрового автомата: кодирование входных сигналов в виде набора логических переменных (на примере)</w:t>
      </w:r>
    </w:p>
    <w:p w:rsidR="00B308A6" w:rsidRPr="00B308A6" w:rsidRDefault="00B308A6" w:rsidP="00B308A6">
      <w:pPr>
        <w:tabs>
          <w:tab w:val="left" w:pos="851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firstLine="454"/>
        <w:jc w:val="both"/>
        <w:textAlignment w:val="baseline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B308A6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Этапы синтеза цифрового автомата: кодирование выходных сигналов в виде набора логических функций (на примере)</w:t>
      </w:r>
    </w:p>
    <w:p w:rsidR="00B308A6" w:rsidRPr="00B308A6" w:rsidRDefault="00B308A6" w:rsidP="00B308A6">
      <w:pPr>
        <w:tabs>
          <w:tab w:val="left" w:pos="851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firstLine="454"/>
        <w:jc w:val="both"/>
        <w:textAlignment w:val="baseline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B308A6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Этапы синтеза цифрового автомата: кодирование состояний цифрового автомата (на примере)</w:t>
      </w:r>
    </w:p>
    <w:p w:rsidR="00B308A6" w:rsidRPr="00B308A6" w:rsidRDefault="00B308A6" w:rsidP="00B308A6">
      <w:pPr>
        <w:tabs>
          <w:tab w:val="left" w:pos="851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firstLine="454"/>
        <w:jc w:val="both"/>
        <w:textAlignment w:val="baseline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B308A6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Этапы синтеза цифрового автомата: </w:t>
      </w:r>
      <w:r w:rsidR="00ED4C50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ф</w:t>
      </w:r>
      <w:r w:rsidRPr="00B308A6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ормирование кодированной таблицы переходов (на примере)</w:t>
      </w:r>
    </w:p>
    <w:p w:rsidR="00B308A6" w:rsidRPr="00ED4C50" w:rsidRDefault="00B308A6" w:rsidP="00ED4C50">
      <w:pPr>
        <w:tabs>
          <w:tab w:val="left" w:pos="851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firstLine="454"/>
        <w:jc w:val="both"/>
        <w:textAlignment w:val="baseline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B308A6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Этапы синтеза цифрового автомата: </w:t>
      </w:r>
      <w:r w:rsidR="00ED4C50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с</w:t>
      </w:r>
      <w:r w:rsidRPr="00ED4C50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оставление логических выражений для логических функций, использованных </w:t>
      </w:r>
      <w:r w:rsidR="00ED4C50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для кодировки выходных сигналов </w:t>
      </w:r>
      <w:r w:rsidRPr="00B308A6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(на примере)</w:t>
      </w:r>
    </w:p>
    <w:p w:rsidR="00B308A6" w:rsidRPr="00ED4C50" w:rsidRDefault="00B308A6" w:rsidP="00ED4C50">
      <w:pPr>
        <w:tabs>
          <w:tab w:val="left" w:pos="851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firstLine="454"/>
        <w:jc w:val="both"/>
        <w:textAlignment w:val="baseline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B308A6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Этапы синтеза цифрового автомата: </w:t>
      </w:r>
      <w:r w:rsidR="00ED4C50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с</w:t>
      </w:r>
      <w:r w:rsidRPr="00ED4C50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оставление логических выражений </w:t>
      </w:r>
      <w:r w:rsidR="00ED4C50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для сигналов управления памятью</w:t>
      </w:r>
      <w:r w:rsidRPr="00ED4C50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B308A6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(на примере)</w:t>
      </w:r>
    </w:p>
    <w:p w:rsidR="00B308A6" w:rsidRPr="00B308A6" w:rsidRDefault="00B308A6" w:rsidP="00B308A6">
      <w:pPr>
        <w:tabs>
          <w:tab w:val="left" w:pos="851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firstLine="454"/>
        <w:jc w:val="both"/>
        <w:textAlignment w:val="baseline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B308A6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Этапы синтеза цифрового автомата: </w:t>
      </w:r>
      <w:r w:rsidR="00ED4C50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с</w:t>
      </w:r>
      <w:r w:rsidRPr="00ED4C50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интез логических схем для сфор</w:t>
      </w:r>
      <w:r w:rsidR="00ED4C50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мированных логических выражений </w:t>
      </w:r>
      <w:r w:rsidRPr="00B308A6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(на примере)</w:t>
      </w:r>
    </w:p>
    <w:p w:rsidR="00B308A6" w:rsidRPr="00B308A6" w:rsidRDefault="00B308A6" w:rsidP="00B308A6">
      <w:pPr>
        <w:tabs>
          <w:tab w:val="left" w:pos="851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firstLine="454"/>
        <w:jc w:val="both"/>
        <w:textAlignment w:val="baseline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B308A6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Этапы синтеза цифрового автомата: </w:t>
      </w:r>
      <w:r w:rsidR="00ED4C50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ф</w:t>
      </w:r>
      <w:r w:rsidR="00ED4C50" w:rsidRPr="00ED4C50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ормирование выходных сигналов цифрового автомата на </w:t>
      </w:r>
      <w:r w:rsidR="00ED4C50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основании кодирующих их функций </w:t>
      </w:r>
      <w:r w:rsidRPr="00B308A6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(на примере)</w:t>
      </w:r>
    </w:p>
    <w:p w:rsidR="00B308A6" w:rsidRPr="00ED4C50" w:rsidRDefault="00B308A6" w:rsidP="00ED4C50">
      <w:pPr>
        <w:tabs>
          <w:tab w:val="left" w:pos="851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firstLine="454"/>
        <w:jc w:val="both"/>
        <w:textAlignment w:val="baseline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</w:p>
    <w:p w:rsidR="00B308A6" w:rsidRPr="00810000" w:rsidRDefault="00ED4C50" w:rsidP="00ED4C50">
      <w:pPr>
        <w:tabs>
          <w:tab w:val="left" w:pos="851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firstLine="454"/>
        <w:jc w:val="both"/>
        <w:textAlignment w:val="baseline"/>
        <w:rPr>
          <w:rFonts w:ascii="Times New Roman" w:eastAsia="Times New Roman" w:hAnsi="Times New Roman" w:cs="Times New Roman"/>
          <w:b/>
          <w:spacing w:val="-4"/>
          <w:sz w:val="28"/>
          <w:szCs w:val="28"/>
          <w:lang w:eastAsia="ru-RU"/>
        </w:rPr>
      </w:pPr>
      <w:r w:rsidRPr="00810000">
        <w:rPr>
          <w:rFonts w:ascii="Times New Roman" w:eastAsia="Times New Roman" w:hAnsi="Times New Roman" w:cs="Times New Roman"/>
          <w:b/>
          <w:spacing w:val="-4"/>
          <w:sz w:val="28"/>
          <w:szCs w:val="28"/>
          <w:lang w:eastAsia="ru-RU"/>
        </w:rPr>
        <w:t>Контрольная работа №3 содержит следующее задание</w:t>
      </w:r>
    </w:p>
    <w:p w:rsidR="00ED4C50" w:rsidRDefault="00ED4C50" w:rsidP="00ED4C50">
      <w:pPr>
        <w:tabs>
          <w:tab w:val="left" w:pos="851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firstLine="454"/>
        <w:jc w:val="both"/>
        <w:textAlignment w:val="baseline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ED4C50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Задан цифровой автомат Мили в виде таблиц</w:t>
      </w:r>
      <w:r w:rsidR="00810000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(пример)</w:t>
      </w:r>
      <w:r w:rsidRPr="00ED4C50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:</w:t>
      </w:r>
    </w:p>
    <w:p w:rsidR="00ED4C50" w:rsidRDefault="00ED4C50" w:rsidP="00ED4C50">
      <w:pPr>
        <w:tabs>
          <w:tab w:val="left" w:pos="851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firstLine="454"/>
        <w:jc w:val="both"/>
        <w:textAlignment w:val="baseline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>
            <wp:extent cx="4217670" cy="13055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70" cy="130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C50" w:rsidRPr="00ED4C50" w:rsidRDefault="00ED4C50" w:rsidP="00ED4C50">
      <w:pPr>
        <w:tabs>
          <w:tab w:val="left" w:pos="851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firstLine="454"/>
        <w:jc w:val="both"/>
        <w:textAlignment w:val="baseline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ED4C50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В качестве элементов памяти автомата используются Т-триггеры.</w:t>
      </w:r>
    </w:p>
    <w:p w:rsidR="00ED4C50" w:rsidRPr="00ED4C50" w:rsidRDefault="00ED4C50" w:rsidP="00ED4C50">
      <w:pPr>
        <w:tabs>
          <w:tab w:val="left" w:pos="851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firstLine="454"/>
        <w:jc w:val="both"/>
        <w:textAlignment w:val="baseline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ED4C50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Требуется выполнить следующие этапы синтеза цифрового автомата:</w:t>
      </w:r>
    </w:p>
    <w:p w:rsidR="00ED4C50" w:rsidRPr="00ED4C50" w:rsidRDefault="00ED4C50" w:rsidP="00ED4C50">
      <w:pPr>
        <w:tabs>
          <w:tab w:val="left" w:pos="851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firstLine="454"/>
        <w:jc w:val="both"/>
        <w:textAlignment w:val="baseline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ED4C50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1. Кодирование входных сигналов в виде набора логических переменных.</w:t>
      </w:r>
    </w:p>
    <w:p w:rsidR="00ED4C50" w:rsidRPr="00ED4C50" w:rsidRDefault="00ED4C50" w:rsidP="00ED4C50">
      <w:pPr>
        <w:tabs>
          <w:tab w:val="left" w:pos="851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firstLine="454"/>
        <w:jc w:val="both"/>
        <w:textAlignment w:val="baseline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ED4C50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2. Кодирование выходных сигналов в виде набора логических функций.</w:t>
      </w:r>
    </w:p>
    <w:p w:rsidR="00ED4C50" w:rsidRPr="00ED4C50" w:rsidRDefault="00ED4C50" w:rsidP="00ED4C50">
      <w:pPr>
        <w:tabs>
          <w:tab w:val="left" w:pos="851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firstLine="454"/>
        <w:jc w:val="both"/>
        <w:textAlignment w:val="baseline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ED4C50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3. Кодирование состояний цифрового автомата.</w:t>
      </w:r>
    </w:p>
    <w:p w:rsidR="00ED4C50" w:rsidRPr="00ED4C50" w:rsidRDefault="00ED4C50" w:rsidP="00ED4C50">
      <w:pPr>
        <w:tabs>
          <w:tab w:val="left" w:pos="851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firstLine="454"/>
        <w:jc w:val="both"/>
        <w:textAlignment w:val="baseline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ED4C50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4. Формирование кодированной таблицы переходов.</w:t>
      </w:r>
    </w:p>
    <w:p w:rsidR="00ED4C50" w:rsidRPr="00ED4C50" w:rsidRDefault="00ED4C50" w:rsidP="00ED4C50">
      <w:pPr>
        <w:tabs>
          <w:tab w:val="left" w:pos="851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firstLine="454"/>
        <w:jc w:val="both"/>
        <w:textAlignment w:val="baseline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ED4C50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5.Составление логических выражений для логических функций, использованных для кодировки выходных сигналов.</w:t>
      </w:r>
    </w:p>
    <w:p w:rsidR="00ED4C50" w:rsidRPr="00ED4C50" w:rsidRDefault="00ED4C50" w:rsidP="00ED4C50">
      <w:pPr>
        <w:tabs>
          <w:tab w:val="left" w:pos="851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firstLine="454"/>
        <w:jc w:val="both"/>
        <w:textAlignment w:val="baseline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ED4C50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6.Составление логических выражений для сигналов управления памятью.</w:t>
      </w:r>
    </w:p>
    <w:p w:rsidR="00ED4C50" w:rsidRPr="00ED4C50" w:rsidRDefault="00ED4C50" w:rsidP="00ED4C50">
      <w:pPr>
        <w:tabs>
          <w:tab w:val="left" w:pos="851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firstLine="454"/>
        <w:jc w:val="both"/>
        <w:textAlignment w:val="baseline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ED4C50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Примечание: синтез логической схемы автомата не требуется.</w:t>
      </w:r>
    </w:p>
    <w:p w:rsidR="00ED4C50" w:rsidRPr="00810000" w:rsidRDefault="00ED4C50" w:rsidP="00810000">
      <w:pPr>
        <w:tabs>
          <w:tab w:val="left" w:pos="851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firstLine="454"/>
        <w:jc w:val="both"/>
        <w:textAlignment w:val="baseline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</w:p>
    <w:p w:rsidR="00810000" w:rsidRPr="00810000" w:rsidRDefault="00810000" w:rsidP="00810000">
      <w:pPr>
        <w:tabs>
          <w:tab w:val="left" w:pos="851"/>
          <w:tab w:val="left" w:pos="7371"/>
        </w:tabs>
        <w:overflowPunct w:val="0"/>
        <w:autoSpaceDE w:val="0"/>
        <w:autoSpaceDN w:val="0"/>
        <w:adjustRightInd w:val="0"/>
        <w:spacing w:after="0" w:line="240" w:lineRule="auto"/>
        <w:ind w:firstLine="454"/>
        <w:jc w:val="both"/>
        <w:textAlignment w:val="baseline"/>
        <w:rPr>
          <w:rFonts w:ascii="Times New Roman" w:eastAsia="Times New Roman" w:hAnsi="Times New Roman" w:cs="Times New Roman"/>
          <w:b/>
          <w:spacing w:val="-4"/>
          <w:sz w:val="28"/>
          <w:szCs w:val="28"/>
          <w:lang w:eastAsia="ru-RU"/>
        </w:rPr>
      </w:pPr>
      <w:r w:rsidRPr="00810000">
        <w:rPr>
          <w:rFonts w:ascii="Times New Roman" w:eastAsia="Times New Roman" w:hAnsi="Times New Roman" w:cs="Times New Roman"/>
          <w:b/>
          <w:spacing w:val="-4"/>
          <w:sz w:val="44"/>
          <w:szCs w:val="28"/>
          <w:lang w:eastAsia="ru-RU"/>
        </w:rPr>
        <w:t xml:space="preserve">!!! </w:t>
      </w:r>
      <w:r w:rsidRPr="00810000">
        <w:rPr>
          <w:rFonts w:ascii="Times New Roman" w:eastAsia="Times New Roman" w:hAnsi="Times New Roman" w:cs="Times New Roman"/>
          <w:b/>
          <w:spacing w:val="-4"/>
          <w:sz w:val="28"/>
          <w:szCs w:val="28"/>
          <w:lang w:eastAsia="ru-RU"/>
        </w:rPr>
        <w:t>ЗАДАЧА СТУДЕНТОВ – самостоятельно изучить принципы функционирования цифровых автоматов, этапы синтеза, приобрести навыки синтеза, подготовиться к контрольной работе. Контрольная работа будет выполняться на экзамене.</w:t>
      </w:r>
    </w:p>
    <w:sectPr w:rsidR="00810000" w:rsidRPr="00810000" w:rsidSect="00810000">
      <w:pgSz w:w="11906" w:h="16838"/>
      <w:pgMar w:top="426" w:right="424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761066"/>
    <w:multiLevelType w:val="singleLevel"/>
    <w:tmpl w:val="2FDC8B7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characterSpacingControl w:val="doNotCompress"/>
  <w:compat/>
  <w:rsids>
    <w:rsidRoot w:val="00B308A6"/>
    <w:rsid w:val="003B5CC7"/>
    <w:rsid w:val="0072726A"/>
    <w:rsid w:val="00810000"/>
    <w:rsid w:val="00B308A6"/>
    <w:rsid w:val="00D3022D"/>
    <w:rsid w:val="00ED4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2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4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4C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0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6994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216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2020-12-22T18:39:00Z</dcterms:created>
  <dcterms:modified xsi:type="dcterms:W3CDTF">2020-12-22T19:09:00Z</dcterms:modified>
</cp:coreProperties>
</file>