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02" w:rsidRDefault="00225402" w:rsidP="002254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</w:t>
      </w:r>
      <w:r w:rsidR="004F3F16" w:rsidRPr="00C52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5239C" w:rsidRPr="00C5239C" w:rsidRDefault="004F3F16" w:rsidP="00C523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2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52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Мартынович</w:t>
      </w:r>
      <w:proofErr w:type="spellEnd"/>
      <w:r w:rsidRPr="00C52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Даниил, </w:t>
      </w:r>
    </w:p>
    <w:p w:rsidR="000A7AF4" w:rsidRPr="00C5239C" w:rsidRDefault="00225402" w:rsidP="002254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  </w:t>
      </w:r>
      <w:bookmarkStart w:id="0" w:name="_GoBack"/>
      <w:bookmarkEnd w:id="0"/>
      <w:r w:rsidR="004F3F16" w:rsidRPr="00C52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 ПО-6</w:t>
      </w:r>
    </w:p>
    <w:p w:rsidR="00C5239C" w:rsidRPr="00C5239C" w:rsidRDefault="00C5239C" w:rsidP="004F3F16">
      <w:pPr>
        <w:shd w:val="clear" w:color="auto" w:fill="FFFFFF"/>
        <w:spacing w:after="0" w:line="288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BA111E" w:rsidRPr="00C5239C" w:rsidRDefault="00CE3018" w:rsidP="004F3F16">
      <w:pPr>
        <w:shd w:val="clear" w:color="auto" w:fill="FFFFFF"/>
        <w:spacing w:after="0" w:line="288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C5239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</w:t>
      </w:r>
      <w:r w:rsidR="00BA111E" w:rsidRPr="00C5239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оман «1984» Джорджа Оруэлла</w:t>
      </w:r>
    </w:p>
    <w:p w:rsidR="004F3F16" w:rsidRPr="00C5239C" w:rsidRDefault="004F3F16" w:rsidP="004F3F16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C5239C">
        <w:rPr>
          <w:sz w:val="28"/>
          <w:szCs w:val="28"/>
        </w:rPr>
        <w:t>Роман описывает жизнь тоталитарного государства в его расцвете.</w:t>
      </w:r>
    </w:p>
    <w:p w:rsidR="004F3F16" w:rsidRPr="00C5239C" w:rsidRDefault="004F3F16" w:rsidP="004F3F16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C5239C">
        <w:rPr>
          <w:sz w:val="28"/>
          <w:szCs w:val="28"/>
        </w:rPr>
        <w:t>Значительное количество свидетельств говорит о том, что прототипом Океании является Советский союз, а Большого Брата  – Иосиф Сталин.</w:t>
      </w:r>
    </w:p>
    <w:p w:rsidR="004F3F16" w:rsidRPr="00C5239C" w:rsidRDefault="004F3F16" w:rsidP="00CE3018">
      <w:pPr>
        <w:shd w:val="clear" w:color="auto" w:fill="FFFFFF"/>
        <w:spacing w:after="0" w:line="288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4"/>
        <w:gridCol w:w="6891"/>
      </w:tblGrid>
      <w:tr w:rsidR="00C5239C" w:rsidRPr="00C5239C" w:rsidTr="00CE3018">
        <w:trPr>
          <w:trHeight w:val="453"/>
        </w:trPr>
        <w:tc>
          <w:tcPr>
            <w:tcW w:w="2364" w:type="dxa"/>
          </w:tcPr>
          <w:p w:rsidR="00531EB8" w:rsidRPr="00C5239C" w:rsidRDefault="00CE3018" w:rsidP="00C5239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23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Индикаторы политических систем</w:t>
            </w:r>
          </w:p>
        </w:tc>
        <w:tc>
          <w:tcPr>
            <w:tcW w:w="6891" w:type="dxa"/>
          </w:tcPr>
          <w:p w:rsidR="00531EB8" w:rsidRPr="00C5239C" w:rsidRDefault="00CE3018" w:rsidP="004F3F1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ind w:left="-4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23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Примеры из книги</w:t>
            </w:r>
          </w:p>
        </w:tc>
      </w:tr>
      <w:tr w:rsidR="00C5239C" w:rsidRPr="00C5239C" w:rsidTr="00CE3018">
        <w:trPr>
          <w:trHeight w:val="1327"/>
        </w:trPr>
        <w:tc>
          <w:tcPr>
            <w:tcW w:w="2364" w:type="dxa"/>
          </w:tcPr>
          <w:p w:rsidR="003B5105" w:rsidRPr="00C5239C" w:rsidRDefault="003B5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Осуществление прав человека</w:t>
            </w:r>
          </w:p>
        </w:tc>
        <w:tc>
          <w:tcPr>
            <w:tcW w:w="6891" w:type="dxa"/>
          </w:tcPr>
          <w:p w:rsidR="003B5105" w:rsidRPr="00C5239C" w:rsidRDefault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="00B1747A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«Зная, не знать; верить в свою правдивость, излагая обдуманную ложь; придерживаться одновременно двух противоположных мнений, понимая, что одно исключает другое, и быть убежденным в обоих; логикой убивать логику; отвергать мораль, провозглашая ее; полагать, что демократия невозможна и что партия – блюститель демократии; забыть то, что требуется забыть, и снова вызвать в памяти, когда это понадобится, и снова немедленно забыть, и, главное, применить этот процесс к самому процессу – вот в чем самая тонкость: сознательно преодолевать сознание и при этом не осознавать, что занимаешься самогипнозом. И даже слово «двоемыслие» не поймёшь, не прибегнув к двоемыслию»</w:t>
            </w:r>
          </w:p>
          <w:p w:rsidR="002361F5" w:rsidRPr="00C5239C" w:rsidRDefault="00090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-«</w:t>
            </w:r>
            <w:r w:rsidR="000F7B98"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В его камере, где постоянно горит свет, появляется </w:t>
            </w:r>
            <w:proofErr w:type="spellStart"/>
            <w:r w:rsidR="000F7B98" w:rsidRPr="00C5239C">
              <w:rPr>
                <w:rFonts w:ascii="Times New Roman" w:hAnsi="Times New Roman" w:cs="Times New Roman"/>
                <w:sz w:val="28"/>
                <w:szCs w:val="28"/>
              </w:rPr>
              <w:t>Парсонс</w:t>
            </w:r>
            <w:proofErr w:type="spellEnd"/>
            <w:r w:rsidR="000F7B98" w:rsidRPr="00C5239C">
              <w:rPr>
                <w:rFonts w:ascii="Times New Roman" w:hAnsi="Times New Roman" w:cs="Times New Roman"/>
                <w:sz w:val="28"/>
                <w:szCs w:val="28"/>
              </w:rPr>
              <w:t>. Во сне он кричал: «Долой Старшего Брата!», и дочурка донесла на него.</w:t>
            </w: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F7B98" w:rsidRPr="00C5239C" w:rsidRDefault="000F7B98" w:rsidP="00090B0A">
            <w:pPr>
              <w:pStyle w:val="a3"/>
              <w:shd w:val="clear" w:color="auto" w:fill="FAFAFA"/>
              <w:spacing w:before="150" w:beforeAutospacing="0" w:after="150" w:afterAutospacing="0"/>
              <w:ind w:left="150" w:right="150"/>
              <w:rPr>
                <w:sz w:val="28"/>
                <w:szCs w:val="28"/>
              </w:rPr>
            </w:pPr>
            <w:r w:rsidRPr="00C5239C">
              <w:rPr>
                <w:sz w:val="28"/>
                <w:szCs w:val="28"/>
              </w:rPr>
              <w:t> </w:t>
            </w:r>
            <w:r w:rsidR="00090B0A" w:rsidRPr="00C5239C">
              <w:rPr>
                <w:sz w:val="28"/>
                <w:szCs w:val="28"/>
              </w:rPr>
              <w:t>-«</w:t>
            </w:r>
            <w:r w:rsidR="002361F5" w:rsidRPr="00C5239C">
              <w:rPr>
                <w:sz w:val="28"/>
                <w:szCs w:val="28"/>
                <w:shd w:val="clear" w:color="auto" w:fill="FAFAFA"/>
              </w:rPr>
              <w:t xml:space="preserve">Самое страшное в </w:t>
            </w:r>
            <w:proofErr w:type="spellStart"/>
            <w:r w:rsidR="002361F5" w:rsidRPr="00C5239C">
              <w:rPr>
                <w:sz w:val="28"/>
                <w:szCs w:val="28"/>
                <w:shd w:val="clear" w:color="auto" w:fill="FAFAFA"/>
              </w:rPr>
              <w:t>Двухминутке</w:t>
            </w:r>
            <w:proofErr w:type="spellEnd"/>
            <w:r w:rsidR="002361F5" w:rsidRPr="00C5239C">
              <w:rPr>
                <w:sz w:val="28"/>
                <w:szCs w:val="28"/>
                <w:shd w:val="clear" w:color="auto" w:fill="FAFAFA"/>
              </w:rPr>
              <w:t xml:space="preserve"> Ненависти заключалось не в том, что каждый должен был притворяться, </w:t>
            </w:r>
            <w:proofErr w:type="gramStart"/>
            <w:r w:rsidR="002361F5" w:rsidRPr="00C5239C">
              <w:rPr>
                <w:sz w:val="28"/>
                <w:szCs w:val="28"/>
                <w:shd w:val="clear" w:color="auto" w:fill="FAFAFA"/>
              </w:rPr>
              <w:t>совсем</w:t>
            </w:r>
            <w:proofErr w:type="gramEnd"/>
            <w:r w:rsidR="002361F5" w:rsidRPr="00C5239C">
              <w:rPr>
                <w:sz w:val="28"/>
                <w:szCs w:val="28"/>
                <w:shd w:val="clear" w:color="auto" w:fill="FAFAFA"/>
              </w:rPr>
              <w:t xml:space="preserve"> напротив — в том, что невозможно было уклониться от участия.</w:t>
            </w:r>
            <w:r w:rsidR="00090B0A" w:rsidRPr="00C5239C">
              <w:rPr>
                <w:sz w:val="28"/>
                <w:szCs w:val="28"/>
                <w:shd w:val="clear" w:color="auto" w:fill="FAFAFA"/>
              </w:rPr>
              <w:t>»</w:t>
            </w:r>
          </w:p>
          <w:p w:rsidR="00BA111E" w:rsidRPr="00C5239C" w:rsidRDefault="00090B0A" w:rsidP="00BA11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«На монетах, на марках, на книжных обложках, на знаменах, плакатах, на сигаретных пачках – повсюду. Всюду тебя преследуют эти </w:t>
            </w:r>
            <w:proofErr w:type="gramStart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глаза</w:t>
            </w:r>
            <w:proofErr w:type="gramEnd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обволакивает голос. Во сне и наяву, на работе и за едой, на улице и дома, в ванной, в постели, — нет спасения. Нет ничего твоего, кроме нескольких кубических сантиметров в </w:t>
            </w:r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черепе»</w:t>
            </w:r>
          </w:p>
          <w:p w:rsidR="00BA111E" w:rsidRPr="00C5239C" w:rsidRDefault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-«В самой большой секции документального отдела работали люди, чьей единственной задачей было выискивать и собирать все экземпляры газет, книг и других изданий, подлежащих уничтожению и замене»</w:t>
            </w:r>
          </w:p>
          <w:p w:rsidR="00090B0A" w:rsidRPr="00C5239C" w:rsidRDefault="00090B0A" w:rsidP="00090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«Это прекрасно — уничтожать слова... В конце 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концов</w:t>
            </w:r>
            <w:proofErr w:type="gramEnd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 мы сделаем </w:t>
            </w:r>
            <w:proofErr w:type="spellStart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мыслепреступление</w:t>
            </w:r>
            <w:proofErr w:type="spellEnd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 попросту невозможным — для него не останется слов»</w:t>
            </w:r>
          </w:p>
          <w:p w:rsidR="00090B0A" w:rsidRPr="00C5239C" w:rsidRDefault="00862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-«Вы, вероятно, думаете, что наша задача – придумывать новые слова. Ничуть не бывало. Мы уничтожаем слова десятками, сотнями ежедневно. Неужели вам не понятно, что задача новояза – сузить горизонты мысли? В конце 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концов</w:t>
            </w:r>
            <w:proofErr w:type="gramEnd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 мы делаем </w:t>
            </w:r>
            <w:proofErr w:type="spellStart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мыслепреступление</w:t>
            </w:r>
            <w:proofErr w:type="spellEnd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 попросту невозможным — для него не останется слов. Каждое необходимое понятие будет выражаться одним-единственным словом, значение слова будет строго определено, а побочные значения упразднены и забыты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… С</w:t>
            </w:r>
            <w:proofErr w:type="gramEnd"/>
            <w:r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 каждым годом все меньше и меньше слов, все уже и уже границы мысли».</w:t>
            </w:r>
          </w:p>
          <w:p w:rsidR="00D258FC" w:rsidRPr="00C5239C" w:rsidRDefault="00D258F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После того как все необходимые поправки к какому-либо номеру «Таймс» собирали вместе и сличали, газета перепечатывалась, оригинал уничтожался, а исправленный экземпляр занимал свое место в подшивке. 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Этот процесс непрерывных изменений применялся не только к газетам, но также к книгам, журналам, брошюрам, плакатам, листовкам, фильмам, звукозаписям, карикатурам, фотографиям — словом, к любой литературе, к любым документам, которые могли иметь хоть какое-либо политическое или идеологическое значение.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  <w:proofErr w:type="gramEnd"/>
          </w:p>
          <w:p w:rsidR="00FE6C98" w:rsidRPr="00C5239C" w:rsidRDefault="00FE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«</w:t>
            </w:r>
            <w:r w:rsid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…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член Партии, как и пролетарий, смиряется с условиями жизни потому, что ему не с чем сравнивать. Он должен быть отгорожен как от прошлого, так и от зарубежных стран, ибо ему надо верить, что он живет лучше предков и что уровень материального благосостояния в стране постоянно растет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  <w:proofErr w:type="gramEnd"/>
          </w:p>
        </w:tc>
      </w:tr>
      <w:tr w:rsidR="00C5239C" w:rsidRPr="00C5239C" w:rsidTr="00CE3018">
        <w:trPr>
          <w:trHeight w:val="1424"/>
        </w:trPr>
        <w:tc>
          <w:tcPr>
            <w:tcW w:w="2364" w:type="dxa"/>
          </w:tcPr>
          <w:p w:rsidR="003B5105" w:rsidRPr="00C5239C" w:rsidRDefault="003B5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Степень и характер вовлечения граждан в </w:t>
            </w:r>
            <w:proofErr w:type="gramStart"/>
            <w:r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политику</w:t>
            </w:r>
            <w:proofErr w:type="gramEnd"/>
            <w:r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управление государством</w:t>
            </w:r>
          </w:p>
        </w:tc>
        <w:tc>
          <w:tcPr>
            <w:tcW w:w="6891" w:type="dxa"/>
          </w:tcPr>
          <w:p w:rsidR="003B5105" w:rsidRPr="00C5239C" w:rsidRDefault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="00B1747A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«Старший Брат — это образ, в котором партия желает предстать перед миром. Назначение его — служить фокусом для любви, страха и почитания, чувств, которые легче обратить на одно лицо, чем на организацию. Под Старшим Братом — внутренняя партия; численность ее ограничена шестью миллионами – чуть меньше двух процентов населения…»</w:t>
            </w:r>
          </w:p>
          <w:p w:rsidR="000F7B98" w:rsidRPr="00C5239C" w:rsidRDefault="00090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F7B98" w:rsidRPr="00C5239C">
              <w:rPr>
                <w:rFonts w:ascii="Times New Roman" w:hAnsi="Times New Roman" w:cs="Times New Roman"/>
                <w:sz w:val="28"/>
                <w:szCs w:val="28"/>
              </w:rPr>
              <w:t>Партия будет всегда, её нельзя свергнуть.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62121" w:rsidRPr="00C5239C" w:rsidRDefault="00862121" w:rsidP="00862121">
            <w:pPr>
              <w:pStyle w:val="a3"/>
              <w:shd w:val="clear" w:color="auto" w:fill="FFFFFF"/>
              <w:spacing w:before="0" w:beforeAutospacing="0" w:after="0" w:afterAutospacing="0" w:line="375" w:lineRule="atLeast"/>
              <w:textAlignment w:val="baseline"/>
              <w:rPr>
                <w:sz w:val="28"/>
                <w:szCs w:val="28"/>
              </w:rPr>
            </w:pPr>
            <w:r w:rsidRPr="00C5239C">
              <w:rPr>
                <w:sz w:val="28"/>
                <w:szCs w:val="28"/>
              </w:rPr>
              <w:t xml:space="preserve">-«Тяжелый физический труд, заботы о доме и детях, мелкие ссоры с соседями, кино, футбол, пиво, и главное — азартные игры — вот и все, что вмещается в их кругозор. Считается нежелательным, чтобы </w:t>
            </w:r>
            <w:proofErr w:type="spellStart"/>
            <w:r w:rsidRPr="00C5239C">
              <w:rPr>
                <w:sz w:val="28"/>
                <w:szCs w:val="28"/>
              </w:rPr>
              <w:t>пролы</w:t>
            </w:r>
            <w:proofErr w:type="spellEnd"/>
            <w:r w:rsidRPr="00C5239C">
              <w:rPr>
                <w:sz w:val="28"/>
                <w:szCs w:val="28"/>
              </w:rPr>
              <w:t xml:space="preserve"> испытывали большой интерес к политике. От них требуется лишь примитивный патриотизм – чтобы взывать к нему, когда речь идет об удлинении рабочего дня или о сокращении пайков. А если и овладевает ими недовольство – такое тоже бывало, — это недовольство ни к чему не ведет, ибо из-за отсутствия общих идей обращено оно только против мелких конкретных неприятностей».</w:t>
            </w:r>
          </w:p>
          <w:p w:rsidR="00862121" w:rsidRPr="00C5239C" w:rsidRDefault="00C5239C" w:rsidP="00862121">
            <w:pPr>
              <w:shd w:val="clear" w:color="auto" w:fill="FFFFFF"/>
              <w:spacing w:after="0" w:line="375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862121"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«Как гласит партийный лозунг «</w:t>
            </w:r>
            <w:proofErr w:type="spellStart"/>
            <w:r w:rsidR="00862121"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Пролы</w:t>
            </w:r>
            <w:proofErr w:type="spellEnd"/>
            <w:r w:rsidR="00862121"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животные свободны»</w:t>
            </w:r>
          </w:p>
          <w:p w:rsidR="00862121" w:rsidRPr="00C5239C" w:rsidRDefault="00AF29D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Вся их жестокость была мобилизована и направлена на врагов государства, на иностранцев, изменников, саботажников и преступников мысли. Стало нормой, что люди старше тридцати боялись собственных детей.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</w:p>
          <w:p w:rsidR="00D258FC" w:rsidRPr="00C5239C" w:rsidRDefault="00D258F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Гораздо чаще люди, навлекшие на себя немилость Партии, просто исчезали, и о них больше никто ничего не слышал. Бесполезно гадать, что с ними происходило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  <w:proofErr w:type="gramEnd"/>
          </w:p>
          <w:p w:rsidR="00F30C75" w:rsidRPr="00C5239C" w:rsidRDefault="00F30C7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Всегда найдется вероотступник, враг народа, которого надо будет громить и унижать. Все, что пережил ты, попав в наши руки, а может, и более страшное, — повторится. Слежка, предательство, аресты, пытки, казни, исчезновения — будут всегда. Сплошной мир террора и ликования. И чем сильнее 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lastRenderedPageBreak/>
              <w:t>будет становиться Партия, тем меньше у нее будет терпимости, а слабость оппозиции невольно усилит жестокость деспотизма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  <w:proofErr w:type="gramEnd"/>
          </w:p>
          <w:p w:rsidR="00F30C75" w:rsidRPr="00C5239C" w:rsidRDefault="00F30C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Мы согнем тебя до точки, с которой уже не разгибаются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  <w:proofErr w:type="gramEnd"/>
          </w:p>
        </w:tc>
      </w:tr>
      <w:tr w:rsidR="00C5239C" w:rsidRPr="00C5239C" w:rsidTr="00CE3018">
        <w:trPr>
          <w:trHeight w:val="1392"/>
        </w:trPr>
        <w:tc>
          <w:tcPr>
            <w:tcW w:w="2364" w:type="dxa"/>
          </w:tcPr>
          <w:p w:rsidR="003B5105" w:rsidRPr="00C5239C" w:rsidRDefault="003B5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Способы реализации политической власти</w:t>
            </w:r>
          </w:p>
        </w:tc>
        <w:tc>
          <w:tcPr>
            <w:tcW w:w="6891" w:type="dxa"/>
          </w:tcPr>
          <w:p w:rsidR="004260B7" w:rsidRPr="00C5239C" w:rsidRDefault="004260B7" w:rsidP="004260B7">
            <w:pPr>
              <w:pStyle w:val="a3"/>
              <w:shd w:val="clear" w:color="auto" w:fill="FFFFFF"/>
              <w:spacing w:before="0" w:beforeAutospacing="0" w:after="0" w:afterAutospacing="0" w:line="375" w:lineRule="atLeast"/>
              <w:textAlignment w:val="baseline"/>
              <w:rPr>
                <w:sz w:val="28"/>
                <w:szCs w:val="28"/>
              </w:rPr>
            </w:pPr>
            <w:r w:rsidRPr="00C5239C">
              <w:rPr>
                <w:sz w:val="28"/>
                <w:szCs w:val="28"/>
              </w:rPr>
              <w:t xml:space="preserve"> </w:t>
            </w:r>
            <w:r w:rsidR="00090B0A" w:rsidRPr="00C5239C">
              <w:rPr>
                <w:sz w:val="28"/>
                <w:szCs w:val="28"/>
              </w:rPr>
              <w:t>-</w:t>
            </w:r>
            <w:r w:rsidRPr="00C5239C">
              <w:rPr>
                <w:sz w:val="28"/>
                <w:szCs w:val="28"/>
              </w:rPr>
              <w:t>«</w:t>
            </w:r>
            <w:proofErr w:type="spellStart"/>
            <w:r w:rsidRPr="00C5239C">
              <w:rPr>
                <w:sz w:val="28"/>
                <w:szCs w:val="28"/>
              </w:rPr>
              <w:t>Телекран</w:t>
            </w:r>
            <w:proofErr w:type="spellEnd"/>
            <w:r w:rsidRPr="00C5239C">
              <w:rPr>
                <w:sz w:val="28"/>
                <w:szCs w:val="28"/>
              </w:rPr>
              <w:t xml:space="preserve"> работал и на прием и пере</w:t>
            </w:r>
            <w:r w:rsidR="00C5239C">
              <w:rPr>
                <w:sz w:val="28"/>
                <w:szCs w:val="28"/>
              </w:rPr>
              <w:t>дачу. Он ловил каждое слово…</w:t>
            </w:r>
            <w:r w:rsidRPr="00C5239C">
              <w:rPr>
                <w:sz w:val="28"/>
                <w:szCs w:val="28"/>
              </w:rPr>
              <w:t xml:space="preserve"> Конечно, никто не знал, наблюдают за ним в данную минуту или нет. Приходилось жить – и ты жил, по привычке, которая превратилась в инстинкт, с сознанием того, что каждое твое слово подслушивают и каждое твое движение, пока не погас свет, наблюдают»</w:t>
            </w:r>
          </w:p>
          <w:p w:rsidR="003B5105" w:rsidRPr="00C5239C" w:rsidRDefault="00090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-«</w:t>
            </w:r>
            <w:r w:rsidR="004260B7" w:rsidRPr="00C5239C">
              <w:rPr>
                <w:rFonts w:ascii="Times New Roman" w:hAnsi="Times New Roman" w:cs="Times New Roman"/>
                <w:sz w:val="28"/>
                <w:szCs w:val="28"/>
              </w:rPr>
              <w:t>И если все принимают ложь, навязанную партией</w:t>
            </w:r>
            <w:proofErr w:type="gramStart"/>
            <w:r w:rsidR="004260B7"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,... </w:t>
            </w:r>
            <w:proofErr w:type="gramEnd"/>
            <w:r w:rsidR="004260B7" w:rsidRPr="00C5239C">
              <w:rPr>
                <w:rFonts w:ascii="Times New Roman" w:hAnsi="Times New Roman" w:cs="Times New Roman"/>
                <w:sz w:val="28"/>
                <w:szCs w:val="28"/>
              </w:rPr>
              <w:t>тогда эта ложь поселяется в истории и становится правдой»</w:t>
            </w:r>
          </w:p>
          <w:p w:rsidR="002361F5" w:rsidRPr="00C5239C" w:rsidRDefault="00090B0A" w:rsidP="0023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-«</w:t>
            </w:r>
            <w:r w:rsidR="002361F5" w:rsidRPr="00C5239C">
              <w:rPr>
                <w:rFonts w:ascii="Times New Roman" w:hAnsi="Times New Roman" w:cs="Times New Roman"/>
                <w:sz w:val="28"/>
                <w:szCs w:val="28"/>
              </w:rPr>
              <w:t>И со стен каждой площадки, прямо против двери лифта, на него глядело огромное лицо.</w:t>
            </w: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61F5" w:rsidRPr="00C5239C">
              <w:rPr>
                <w:rFonts w:ascii="Times New Roman" w:hAnsi="Times New Roman" w:cs="Times New Roman"/>
                <w:sz w:val="28"/>
                <w:szCs w:val="28"/>
              </w:rPr>
              <w:t>Это было одно из тех изображений, где глаза специально нарисованы так, чтобы взгляд их все время следил за вами. «БОЛЬШОЙ БРАТ ВИДИТ ТЕБЯ», — было написано на плакате снизу</w:t>
            </w:r>
            <w:proofErr w:type="gramStart"/>
            <w:r w:rsidR="002361F5" w:rsidRPr="00C523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proofErr w:type="gramEnd"/>
          </w:p>
          <w:p w:rsidR="002361F5" w:rsidRPr="00C5239C" w:rsidRDefault="00C5239C" w:rsidP="002361F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</w:t>
            </w:r>
            <w:r w:rsidR="00090B0A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«</w:t>
            </w:r>
            <w:r w:rsidR="002361F5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Вдали над крышами парил вертолет. Время от времени он нырял и зависал на мгновение, как огромная синяя муха, а потом по кривой снова взмывал вверх. Это заглядывал в окна полицейский патруль. Впрочем, патрули не играли роли. Роль играла лишь Полиция Мысли</w:t>
            </w:r>
            <w:proofErr w:type="gramStart"/>
            <w:r w:rsidR="002361F5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</w:t>
            </w:r>
            <w:r w:rsidR="00090B0A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  <w:proofErr w:type="gramEnd"/>
          </w:p>
          <w:p w:rsidR="002361F5" w:rsidRPr="00C5239C" w:rsidRDefault="00090B0A" w:rsidP="0023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-«</w:t>
            </w:r>
            <w:r w:rsidR="002361F5"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Можно только гадать, как часто и в каком порядке Полиция Мысли подключается к той или иной квартире. Вполне </w:t>
            </w: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61F5" w:rsidRPr="00C5239C">
              <w:rPr>
                <w:rFonts w:ascii="Times New Roman" w:hAnsi="Times New Roman" w:cs="Times New Roman"/>
                <w:sz w:val="28"/>
                <w:szCs w:val="28"/>
              </w:rPr>
              <w:t>возможно, что они наблюдают за всеми и всегда.</w:t>
            </w: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90B0A" w:rsidRPr="00C5239C" w:rsidRDefault="00090B0A" w:rsidP="0023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-«</w:t>
            </w:r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Отчасти это было гимном, воспевавшим мудрость и величие Большого Брата, но в гораздо большей степени он напоминал самогипноз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.»</w:t>
            </w:r>
            <w:proofErr w:type="gramEnd"/>
          </w:p>
          <w:p w:rsidR="00090B0A" w:rsidRPr="00C5239C" w:rsidRDefault="00862121" w:rsidP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- </w:t>
            </w:r>
            <w:r w:rsidR="00090B0A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«Одновременно, благодаря ощущению войны, </w:t>
            </w:r>
            <w:proofErr w:type="gramStart"/>
            <w:r w:rsidR="00090B0A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  <w:proofErr w:type="gramEnd"/>
            <w:r w:rsidR="00090B0A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следовательно опасности, передача всей власти маленькой верхушке представляется естественным, </w:t>
            </w:r>
            <w:r w:rsidR="00090B0A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необходимым условием выживания»</w:t>
            </w:r>
          </w:p>
          <w:p w:rsidR="00862121" w:rsidRPr="00C5239C" w:rsidRDefault="00862121" w:rsidP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-«Если партия может запустить руку в прошлое и сказать о том или ином событии, что его никогда не было, — это 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пострашнее</w:t>
            </w:r>
            <w:proofErr w:type="gramEnd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чем пытка или смерть»</w:t>
            </w:r>
          </w:p>
          <w:p w:rsidR="00862121" w:rsidRPr="00C5239C" w:rsidRDefault="00862121" w:rsidP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-«Известно только одно: каждый квартал на бумаге производят астрономическое количество обуви, между тем как половина населения Океании ходит босиком. То же самое – с любым документированным фактом, крупным и мелким.»</w:t>
            </w:r>
          </w:p>
          <w:p w:rsidR="00AF29D0" w:rsidRPr="00C5239C" w:rsidRDefault="00AF29D0" w:rsidP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-«</w:t>
            </w:r>
            <w:proofErr w:type="spell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Телекран</w:t>
            </w:r>
            <w:proofErr w:type="spellEnd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все извергал сказочную статистику. 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 сравнению с прошлым годом стало больше еды, больше одежды, больше домов, больше мебели, больше кастрюль, больше топлива, больше кораблей, больше вертолетов, больше книг, больше новорожденных – всего больше, кроме болезней, преступлений и сумасшествия.</w:t>
            </w:r>
            <w:proofErr w:type="gramEnd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 каждым годом, с каждой минутой все и вся стремительно поднимается к новым и новым высотам»</w:t>
            </w:r>
          </w:p>
          <w:p w:rsidR="00AF29D0" w:rsidRPr="00C5239C" w:rsidRDefault="00AF29D0" w:rsidP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Уинстон вспомнил, что сегодня вечером в парке должны повесить нескольких евразийских пленных, военных преступников. Такие казни устраивались раз в месяц и были довольно популярным зрелищем. Дети всегда клянчили, чтобы их взяли с собой в парк посмотреть на казнь.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</w:p>
          <w:p w:rsidR="00D258FC" w:rsidRPr="00C5239C" w:rsidRDefault="00D258FC" w:rsidP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Через три месяца ФФКК была неожиданно распущена. Никаких объяснений не давалось. Можно предположить, что </w:t>
            </w:r>
            <w:proofErr w:type="spell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Уизерс</w:t>
            </w:r>
            <w:proofErr w:type="spellEnd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 и его коллеги попали в немилость, но ни в прессе, ни в сообщениях монитора об этом деле не говорилось ничего. Впрочем, 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другого</w:t>
            </w:r>
            <w:proofErr w:type="gramEnd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 и ждать было нельзя, так как политических преступников не принято было судить или публично разоблачать. Большие чистки, в которые попадали тысячи людей, публичные суды над предателями и преступниками мысли, их униженные признания в совершенных преступлениях и, как следствие, казни — такие грандиозные спектакли устраивали примерно раз в два года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  <w:proofErr w:type="gramEnd"/>
          </w:p>
          <w:p w:rsidR="00FE6C98" w:rsidRPr="00C5239C" w:rsidRDefault="00FE6C98" w:rsidP="00090B0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Партия намеренно использует сознательный обман и 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lastRenderedPageBreak/>
              <w:t>при этом твердо и честно следует своим целям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  <w:proofErr w:type="gramEnd"/>
          </w:p>
          <w:p w:rsidR="00CE3018" w:rsidRPr="00C5239C" w:rsidRDefault="00CE3018" w:rsidP="00090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-«Если мы хотим навсегда избежать равенства людей, если Высшие, как мы их назвали, хотят навеки занимать свое место, то доминирующим состоянием духа людей должно стать организованное безумие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.»</w:t>
            </w:r>
            <w:proofErr w:type="gramEnd"/>
          </w:p>
        </w:tc>
      </w:tr>
      <w:tr w:rsidR="00C5239C" w:rsidRPr="00C5239C" w:rsidTr="00CE3018">
        <w:trPr>
          <w:trHeight w:val="1634"/>
        </w:trPr>
        <w:tc>
          <w:tcPr>
            <w:tcW w:w="2364" w:type="dxa"/>
          </w:tcPr>
          <w:p w:rsidR="003B5105" w:rsidRPr="00C5239C" w:rsidRDefault="003B5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Соотношение государственного управления и </w:t>
            </w:r>
            <w:r w:rsidR="00BA111E"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местного </w:t>
            </w:r>
            <w:r w:rsidRPr="00C523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самоуправления</w:t>
            </w:r>
          </w:p>
        </w:tc>
        <w:tc>
          <w:tcPr>
            <w:tcW w:w="6891" w:type="dxa"/>
          </w:tcPr>
          <w:p w:rsidR="00BA111E" w:rsidRPr="00C5239C" w:rsidRDefault="00CE301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-«</w:t>
            </w:r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Здания принадлежали четырем министерствам, на которые разделялся весь правительственный аппарат. Министерство Правды заведовало всей информацией, руководило развлечениями, образованием и искусством. Министерство Мира занималось войной. Министерство Любви поддерживало закон и порядок. А Министерство Изобилия отвечало за экономику. На новоязе их называли так: </w:t>
            </w:r>
            <w:proofErr w:type="spellStart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Миниправда</w:t>
            </w:r>
            <w:proofErr w:type="spellEnd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, </w:t>
            </w:r>
            <w:proofErr w:type="spellStart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Минимир</w:t>
            </w:r>
            <w:proofErr w:type="spellEnd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, </w:t>
            </w:r>
            <w:proofErr w:type="spellStart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Минилюбовь</w:t>
            </w:r>
            <w:proofErr w:type="spellEnd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 и </w:t>
            </w:r>
            <w:proofErr w:type="gramStart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Мини-много</w:t>
            </w:r>
            <w:proofErr w:type="gramEnd"/>
            <w:r w:rsidR="00BA111E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</w:p>
          <w:p w:rsidR="00B1747A" w:rsidRPr="00C5239C" w:rsidRDefault="00AF29D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Дом Победы был построен давно, где-то в тридцатых годах, и все в нем разваливалось. С потолков и стен постоянно сыпалась штукатурка, в морозы лопались трубы, крыша текла, когда шел снег, батареи парового 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отопления</w:t>
            </w:r>
            <w:proofErr w:type="gramEnd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 были чуть теплыми, если их вообще не выключали в целях экономии. Ремонтом ведали какие-то недосягаемые комитеты, которые могли вставлять стекло два года. Поэтому все приходилось чинить самим.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</w:p>
          <w:p w:rsidR="00D258FC" w:rsidRPr="00C5239C" w:rsidRDefault="00D258F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И где-то здесь сидели никому не известные люди, которые управляли всем, координировали общие усилия, определяли политическую линию. Они требовали: этот обломок прошлого сохранить, тот — фальсифицировать, а другой — уничтожить.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</w:p>
          <w:p w:rsidR="00FE6C98" w:rsidRPr="00C5239C" w:rsidRDefault="00FE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-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«</w:t>
            </w:r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Партия полностью контролирует все документы и одновременно разум всех своих членов, то отсюда следует: прошлое становится таким, каким желает видеть его Партия</w:t>
            </w:r>
            <w:proofErr w:type="gramStart"/>
            <w:r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.</w:t>
            </w:r>
            <w:r w:rsidR="00CE3018" w:rsidRPr="00C5239C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»</w:t>
            </w:r>
            <w:proofErr w:type="gramEnd"/>
          </w:p>
        </w:tc>
      </w:tr>
    </w:tbl>
    <w:p w:rsidR="000724F8" w:rsidRPr="00C5239C" w:rsidRDefault="000724F8" w:rsidP="00862121">
      <w:pPr>
        <w:rPr>
          <w:rFonts w:ascii="Times New Roman" w:hAnsi="Times New Roman" w:cs="Times New Roman"/>
          <w:sz w:val="28"/>
          <w:szCs w:val="28"/>
        </w:rPr>
      </w:pPr>
    </w:p>
    <w:sectPr w:rsidR="000724F8" w:rsidRPr="00C52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F4"/>
    <w:rsid w:val="000724F8"/>
    <w:rsid w:val="00090B0A"/>
    <w:rsid w:val="000A7AF4"/>
    <w:rsid w:val="000F7B98"/>
    <w:rsid w:val="00225402"/>
    <w:rsid w:val="002361F5"/>
    <w:rsid w:val="003B5105"/>
    <w:rsid w:val="004260B7"/>
    <w:rsid w:val="00450383"/>
    <w:rsid w:val="004F3F16"/>
    <w:rsid w:val="00531EB8"/>
    <w:rsid w:val="00862121"/>
    <w:rsid w:val="00AF29D0"/>
    <w:rsid w:val="00B1747A"/>
    <w:rsid w:val="00BA111E"/>
    <w:rsid w:val="00C5239C"/>
    <w:rsid w:val="00CE3018"/>
    <w:rsid w:val="00D258FC"/>
    <w:rsid w:val="00F30C75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AF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2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AF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2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9937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6</cp:revision>
  <cp:lastPrinted>2021-03-29T20:12:00Z</cp:lastPrinted>
  <dcterms:created xsi:type="dcterms:W3CDTF">2021-03-23T18:16:00Z</dcterms:created>
  <dcterms:modified xsi:type="dcterms:W3CDTF">2021-03-29T20:15:00Z</dcterms:modified>
</cp:coreProperties>
</file>