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DF" w:rsidRPr="00D375DF" w:rsidRDefault="00D375DF" w:rsidP="00D375DF">
      <w:pPr>
        <w:pStyle w:val="a3"/>
        <w:jc w:val="center"/>
        <w:rPr>
          <w:b/>
          <w:sz w:val="28"/>
          <w:szCs w:val="28"/>
        </w:rPr>
      </w:pPr>
      <w:r w:rsidRPr="00D375DF">
        <w:rPr>
          <w:b/>
          <w:sz w:val="28"/>
          <w:szCs w:val="28"/>
        </w:rPr>
        <w:t>Лабораторная работа №</w:t>
      </w:r>
    </w:p>
    <w:p w:rsidR="00D375DF" w:rsidRPr="00D375DF" w:rsidRDefault="00D375DF" w:rsidP="00D375DF">
      <w:pPr>
        <w:pStyle w:val="a3"/>
        <w:rPr>
          <w:b/>
          <w:bCs/>
          <w:sz w:val="28"/>
          <w:szCs w:val="28"/>
        </w:rPr>
      </w:pPr>
      <w:r>
        <w:rPr>
          <w:rStyle w:val="a4"/>
          <w:sz w:val="28"/>
          <w:szCs w:val="28"/>
        </w:rPr>
        <w:t>Тема: Основные п</w:t>
      </w:r>
      <w:r w:rsidRPr="00D375DF">
        <w:rPr>
          <w:rStyle w:val="a4"/>
          <w:sz w:val="28"/>
          <w:szCs w:val="28"/>
        </w:rPr>
        <w:t>онятия и определения</w:t>
      </w:r>
      <w:r w:rsidR="00A03E77">
        <w:rPr>
          <w:rStyle w:val="a4"/>
          <w:sz w:val="28"/>
          <w:szCs w:val="28"/>
        </w:rPr>
        <w:t>. Этапы проектирования БД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t> </w:t>
      </w:r>
      <w:r w:rsidRPr="00D375DF">
        <w:rPr>
          <w:i/>
          <w:iCs/>
          <w:sz w:val="28"/>
          <w:szCs w:val="28"/>
        </w:rPr>
        <w:t>Базу данных (БД)</w:t>
      </w:r>
      <w:r w:rsidRPr="00D375DF">
        <w:rPr>
          <w:sz w:val="28"/>
          <w:szCs w:val="28"/>
        </w:rPr>
        <w:t xml:space="preserve"> можно определить как унифицированную совокупность данных, совместно используемую различными приложениями в рамках некоторой единой автоматизированной информационной системы.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t xml:space="preserve">Программное обеспечение, осуществляющее операции над БД, получило название СУБД – </w:t>
      </w:r>
      <w:r w:rsidRPr="00D375DF">
        <w:rPr>
          <w:i/>
          <w:iCs/>
          <w:sz w:val="28"/>
          <w:szCs w:val="28"/>
        </w:rPr>
        <w:t>система управления базами данных.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i/>
          <w:iCs/>
          <w:sz w:val="28"/>
          <w:szCs w:val="28"/>
        </w:rPr>
        <w:t>Запрос</w:t>
      </w:r>
      <w:r w:rsidRPr="00D375DF">
        <w:rPr>
          <w:sz w:val="28"/>
          <w:szCs w:val="28"/>
        </w:rPr>
        <w:t xml:space="preserve"> – специальным образом описанное требование, определяющее состав производимых над БД операций по выборке или модификации хранимых данных.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t xml:space="preserve">Для подготовки запросов чаще всего используют </w:t>
      </w:r>
      <w:r w:rsidRPr="00D375DF">
        <w:rPr>
          <w:i/>
          <w:iCs/>
          <w:sz w:val="28"/>
          <w:szCs w:val="28"/>
        </w:rPr>
        <w:t>структурированный язык запросов – SQL (</w:t>
      </w:r>
      <w:proofErr w:type="spellStart"/>
      <w:r w:rsidRPr="00D375DF">
        <w:rPr>
          <w:i/>
          <w:iCs/>
          <w:sz w:val="28"/>
          <w:szCs w:val="28"/>
        </w:rPr>
        <w:t>Structured</w:t>
      </w:r>
      <w:proofErr w:type="spellEnd"/>
      <w:r w:rsidRPr="00D375DF">
        <w:rPr>
          <w:i/>
          <w:iCs/>
          <w:sz w:val="28"/>
          <w:szCs w:val="28"/>
        </w:rPr>
        <w:t xml:space="preserve"> </w:t>
      </w:r>
      <w:proofErr w:type="spellStart"/>
      <w:r w:rsidRPr="00D375DF">
        <w:rPr>
          <w:i/>
          <w:iCs/>
          <w:sz w:val="28"/>
          <w:szCs w:val="28"/>
        </w:rPr>
        <w:t>Query</w:t>
      </w:r>
      <w:proofErr w:type="spellEnd"/>
      <w:r w:rsidRPr="00D375DF">
        <w:rPr>
          <w:i/>
          <w:iCs/>
          <w:sz w:val="28"/>
          <w:szCs w:val="28"/>
        </w:rPr>
        <w:t xml:space="preserve"> </w:t>
      </w:r>
      <w:proofErr w:type="spellStart"/>
      <w:r w:rsidRPr="00D375DF">
        <w:rPr>
          <w:i/>
          <w:iCs/>
          <w:sz w:val="28"/>
          <w:szCs w:val="28"/>
        </w:rPr>
        <w:t>Language</w:t>
      </w:r>
      <w:proofErr w:type="spellEnd"/>
      <w:r w:rsidRPr="00D375DF">
        <w:rPr>
          <w:i/>
          <w:iCs/>
          <w:sz w:val="28"/>
          <w:szCs w:val="28"/>
        </w:rPr>
        <w:t>)</w:t>
      </w:r>
      <w:r w:rsidRPr="00D375DF">
        <w:rPr>
          <w:sz w:val="28"/>
          <w:szCs w:val="28"/>
        </w:rPr>
        <w:t>. Этот язык стал фактическим стандартом языка работы с реляционными БД. Он является непроцедурным языком и не содержит операторов управления, организации подпрограмм, ввода-вывода и т. д. Поэтому SQL автономно не используется, а обычно погружен в среду встроенного языка программирования СУБД или процеду</w:t>
      </w:r>
      <w:r>
        <w:rPr>
          <w:sz w:val="28"/>
          <w:szCs w:val="28"/>
        </w:rPr>
        <w:t>рного языка (типа C++</w:t>
      </w:r>
      <w:proofErr w:type="gramStart"/>
      <w:r>
        <w:rPr>
          <w:sz w:val="28"/>
          <w:szCs w:val="28"/>
        </w:rPr>
        <w:t xml:space="preserve"> </w:t>
      </w:r>
      <w:r w:rsidRPr="00D375DF">
        <w:rPr>
          <w:sz w:val="28"/>
          <w:szCs w:val="28"/>
        </w:rPr>
        <w:t>)</w:t>
      </w:r>
      <w:proofErr w:type="gramEnd"/>
      <w:r w:rsidRPr="00D375DF">
        <w:rPr>
          <w:sz w:val="28"/>
          <w:szCs w:val="28"/>
        </w:rPr>
        <w:t>.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t>Современные СУБД позволяют создавать запросы, не применяя SQL. Однако его применение позволяет расширить возможности СУБД.</w:t>
      </w:r>
    </w:p>
    <w:p w:rsidR="00D375DF" w:rsidRPr="00D375DF" w:rsidRDefault="00D375DF" w:rsidP="00D375DF">
      <w:pPr>
        <w:pStyle w:val="a3"/>
        <w:rPr>
          <w:sz w:val="28"/>
          <w:szCs w:val="28"/>
        </w:rPr>
      </w:pPr>
      <w:r w:rsidRPr="00D375DF">
        <w:rPr>
          <w:sz w:val="28"/>
          <w:szCs w:val="28"/>
        </w:rPr>
        <w:t>Категории SQL-запросов: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t xml:space="preserve">· </w:t>
      </w:r>
      <w:r w:rsidRPr="00D375DF">
        <w:rPr>
          <w:i/>
          <w:iCs/>
          <w:sz w:val="28"/>
          <w:szCs w:val="28"/>
        </w:rPr>
        <w:t>определение данных</w:t>
      </w:r>
      <w:r w:rsidRPr="00D375DF">
        <w:rPr>
          <w:sz w:val="28"/>
          <w:szCs w:val="28"/>
        </w:rPr>
        <w:t xml:space="preserve"> (</w:t>
      </w:r>
      <w:proofErr w:type="spellStart"/>
      <w:r w:rsidRPr="00D375DF">
        <w:rPr>
          <w:sz w:val="28"/>
          <w:szCs w:val="28"/>
        </w:rPr>
        <w:t>Data</w:t>
      </w:r>
      <w:proofErr w:type="spellEnd"/>
      <w:r w:rsidRPr="00D375DF">
        <w:rPr>
          <w:sz w:val="28"/>
          <w:szCs w:val="28"/>
        </w:rPr>
        <w:t xml:space="preserve"> </w:t>
      </w:r>
      <w:proofErr w:type="spellStart"/>
      <w:r w:rsidRPr="00D375DF">
        <w:rPr>
          <w:sz w:val="28"/>
          <w:szCs w:val="28"/>
        </w:rPr>
        <w:t>Definition</w:t>
      </w:r>
      <w:proofErr w:type="spellEnd"/>
      <w:r w:rsidRPr="00D375DF">
        <w:rPr>
          <w:sz w:val="28"/>
          <w:szCs w:val="28"/>
        </w:rPr>
        <w:t xml:space="preserve"> </w:t>
      </w:r>
      <w:proofErr w:type="spellStart"/>
      <w:r w:rsidRPr="00D375DF">
        <w:rPr>
          <w:sz w:val="28"/>
          <w:szCs w:val="28"/>
        </w:rPr>
        <w:t>Language</w:t>
      </w:r>
      <w:proofErr w:type="spellEnd"/>
      <w:r w:rsidRPr="00D375DF">
        <w:rPr>
          <w:sz w:val="28"/>
          <w:szCs w:val="28"/>
        </w:rPr>
        <w:t>, DDL) – SQL-запросы, позволяющие пользователям создавать и модифицировать структуру объектов БД (таблицы, представления и индексы); команды DDL влияют на контейнеры, содержащие данные, а не на данные;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t xml:space="preserve">· </w:t>
      </w:r>
      <w:r w:rsidRPr="00D375DF">
        <w:rPr>
          <w:i/>
          <w:iCs/>
          <w:sz w:val="28"/>
          <w:szCs w:val="28"/>
        </w:rPr>
        <w:t>запросы данных</w:t>
      </w:r>
      <w:r w:rsidRPr="00D375DF">
        <w:rPr>
          <w:sz w:val="28"/>
          <w:szCs w:val="28"/>
        </w:rPr>
        <w:t xml:space="preserve"> (</w:t>
      </w:r>
      <w:proofErr w:type="spellStart"/>
      <w:r w:rsidRPr="00D375DF">
        <w:rPr>
          <w:sz w:val="28"/>
          <w:szCs w:val="28"/>
        </w:rPr>
        <w:t>Data</w:t>
      </w:r>
      <w:proofErr w:type="spellEnd"/>
      <w:r w:rsidRPr="00D375DF">
        <w:rPr>
          <w:sz w:val="28"/>
          <w:szCs w:val="28"/>
        </w:rPr>
        <w:t xml:space="preserve"> </w:t>
      </w:r>
      <w:proofErr w:type="spellStart"/>
      <w:r w:rsidRPr="00D375DF">
        <w:rPr>
          <w:sz w:val="28"/>
          <w:szCs w:val="28"/>
        </w:rPr>
        <w:t>Query</w:t>
      </w:r>
      <w:proofErr w:type="spellEnd"/>
      <w:r w:rsidRPr="00D375DF">
        <w:rPr>
          <w:sz w:val="28"/>
          <w:szCs w:val="28"/>
        </w:rPr>
        <w:t xml:space="preserve"> </w:t>
      </w:r>
      <w:proofErr w:type="spellStart"/>
      <w:r w:rsidRPr="00D375DF">
        <w:rPr>
          <w:sz w:val="28"/>
          <w:szCs w:val="28"/>
        </w:rPr>
        <w:t>Language</w:t>
      </w:r>
      <w:proofErr w:type="spellEnd"/>
      <w:r w:rsidRPr="00D375DF">
        <w:rPr>
          <w:sz w:val="28"/>
          <w:szCs w:val="28"/>
        </w:rPr>
        <w:t>, DQL) – включает выражения SQL для получения данных из базы;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t xml:space="preserve">· </w:t>
      </w:r>
      <w:r w:rsidRPr="00D375DF">
        <w:rPr>
          <w:i/>
          <w:iCs/>
          <w:sz w:val="28"/>
          <w:szCs w:val="28"/>
        </w:rPr>
        <w:t>манипуляции с данными</w:t>
      </w:r>
      <w:r w:rsidRPr="00D375DF">
        <w:rPr>
          <w:sz w:val="28"/>
          <w:szCs w:val="28"/>
        </w:rPr>
        <w:t xml:space="preserve"> (</w:t>
      </w:r>
      <w:proofErr w:type="spellStart"/>
      <w:r w:rsidRPr="00D375DF">
        <w:rPr>
          <w:sz w:val="28"/>
          <w:szCs w:val="28"/>
        </w:rPr>
        <w:t>Data</w:t>
      </w:r>
      <w:proofErr w:type="spellEnd"/>
      <w:r w:rsidRPr="00D375DF">
        <w:rPr>
          <w:sz w:val="28"/>
          <w:szCs w:val="28"/>
        </w:rPr>
        <w:t xml:space="preserve"> </w:t>
      </w:r>
      <w:proofErr w:type="spellStart"/>
      <w:r w:rsidRPr="00D375DF">
        <w:rPr>
          <w:sz w:val="28"/>
          <w:szCs w:val="28"/>
        </w:rPr>
        <w:t>Manipulation</w:t>
      </w:r>
      <w:proofErr w:type="spellEnd"/>
      <w:r w:rsidRPr="00D375DF">
        <w:rPr>
          <w:sz w:val="28"/>
          <w:szCs w:val="28"/>
        </w:rPr>
        <w:t xml:space="preserve"> </w:t>
      </w:r>
      <w:proofErr w:type="spellStart"/>
      <w:r w:rsidRPr="00D375DF">
        <w:rPr>
          <w:sz w:val="28"/>
          <w:szCs w:val="28"/>
        </w:rPr>
        <w:t>Language</w:t>
      </w:r>
      <w:proofErr w:type="spellEnd"/>
      <w:r w:rsidRPr="00D375DF">
        <w:rPr>
          <w:sz w:val="28"/>
          <w:szCs w:val="28"/>
        </w:rPr>
        <w:t>, DML) – SQL-запросы, позволяющие пользова</w:t>
      </w:r>
      <w:r w:rsidRPr="00D375DF">
        <w:rPr>
          <w:sz w:val="28"/>
          <w:szCs w:val="28"/>
        </w:rPr>
        <w:softHyphen/>
        <w:t>телю добавлять и удалять данные (в форме строк), а также модифици</w:t>
      </w:r>
      <w:r w:rsidRPr="00D375DF">
        <w:rPr>
          <w:sz w:val="28"/>
          <w:szCs w:val="28"/>
        </w:rPr>
        <w:softHyphen/>
        <w:t>ровать имеющиеся в БД;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t xml:space="preserve">· </w:t>
      </w:r>
      <w:r w:rsidRPr="00D375DF">
        <w:rPr>
          <w:i/>
          <w:iCs/>
          <w:sz w:val="28"/>
          <w:szCs w:val="28"/>
        </w:rPr>
        <w:t>контроль данных</w:t>
      </w:r>
      <w:r w:rsidRPr="00D375DF">
        <w:rPr>
          <w:sz w:val="28"/>
          <w:szCs w:val="28"/>
        </w:rPr>
        <w:t xml:space="preserve"> (</w:t>
      </w:r>
      <w:proofErr w:type="spellStart"/>
      <w:r w:rsidRPr="00D375DF">
        <w:rPr>
          <w:sz w:val="28"/>
          <w:szCs w:val="28"/>
        </w:rPr>
        <w:t>Data</w:t>
      </w:r>
      <w:proofErr w:type="spellEnd"/>
      <w:r w:rsidRPr="00D375DF">
        <w:rPr>
          <w:sz w:val="28"/>
          <w:szCs w:val="28"/>
        </w:rPr>
        <w:t xml:space="preserve"> </w:t>
      </w:r>
      <w:proofErr w:type="spellStart"/>
      <w:r w:rsidRPr="00D375DF">
        <w:rPr>
          <w:sz w:val="28"/>
          <w:szCs w:val="28"/>
        </w:rPr>
        <w:t>Control</w:t>
      </w:r>
      <w:proofErr w:type="spellEnd"/>
      <w:r w:rsidRPr="00D375DF">
        <w:rPr>
          <w:sz w:val="28"/>
          <w:szCs w:val="28"/>
        </w:rPr>
        <w:t xml:space="preserve"> </w:t>
      </w:r>
      <w:proofErr w:type="spellStart"/>
      <w:r w:rsidRPr="00D375DF">
        <w:rPr>
          <w:sz w:val="28"/>
          <w:szCs w:val="28"/>
        </w:rPr>
        <w:t>Language</w:t>
      </w:r>
      <w:proofErr w:type="spellEnd"/>
      <w:r w:rsidRPr="00D375DF">
        <w:rPr>
          <w:sz w:val="28"/>
          <w:szCs w:val="28"/>
        </w:rPr>
        <w:t>, DCL) – SQL-запросы, позволяющие администраторам контролировать доступ к данным в базе и использовать различные системные привилегии СУБД;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t xml:space="preserve">· </w:t>
      </w:r>
      <w:r w:rsidRPr="00D375DF">
        <w:rPr>
          <w:i/>
          <w:iCs/>
          <w:sz w:val="28"/>
          <w:szCs w:val="28"/>
        </w:rPr>
        <w:t>контроль транзакций</w:t>
      </w:r>
      <w:r w:rsidRPr="00D375DF">
        <w:rPr>
          <w:sz w:val="28"/>
          <w:szCs w:val="28"/>
        </w:rPr>
        <w:t xml:space="preserve"> – набор команд, которые пользователь применяет для того, чтобы вся транзакция либо была успешно выполнена, либо нет; </w:t>
      </w:r>
      <w:r w:rsidRPr="00D375DF">
        <w:rPr>
          <w:sz w:val="28"/>
          <w:szCs w:val="28"/>
        </w:rPr>
        <w:lastRenderedPageBreak/>
        <w:t>команды контроля транзакций не вполне соответствуют син</w:t>
      </w:r>
      <w:r w:rsidRPr="00D375DF">
        <w:rPr>
          <w:sz w:val="28"/>
          <w:szCs w:val="28"/>
        </w:rPr>
        <w:softHyphen/>
        <w:t>таксису SQL-запросов, но положительно влияют на выполнение запросов, включенных в транзакцию.</w:t>
      </w:r>
    </w:p>
    <w:p w:rsidR="00D375DF" w:rsidRPr="00D375DF" w:rsidRDefault="00D375DF" w:rsidP="00D375DF">
      <w:pPr>
        <w:pStyle w:val="a3"/>
        <w:rPr>
          <w:sz w:val="28"/>
          <w:szCs w:val="28"/>
        </w:rPr>
      </w:pPr>
      <w:r w:rsidRPr="00D375DF">
        <w:rPr>
          <w:sz w:val="28"/>
          <w:szCs w:val="28"/>
        </w:rPr>
        <w:t>Архитектура современных профессиональных СУБД базируется на принципах</w:t>
      </w:r>
      <w:r w:rsidRPr="00D375DF">
        <w:rPr>
          <w:i/>
          <w:iCs/>
          <w:sz w:val="28"/>
          <w:szCs w:val="28"/>
        </w:rPr>
        <w:t xml:space="preserve"> клиент-серверного взаимодействия</w:t>
      </w:r>
      <w:r w:rsidRPr="00D375DF">
        <w:rPr>
          <w:sz w:val="28"/>
          <w:szCs w:val="28"/>
        </w:rPr>
        <w:t xml:space="preserve"> программных компонентов. Сервер – процесс, обслуживающий информационную потребность клиента.</w:t>
      </w:r>
    </w:p>
    <w:p w:rsidR="00D375DF" w:rsidRPr="00D375DF" w:rsidRDefault="00D375DF" w:rsidP="00D375DF">
      <w:pPr>
        <w:pStyle w:val="a3"/>
        <w:rPr>
          <w:sz w:val="28"/>
          <w:szCs w:val="28"/>
        </w:rPr>
      </w:pPr>
      <w:r w:rsidRPr="00D375DF">
        <w:rPr>
          <w:sz w:val="28"/>
          <w:szCs w:val="28"/>
        </w:rPr>
        <w:t xml:space="preserve">Клиент – приложение, посылающее запрос на обслуживание сервером. Клиент инициирует связь с сервером, определяет вид запроса, получает от сервера результат обслуживания, подтверждает окончание обслуживания. Поскольку стандартом интерфейса «клиент-сервер» в этом случае является язык SQL, СУБД называют </w:t>
      </w:r>
      <w:r w:rsidRPr="00D375DF">
        <w:rPr>
          <w:i/>
          <w:iCs/>
          <w:sz w:val="28"/>
          <w:szCs w:val="28"/>
        </w:rPr>
        <w:t>SQL-сервером</w:t>
      </w:r>
      <w:r w:rsidRPr="00D375DF">
        <w:rPr>
          <w:sz w:val="28"/>
          <w:szCs w:val="28"/>
        </w:rPr>
        <w:t>.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t>На клиентском компьютере может выполняться</w:t>
      </w:r>
      <w:r>
        <w:rPr>
          <w:sz w:val="28"/>
          <w:szCs w:val="28"/>
        </w:rPr>
        <w:t xml:space="preserve"> </w:t>
      </w:r>
      <w:r w:rsidRPr="00D375DF">
        <w:rPr>
          <w:i/>
          <w:iCs/>
          <w:sz w:val="28"/>
          <w:szCs w:val="28"/>
        </w:rPr>
        <w:t>SQL-клиент</w:t>
      </w:r>
      <w:r w:rsidRPr="00D375DF">
        <w:rPr>
          <w:sz w:val="28"/>
          <w:szCs w:val="28"/>
        </w:rPr>
        <w:t xml:space="preserve"> – программа, предоставленная поставщиком СУБД и обеспечивающая пользователю возможность вводить SQL-запросы, посылать их в СУБД и просматривать результат.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t>По пользовательскому интерфейсу SQL-клиенты разделяются на три типа: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t xml:space="preserve">· </w:t>
      </w:r>
      <w:r w:rsidRPr="00D375DF">
        <w:rPr>
          <w:i/>
          <w:iCs/>
          <w:sz w:val="28"/>
          <w:szCs w:val="28"/>
        </w:rPr>
        <w:t>клиент с интерфейсом командной строки</w:t>
      </w:r>
      <w:r w:rsidRPr="00D375DF">
        <w:rPr>
          <w:sz w:val="28"/>
          <w:szCs w:val="28"/>
        </w:rPr>
        <w:t xml:space="preserve"> – команды вводятся с клавиатуры как текст, клиент можно использовать в любой операционной системе;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t xml:space="preserve">· </w:t>
      </w:r>
      <w:r w:rsidRPr="00D375DF">
        <w:rPr>
          <w:i/>
          <w:iCs/>
          <w:sz w:val="28"/>
          <w:szCs w:val="28"/>
        </w:rPr>
        <w:t>клиент с графическим интерфейсом пользователя</w:t>
      </w:r>
      <w:r w:rsidRPr="00D375DF">
        <w:rPr>
          <w:sz w:val="28"/>
          <w:szCs w:val="28"/>
        </w:rPr>
        <w:t xml:space="preserve"> (GUI, </w:t>
      </w:r>
      <w:proofErr w:type="spellStart"/>
      <w:r w:rsidRPr="00D375DF">
        <w:rPr>
          <w:sz w:val="28"/>
          <w:szCs w:val="28"/>
        </w:rPr>
        <w:t>Graphical</w:t>
      </w:r>
      <w:proofErr w:type="spellEnd"/>
      <w:r w:rsidRPr="00D375DF">
        <w:rPr>
          <w:sz w:val="28"/>
          <w:szCs w:val="28"/>
        </w:rPr>
        <w:t xml:space="preserve"> </w:t>
      </w:r>
      <w:proofErr w:type="spellStart"/>
      <w:r w:rsidRPr="00D375DF">
        <w:rPr>
          <w:sz w:val="28"/>
          <w:szCs w:val="28"/>
        </w:rPr>
        <w:t>User</w:t>
      </w:r>
      <w:proofErr w:type="spellEnd"/>
      <w:r w:rsidRPr="00D375DF">
        <w:rPr>
          <w:sz w:val="28"/>
          <w:szCs w:val="28"/>
        </w:rPr>
        <w:t xml:space="preserve"> </w:t>
      </w:r>
      <w:proofErr w:type="spellStart"/>
      <w:r w:rsidRPr="00D375DF">
        <w:rPr>
          <w:sz w:val="28"/>
          <w:szCs w:val="28"/>
        </w:rPr>
        <w:t>Interface</w:t>
      </w:r>
      <w:proofErr w:type="spellEnd"/>
      <w:r w:rsidRPr="00D375DF">
        <w:rPr>
          <w:sz w:val="28"/>
          <w:szCs w:val="28"/>
        </w:rPr>
        <w:t>) – выполняется в оконной системе (</w:t>
      </w:r>
      <w:proofErr w:type="spellStart"/>
      <w:r w:rsidRPr="00D375DF">
        <w:rPr>
          <w:sz w:val="28"/>
          <w:szCs w:val="28"/>
        </w:rPr>
        <w:t>Microsoft</w:t>
      </w:r>
      <w:proofErr w:type="spellEnd"/>
      <w:r w:rsidRPr="00D375DF">
        <w:rPr>
          <w:sz w:val="28"/>
          <w:szCs w:val="28"/>
        </w:rPr>
        <w:t xml:space="preserve"> </w:t>
      </w:r>
      <w:proofErr w:type="spellStart"/>
      <w:r w:rsidRPr="00D375DF">
        <w:rPr>
          <w:sz w:val="28"/>
          <w:szCs w:val="28"/>
        </w:rPr>
        <w:t>Windows</w:t>
      </w:r>
      <w:proofErr w:type="spellEnd"/>
      <w:r w:rsidRPr="00D375DF">
        <w:rPr>
          <w:sz w:val="28"/>
          <w:szCs w:val="28"/>
        </w:rPr>
        <w:t>) и отображает данные, используя графические элементы (значки, кнопки и диалоговые окна);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t xml:space="preserve">· </w:t>
      </w:r>
      <w:r w:rsidRPr="00D375DF">
        <w:rPr>
          <w:i/>
          <w:iCs/>
          <w:sz w:val="28"/>
          <w:szCs w:val="28"/>
        </w:rPr>
        <w:t>клиент с Web-интерфейсом</w:t>
      </w:r>
      <w:r w:rsidRPr="00D375DF">
        <w:rPr>
          <w:sz w:val="28"/>
          <w:szCs w:val="28"/>
        </w:rPr>
        <w:t xml:space="preserve"> – выполняется на сервере БД, а для взаимодействия с пользователем используется Web-браузер на клиентском компьютере.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t xml:space="preserve">Одним из наиболее популярных SQL-серверов БД является </w:t>
      </w:r>
      <w:proofErr w:type="spellStart"/>
      <w:r w:rsidRPr="00D375DF">
        <w:rPr>
          <w:i/>
          <w:iCs/>
          <w:sz w:val="28"/>
          <w:szCs w:val="28"/>
        </w:rPr>
        <w:t>MySQL</w:t>
      </w:r>
      <w:proofErr w:type="spellEnd"/>
      <w:r w:rsidRPr="00D375DF">
        <w:rPr>
          <w:sz w:val="28"/>
          <w:szCs w:val="28"/>
        </w:rPr>
        <w:t xml:space="preserve"> – небольшая и надежная реляционная СУБД с возможностью отката и восстановления после сбоя, многопользовательская, многопоточная, с высокой производительностью. Сервер </w:t>
      </w:r>
      <w:proofErr w:type="spellStart"/>
      <w:r w:rsidRPr="00D375DF">
        <w:rPr>
          <w:sz w:val="28"/>
          <w:szCs w:val="28"/>
        </w:rPr>
        <w:t>MySQL</w:t>
      </w:r>
      <w:proofErr w:type="spellEnd"/>
      <w:r w:rsidRPr="00D375DF">
        <w:rPr>
          <w:sz w:val="28"/>
          <w:szCs w:val="28"/>
        </w:rPr>
        <w:t xml:space="preserve"> предназначен как для критических по задачам производственных систем с большой нагрузкой, так и для встраивания в программное обеспечение массового распространения.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proofErr w:type="spellStart"/>
      <w:r w:rsidRPr="00D375DF">
        <w:rPr>
          <w:sz w:val="28"/>
          <w:szCs w:val="28"/>
        </w:rPr>
        <w:t>MySQL</w:t>
      </w:r>
      <w:proofErr w:type="spellEnd"/>
      <w:r w:rsidRPr="00D375DF">
        <w:rPr>
          <w:sz w:val="28"/>
          <w:szCs w:val="28"/>
        </w:rPr>
        <w:t xml:space="preserve"> – открытое программное обеспечение (распространяется с открытым исходным кодом). Благодаря высокой производительности и простоте настройки, богатому выбору API-интерфейсов, а также функциональным средствам работы с сетями, сервер </w:t>
      </w:r>
      <w:proofErr w:type="spellStart"/>
      <w:r w:rsidRPr="00D375DF">
        <w:rPr>
          <w:sz w:val="28"/>
          <w:szCs w:val="28"/>
        </w:rPr>
        <w:t>MySQL</w:t>
      </w:r>
      <w:proofErr w:type="spellEnd"/>
      <w:r w:rsidRPr="00D375DF">
        <w:rPr>
          <w:sz w:val="28"/>
          <w:szCs w:val="28"/>
        </w:rPr>
        <w:t xml:space="preserve"> стал одним из самых удачных вариантов для разработки Web-приложений, взаимодействующих с БД.</w:t>
      </w:r>
    </w:p>
    <w:p w:rsidR="00D375DF" w:rsidRPr="00D375DF" w:rsidRDefault="00D375DF" w:rsidP="00D375DF">
      <w:pPr>
        <w:pStyle w:val="a3"/>
        <w:rPr>
          <w:sz w:val="28"/>
          <w:szCs w:val="28"/>
        </w:rPr>
      </w:pPr>
      <w:r w:rsidRPr="00D375DF">
        <w:rPr>
          <w:sz w:val="28"/>
          <w:szCs w:val="28"/>
        </w:rPr>
        <w:lastRenderedPageBreak/>
        <w:t xml:space="preserve">Система </w:t>
      </w:r>
      <w:proofErr w:type="spellStart"/>
      <w:r w:rsidRPr="00D375DF">
        <w:rPr>
          <w:sz w:val="28"/>
          <w:szCs w:val="28"/>
        </w:rPr>
        <w:t>MySQL</w:t>
      </w:r>
      <w:proofErr w:type="spellEnd"/>
      <w:r w:rsidRPr="00D375DF">
        <w:rPr>
          <w:sz w:val="28"/>
          <w:szCs w:val="28"/>
        </w:rPr>
        <w:t xml:space="preserve"> может быть реализована как:</w:t>
      </w:r>
    </w:p>
    <w:p w:rsidR="00D375DF" w:rsidRPr="00D375DF" w:rsidRDefault="00D375DF" w:rsidP="00D375DF">
      <w:pPr>
        <w:pStyle w:val="a3"/>
        <w:rPr>
          <w:sz w:val="28"/>
          <w:szCs w:val="28"/>
        </w:rPr>
      </w:pPr>
      <w:r w:rsidRPr="00D375DF">
        <w:rPr>
          <w:sz w:val="28"/>
          <w:szCs w:val="28"/>
        </w:rPr>
        <w:t>· автономная настольная система;</w:t>
      </w:r>
    </w:p>
    <w:p w:rsidR="00D375DF" w:rsidRPr="00D375DF" w:rsidRDefault="00D375DF" w:rsidP="00D375DF">
      <w:pPr>
        <w:pStyle w:val="a3"/>
        <w:rPr>
          <w:sz w:val="28"/>
          <w:szCs w:val="28"/>
        </w:rPr>
      </w:pPr>
      <w:r w:rsidRPr="00D375DF">
        <w:rPr>
          <w:sz w:val="28"/>
          <w:szCs w:val="28"/>
        </w:rPr>
        <w:t>· клиент-серверная система.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t xml:space="preserve">Если </w:t>
      </w:r>
      <w:proofErr w:type="spellStart"/>
      <w:r w:rsidRPr="00D375DF">
        <w:rPr>
          <w:sz w:val="28"/>
          <w:szCs w:val="28"/>
        </w:rPr>
        <w:t>MySQL</w:t>
      </w:r>
      <w:proofErr w:type="spellEnd"/>
      <w:r w:rsidRPr="00D375DF">
        <w:rPr>
          <w:sz w:val="28"/>
          <w:szCs w:val="28"/>
        </w:rPr>
        <w:t xml:space="preserve"> используется как автономная настольная система, то клиентское приложение исполняется на том же компьютере, на котором хранится программное обеспечение </w:t>
      </w:r>
      <w:proofErr w:type="spellStart"/>
      <w:r w:rsidRPr="00D375DF">
        <w:rPr>
          <w:sz w:val="28"/>
          <w:szCs w:val="28"/>
        </w:rPr>
        <w:t>MySQL</w:t>
      </w:r>
      <w:proofErr w:type="spellEnd"/>
      <w:r w:rsidRPr="00D375DF">
        <w:rPr>
          <w:sz w:val="28"/>
          <w:szCs w:val="28"/>
        </w:rPr>
        <w:t xml:space="preserve"> и БД. Сетевые соединения от клиента к серверу не устанавливаются. Настольные системы полезны в следующих случаях:</w:t>
      </w:r>
    </w:p>
    <w:p w:rsidR="00D375DF" w:rsidRPr="00D375DF" w:rsidRDefault="00D375DF" w:rsidP="00D375DF">
      <w:pPr>
        <w:pStyle w:val="a3"/>
        <w:rPr>
          <w:sz w:val="28"/>
          <w:szCs w:val="28"/>
        </w:rPr>
      </w:pPr>
      <w:r w:rsidRPr="00D375DF">
        <w:rPr>
          <w:sz w:val="28"/>
          <w:szCs w:val="28"/>
        </w:rPr>
        <w:t>· при доступе к БД лишь одного пользователя;</w:t>
      </w:r>
    </w:p>
    <w:p w:rsidR="00D375DF" w:rsidRPr="00D375DF" w:rsidRDefault="00D375DF" w:rsidP="00D375DF">
      <w:pPr>
        <w:pStyle w:val="a3"/>
        <w:rPr>
          <w:sz w:val="28"/>
          <w:szCs w:val="28"/>
        </w:rPr>
      </w:pPr>
      <w:r w:rsidRPr="00D375DF">
        <w:rPr>
          <w:sz w:val="28"/>
          <w:szCs w:val="28"/>
        </w:rPr>
        <w:t>· при небольшом числе пользователей, работающих с БД не одновременно.</w:t>
      </w:r>
    </w:p>
    <w:p w:rsidR="00D375DF" w:rsidRPr="00D375DF" w:rsidRDefault="00D375DF" w:rsidP="00D375DF">
      <w:pPr>
        <w:pStyle w:val="a3"/>
        <w:rPr>
          <w:sz w:val="28"/>
          <w:szCs w:val="28"/>
        </w:rPr>
      </w:pPr>
      <w:r w:rsidRPr="00D375DF">
        <w:rPr>
          <w:i/>
          <w:iCs/>
          <w:sz w:val="28"/>
          <w:szCs w:val="28"/>
        </w:rPr>
        <w:t>Клиент-серверная система</w:t>
      </w:r>
      <w:r w:rsidRPr="00D375DF">
        <w:rPr>
          <w:sz w:val="28"/>
          <w:szCs w:val="28"/>
        </w:rPr>
        <w:t xml:space="preserve"> может иметь:</w:t>
      </w:r>
    </w:p>
    <w:p w:rsidR="00D375DF" w:rsidRPr="00D375DF" w:rsidRDefault="00D375DF" w:rsidP="00D375DF">
      <w:pPr>
        <w:pStyle w:val="a3"/>
        <w:rPr>
          <w:sz w:val="28"/>
          <w:szCs w:val="28"/>
        </w:rPr>
      </w:pPr>
      <w:r w:rsidRPr="00D375DF">
        <w:rPr>
          <w:sz w:val="28"/>
          <w:szCs w:val="28"/>
        </w:rPr>
        <w:t>· двухзвенную установку;</w:t>
      </w:r>
    </w:p>
    <w:p w:rsidR="00D375DF" w:rsidRPr="00D375DF" w:rsidRDefault="00D375DF" w:rsidP="00D375DF">
      <w:pPr>
        <w:pStyle w:val="a3"/>
        <w:rPr>
          <w:sz w:val="28"/>
          <w:szCs w:val="28"/>
        </w:rPr>
      </w:pPr>
      <w:r w:rsidRPr="00D375DF">
        <w:rPr>
          <w:sz w:val="28"/>
          <w:szCs w:val="28"/>
        </w:rPr>
        <w:t>· трехзвенную установку.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t xml:space="preserve">Независимо от варианта установки, программное обеспечение и базы данных </w:t>
      </w:r>
      <w:proofErr w:type="spellStart"/>
      <w:r w:rsidRPr="00D375DF">
        <w:rPr>
          <w:sz w:val="28"/>
          <w:szCs w:val="28"/>
        </w:rPr>
        <w:t>MySQL</w:t>
      </w:r>
      <w:proofErr w:type="spellEnd"/>
      <w:r w:rsidRPr="00D375DF">
        <w:rPr>
          <w:sz w:val="28"/>
          <w:szCs w:val="28"/>
        </w:rPr>
        <w:t xml:space="preserve"> размещаются на центральном компьютере (сервере баз данных)</w:t>
      </w:r>
      <w:r w:rsidRPr="00D375DF">
        <w:rPr>
          <w:i/>
          <w:iCs/>
          <w:sz w:val="28"/>
          <w:szCs w:val="28"/>
        </w:rPr>
        <w:t xml:space="preserve">. </w:t>
      </w:r>
      <w:r w:rsidRPr="00D375DF">
        <w:rPr>
          <w:sz w:val="28"/>
          <w:szCs w:val="28"/>
        </w:rPr>
        <w:t>Пользователи работают на компьютерах-клиентах. Доступ пользователей к серверу БД производится при помощи:</w:t>
      </w:r>
    </w:p>
    <w:p w:rsidR="00D375DF" w:rsidRPr="00D375DF" w:rsidRDefault="00D375DF" w:rsidP="00D375DF">
      <w:pPr>
        <w:pStyle w:val="a3"/>
        <w:rPr>
          <w:sz w:val="28"/>
          <w:szCs w:val="28"/>
        </w:rPr>
      </w:pPr>
      <w:r w:rsidRPr="00D375DF">
        <w:rPr>
          <w:sz w:val="28"/>
          <w:szCs w:val="28"/>
        </w:rPr>
        <w:t>· приложений с компьютеров-клиентов (в двухзвенных системах);</w:t>
      </w:r>
    </w:p>
    <w:p w:rsidR="00D375DF" w:rsidRPr="00D375DF" w:rsidRDefault="00D375DF" w:rsidP="00D375DF">
      <w:pPr>
        <w:pStyle w:val="a3"/>
        <w:rPr>
          <w:sz w:val="28"/>
          <w:szCs w:val="28"/>
        </w:rPr>
      </w:pPr>
      <w:r w:rsidRPr="00D375DF">
        <w:rPr>
          <w:sz w:val="28"/>
          <w:szCs w:val="28"/>
        </w:rPr>
        <w:t>· приложений, выполняющихся на специальном компьютере – сервере приложени</w:t>
      </w:r>
      <w:proofErr w:type="gramStart"/>
      <w:r w:rsidRPr="00D375DF">
        <w:rPr>
          <w:sz w:val="28"/>
          <w:szCs w:val="28"/>
        </w:rPr>
        <w:t>й(</w:t>
      </w:r>
      <w:proofErr w:type="gramEnd"/>
      <w:r w:rsidRPr="00D375DF">
        <w:rPr>
          <w:sz w:val="28"/>
          <w:szCs w:val="28"/>
        </w:rPr>
        <w:t>в трехзвенных системах).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t>В двухзвенных системах клиенты исполняют приложения, осуществляющие доступ к серверу БД непосредственно через сеть. Клиенты называются толстыми, поскольку выполняют два вида работы:</w:t>
      </w:r>
    </w:p>
    <w:p w:rsidR="00D375DF" w:rsidRPr="00D375DF" w:rsidRDefault="00D375DF" w:rsidP="00D375DF">
      <w:pPr>
        <w:pStyle w:val="a3"/>
        <w:rPr>
          <w:sz w:val="28"/>
          <w:szCs w:val="28"/>
        </w:rPr>
      </w:pPr>
      <w:r w:rsidRPr="00D375DF">
        <w:rPr>
          <w:sz w:val="28"/>
          <w:szCs w:val="28"/>
        </w:rPr>
        <w:t>· исполняют программный код, соответствующий функциональным задачам;</w:t>
      </w:r>
    </w:p>
    <w:p w:rsidR="00D375DF" w:rsidRPr="00D375DF" w:rsidRDefault="00D375DF" w:rsidP="00D375DF">
      <w:pPr>
        <w:pStyle w:val="a3"/>
        <w:rPr>
          <w:sz w:val="28"/>
          <w:szCs w:val="28"/>
        </w:rPr>
      </w:pPr>
      <w:r w:rsidRPr="00D375DF">
        <w:rPr>
          <w:sz w:val="28"/>
          <w:szCs w:val="28"/>
        </w:rPr>
        <w:t>· исполняют код, отображающий результаты доступа к БД.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t>Двухзвенная установка полезна при небольшом количестве пользователей, потому что для соединения с каждым из пользователей расходуются системные ресурсы (память и блокировки). Чем больше количество соединений с пользователями, тем хуже производительность системы из-за соперничества за ресурсы.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lastRenderedPageBreak/>
        <w:t xml:space="preserve">В трехзвенных системах в задачи компьютеров-клиентов входит лишь исполнение программного кода по вызову функций сервера приложений и отображение результатов. Такие клиенты называются тонкими. Сервер приложений исполняет </w:t>
      </w:r>
      <w:proofErr w:type="spellStart"/>
      <w:r w:rsidRPr="00D375DF">
        <w:rPr>
          <w:sz w:val="28"/>
          <w:szCs w:val="28"/>
        </w:rPr>
        <w:t>многопотоковые</w:t>
      </w:r>
      <w:proofErr w:type="spellEnd"/>
      <w:r w:rsidRPr="00D375DF">
        <w:rPr>
          <w:sz w:val="28"/>
          <w:szCs w:val="28"/>
        </w:rPr>
        <w:t xml:space="preserve"> приложения, с которыми могут работать много пользователей одновременно. Сервер приложений соединяется с сервером БД, осуществляет доступ к данным и возвращает результаты клиенту.</w:t>
      </w:r>
    </w:p>
    <w:p w:rsidR="00D375DF" w:rsidRPr="00D375DF" w:rsidRDefault="00D375DF" w:rsidP="00D375DF">
      <w:pPr>
        <w:pStyle w:val="a3"/>
        <w:jc w:val="both"/>
        <w:rPr>
          <w:sz w:val="28"/>
          <w:szCs w:val="28"/>
        </w:rPr>
      </w:pPr>
      <w:r w:rsidRPr="00D375DF">
        <w:rPr>
          <w:sz w:val="28"/>
          <w:szCs w:val="28"/>
        </w:rPr>
        <w:t>С распространением Интернета клиенты и серверы стали взаимодействовать в глобальной сети. Web-среда предоставила пользователям дружественный интерфейс, за формирование которого отвечает Web-сервер. Такой подход позволил использовать для работы с удаленными БД Web-браузер, не прибегая к услугам специфических клиентских программ. Например, клиенты торговой компании, желающие ознакомиться со списком товаров, используют браузер для посещения сайта компании. Web-страницу со списком товаров формирует специальный модуль (</w:t>
      </w:r>
      <w:proofErr w:type="spellStart"/>
      <w:r w:rsidRPr="00D375DF">
        <w:rPr>
          <w:sz w:val="28"/>
          <w:szCs w:val="28"/>
        </w:rPr>
        <w:t>скрипт</w:t>
      </w:r>
      <w:proofErr w:type="spellEnd"/>
      <w:r w:rsidRPr="00D375DF">
        <w:rPr>
          <w:sz w:val="28"/>
          <w:szCs w:val="28"/>
        </w:rPr>
        <w:t xml:space="preserve">), выполняющийся на Web-сервере компании. Для получения информации этот </w:t>
      </w:r>
      <w:proofErr w:type="spellStart"/>
      <w:r w:rsidRPr="00D375DF">
        <w:rPr>
          <w:sz w:val="28"/>
          <w:szCs w:val="28"/>
        </w:rPr>
        <w:t>скрипт</w:t>
      </w:r>
      <w:proofErr w:type="spellEnd"/>
      <w:r w:rsidRPr="00D375DF">
        <w:rPr>
          <w:sz w:val="28"/>
          <w:szCs w:val="28"/>
        </w:rPr>
        <w:t xml:space="preserve"> посылает SQL-запросы СУБД, находящейся на сервере БД.</w:t>
      </w:r>
    </w:p>
    <w:p w:rsidR="00D375DF" w:rsidRPr="00D375DF" w:rsidRDefault="00D375DF" w:rsidP="00D375DF">
      <w:pPr>
        <w:pStyle w:val="a3"/>
        <w:rPr>
          <w:sz w:val="28"/>
          <w:szCs w:val="28"/>
        </w:rPr>
      </w:pPr>
      <w:r w:rsidRPr="00D375DF">
        <w:rPr>
          <w:sz w:val="28"/>
          <w:szCs w:val="28"/>
        </w:rPr>
        <w:t>Таким образом, в трехуровневой архитектуре Интернета выделяются:</w:t>
      </w:r>
    </w:p>
    <w:p w:rsidR="00D375DF" w:rsidRPr="00D375DF" w:rsidRDefault="00D375DF" w:rsidP="00D375DF">
      <w:pPr>
        <w:pStyle w:val="a3"/>
        <w:rPr>
          <w:sz w:val="28"/>
          <w:szCs w:val="28"/>
        </w:rPr>
      </w:pPr>
      <w:r w:rsidRPr="00D375DF">
        <w:rPr>
          <w:sz w:val="28"/>
          <w:szCs w:val="28"/>
        </w:rPr>
        <w:t>· клиент – Web-браузер (клиентское приложение), который взаимодействует с Web-сервером, посылая ему запросы на отображение той или иной Web-страницы;</w:t>
      </w:r>
    </w:p>
    <w:p w:rsidR="00D375DF" w:rsidRPr="00D375DF" w:rsidRDefault="00D375DF" w:rsidP="00D375DF">
      <w:pPr>
        <w:pStyle w:val="a3"/>
        <w:rPr>
          <w:sz w:val="28"/>
          <w:szCs w:val="28"/>
        </w:rPr>
      </w:pPr>
      <w:r w:rsidRPr="00D375DF">
        <w:rPr>
          <w:sz w:val="28"/>
          <w:szCs w:val="28"/>
        </w:rPr>
        <w:t xml:space="preserve">· </w:t>
      </w:r>
      <w:proofErr w:type="gramStart"/>
      <w:r w:rsidRPr="00D375DF">
        <w:rPr>
          <w:sz w:val="28"/>
          <w:szCs w:val="28"/>
        </w:rPr>
        <w:t>Web-сервер</w:t>
      </w:r>
      <w:proofErr w:type="gramEnd"/>
      <w:r w:rsidRPr="00D375DF">
        <w:rPr>
          <w:sz w:val="28"/>
          <w:szCs w:val="28"/>
        </w:rPr>
        <w:t xml:space="preserve"> – на котором выполняется Web-приложение, формирующее SQL-запрос к СУБД (которая должна вернуть необходимые данные из БД);</w:t>
      </w:r>
    </w:p>
    <w:p w:rsidR="00D375DF" w:rsidRDefault="00D375DF" w:rsidP="00D375DF">
      <w:pPr>
        <w:pStyle w:val="a3"/>
        <w:rPr>
          <w:sz w:val="28"/>
          <w:szCs w:val="28"/>
          <w:lang w:val="en-US"/>
        </w:rPr>
      </w:pPr>
      <w:r w:rsidRPr="00D375DF">
        <w:rPr>
          <w:sz w:val="28"/>
          <w:szCs w:val="28"/>
        </w:rPr>
        <w:t xml:space="preserve">· сервер баз данных – на </w:t>
      </w:r>
      <w:proofErr w:type="gramStart"/>
      <w:r w:rsidRPr="00D375DF">
        <w:rPr>
          <w:sz w:val="28"/>
          <w:szCs w:val="28"/>
        </w:rPr>
        <w:t>котором</w:t>
      </w:r>
      <w:proofErr w:type="gramEnd"/>
      <w:r w:rsidRPr="00D375DF">
        <w:rPr>
          <w:sz w:val="28"/>
          <w:szCs w:val="28"/>
        </w:rPr>
        <w:t xml:space="preserve"> размещены СУБД и база данных.</w:t>
      </w:r>
    </w:p>
    <w:p w:rsidR="00997AE9" w:rsidRPr="00997AE9" w:rsidRDefault="00997AE9" w:rsidP="00997A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r w:rsidRPr="00997AE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Этапы проектирования реляционной базы данных</w:t>
      </w:r>
    </w:p>
    <w:p w:rsidR="00997AE9" w:rsidRPr="00997AE9" w:rsidRDefault="00997AE9" w:rsidP="00997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A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реляционной БД в общем случае включает три самостоятельных этапа: концептуальное, логическое и физическое проектирование.</w:t>
      </w:r>
    </w:p>
    <w:p w:rsidR="00997AE9" w:rsidRPr="00997AE9" w:rsidRDefault="00997AE9" w:rsidP="00997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A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этапе </w:t>
      </w:r>
      <w:r w:rsidRPr="00997A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концептуального</w:t>
      </w:r>
      <w:r w:rsidRPr="00997A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проектирования изучается и описывается предметная область. Выявляется совокупность сведений и документов об объектах и процессах, характеризующих предметную область и подлежащих загрузке в БД. То есть, определяется информация, обеспечивающая реализацию возможных запросов к БД и решение задач пользователя.</w:t>
      </w:r>
    </w:p>
    <w:p w:rsidR="00997AE9" w:rsidRPr="00997AE9" w:rsidRDefault="00997AE9" w:rsidP="00997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A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этом этапе разрабатывается </w:t>
      </w:r>
      <w:r w:rsidRPr="00997A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словарь данных</w:t>
      </w:r>
      <w:r w:rsidRPr="00997AE9">
        <w:rPr>
          <w:rFonts w:ascii="Times New Roman" w:eastAsia="Times New Roman" w:hAnsi="Times New Roman" w:cs="Times New Roman"/>
          <w:sz w:val="28"/>
          <w:szCs w:val="28"/>
          <w:lang w:eastAsia="ru-RU"/>
        </w:rPr>
        <w:t>. Цель создания словаря данных – документирование данных. Он содержит информацию: об источниках данных, их форматах, взаимосвязях, характере использования. Два важнейших назначения у словаря данных:</w:t>
      </w:r>
    </w:p>
    <w:p w:rsidR="00997AE9" w:rsidRPr="00997AE9" w:rsidRDefault="00997AE9" w:rsidP="00997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A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1) централизованное ведение и управление данными как ресурсом на всех этапах проектирования, эксплуатации и развития БД;</w:t>
      </w:r>
    </w:p>
    <w:p w:rsidR="00997AE9" w:rsidRDefault="00997AE9" w:rsidP="00997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AE9">
        <w:rPr>
          <w:rFonts w:ascii="Times New Roman" w:eastAsia="Times New Roman" w:hAnsi="Times New Roman" w:cs="Times New Roman"/>
          <w:sz w:val="28"/>
          <w:szCs w:val="28"/>
          <w:lang w:eastAsia="ru-RU"/>
        </w:rPr>
        <w:t>2) обеспечение эффективного взаимодействия между всеми участниками проекта БД.</w:t>
      </w:r>
    </w:p>
    <w:p w:rsidR="000049E4" w:rsidRDefault="000049E4" w:rsidP="00997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Пример. </w:t>
      </w:r>
      <w:r w:rsidRPr="000049E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Словарь данных для документа «Отчет о ТС и их размещении по рабочим местам»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2"/>
        <w:gridCol w:w="1801"/>
        <w:gridCol w:w="1647"/>
        <w:gridCol w:w="1532"/>
        <w:gridCol w:w="1124"/>
        <w:gridCol w:w="813"/>
        <w:gridCol w:w="813"/>
        <w:gridCol w:w="1323"/>
      </w:tblGrid>
      <w:tr w:rsidR="000049E4" w:rsidRPr="000049E4" w:rsidTr="00004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proofErr w:type="gramStart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spellEnd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Источник данных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Идентификатор данных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Назначение данных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Диапазон изменения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 данных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Вид данных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 </w:t>
            </w:r>
          </w:p>
        </w:tc>
      </w:tr>
      <w:tr w:rsidR="000049E4" w:rsidRPr="000049E4" w:rsidTr="00004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49E4" w:rsidRPr="000049E4" w:rsidTr="00004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ДО.7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 60 символов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Симвл</w:t>
            </w:r>
            <w:proofErr w:type="spellEnd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</w:p>
        </w:tc>
      </w:tr>
      <w:tr w:rsidR="000049E4" w:rsidRPr="000049E4" w:rsidTr="00004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Nomer_kom</w:t>
            </w:r>
            <w:proofErr w:type="spellEnd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комнаты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 6 цифр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Целое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49E4" w:rsidRPr="000049E4" w:rsidTr="00004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Nomer_etaj</w:t>
            </w:r>
            <w:proofErr w:type="spellEnd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этажа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 100 цифр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Целое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49E4" w:rsidRPr="000049E4" w:rsidTr="00004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Nomer_rab_mesta</w:t>
            </w:r>
            <w:proofErr w:type="spellEnd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рабочего места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 6 цифр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Целое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49E4" w:rsidRPr="000049E4" w:rsidTr="00004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Inv_Nomer</w:t>
            </w:r>
            <w:proofErr w:type="spellEnd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Инвентарный номер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 6 цифр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Целое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49E4" w:rsidRPr="000049E4" w:rsidTr="00004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Marka</w:t>
            </w:r>
            <w:proofErr w:type="spellEnd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Марка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 20 символов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Симвл</w:t>
            </w:r>
            <w:proofErr w:type="spellEnd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49E4" w:rsidRPr="000049E4" w:rsidTr="00004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Date_expl</w:t>
            </w:r>
            <w:proofErr w:type="spellEnd"/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ввода в эксплуатацию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 9 цифр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Целое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9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49E4" w:rsidRPr="000049E4" w:rsidRDefault="000049E4" w:rsidP="0000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97AE9" w:rsidRPr="00997AE9" w:rsidRDefault="00997AE9" w:rsidP="00997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A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Конечный результат этапа концептуального проектирования - информационно-логическая модель данных предметной области (концептуальная модель). Она определяет состав и структуры данных предметной области, функциональную связь между ними.</w:t>
      </w:r>
    </w:p>
    <w:p w:rsidR="00997AE9" w:rsidRPr="00997AE9" w:rsidRDefault="00997AE9" w:rsidP="00997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A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этапе </w:t>
      </w:r>
      <w:r w:rsidRPr="00997A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логического</w:t>
      </w:r>
      <w:r w:rsidRPr="00997A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проектирования осуществляется выбор конкретной системы управления базами данных (СУБД) и отображение концептуальной модели в логическую модель, основанную уже на структурах, характерных для выбранной СУБД. Для реляционной БД - это разработка структуры таблиц, определение их ключей, связей между ними, оптимизация создаваемой модели БД (минимизация избыточности данных, устранение их дублирования).</w:t>
      </w:r>
    </w:p>
    <w:p w:rsidR="00997AE9" w:rsidRPr="00997AE9" w:rsidRDefault="00997AE9" w:rsidP="00997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A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этапе </w:t>
      </w:r>
      <w:r w:rsidRPr="00997A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физического </w:t>
      </w:r>
      <w:r w:rsidRPr="00997A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проектирования логическая модель расширяется характеристиками, необходимыми для определения способов физического хранения и использования БД, типа устрой</w:t>
      </w:r>
      <w:proofErr w:type="gramStart"/>
      <w:r w:rsidRPr="00997AE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 дл</w:t>
      </w:r>
      <w:proofErr w:type="gramEnd"/>
      <w:r w:rsidRPr="00997AE9">
        <w:rPr>
          <w:rFonts w:ascii="Times New Roman" w:eastAsia="Times New Roman" w:hAnsi="Times New Roman" w:cs="Times New Roman"/>
          <w:sz w:val="28"/>
          <w:szCs w:val="28"/>
          <w:lang w:eastAsia="ru-RU"/>
        </w:rPr>
        <w:t>я хранения, объема памяти, правил сопровождения БД и т.п.</w:t>
      </w:r>
    </w:p>
    <w:p w:rsidR="00997AE9" w:rsidRPr="00997AE9" w:rsidRDefault="00997AE9" w:rsidP="00997A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A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Обычно современные СУБД содержат средства, позволяющие создавать таблицы, ключи, связи. Существуют и утилиты (поставляемые отдельно от </w:t>
      </w:r>
      <w:r w:rsidRPr="00997A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СУБД) с такими возможностями. Все более популярным становится использование специальных средств, называемых CASE-средствами. Существует несколько их типов, но для проектирования БД чаще всего используются инструменты создания диаграмм «сущность-связь» (</w:t>
      </w:r>
      <w:proofErr w:type="spellStart"/>
      <w:r w:rsidRPr="00997AE9">
        <w:rPr>
          <w:rFonts w:ascii="Times New Roman" w:eastAsia="Times New Roman" w:hAnsi="Times New Roman" w:cs="Times New Roman"/>
          <w:sz w:val="28"/>
          <w:szCs w:val="28"/>
          <w:lang w:eastAsia="ru-RU"/>
        </w:rPr>
        <w:t>ER-diagrams</w:t>
      </w:r>
      <w:proofErr w:type="spellEnd"/>
      <w:r w:rsidRPr="00997A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С их помощью создается </w:t>
      </w:r>
      <w:r w:rsidRPr="00997A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логическая</w:t>
      </w:r>
      <w:r w:rsidRPr="00997A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данных, в которой прототипы таблиц называются сущностями, а поля – их атрибутами. После определения атрибутов, проведения нормализации, установления связей между сущностями создается </w:t>
      </w:r>
      <w:r w:rsidRPr="00997A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физическая</w:t>
      </w:r>
      <w:r w:rsidRPr="00997A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данных для конкретной СУБД, в которой определяются все таблицы, поля и другие объекты БД. После этого можно сгенерировать саму БД.</w:t>
      </w:r>
    </w:p>
    <w:p w:rsidR="00A32ACA" w:rsidRPr="00A32ACA" w:rsidRDefault="00A32ACA" w:rsidP="00A32A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2A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r w:rsidRPr="00997A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онцептуально</w:t>
      </w:r>
      <w:r w:rsidRPr="00A32A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 проектирование</w:t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t xml:space="preserve">Основными задачами инфологического проектирования являются определение предметной области системы и формирование взгляда на ПО с позиций сообщества будущих пользователей БД, т.е. концептуальной модели </w:t>
      </w:r>
      <w:proofErr w:type="gramStart"/>
      <w:r w:rsidRPr="00A32ACA">
        <w:rPr>
          <w:sz w:val="28"/>
          <w:szCs w:val="28"/>
        </w:rPr>
        <w:t>ПО</w:t>
      </w:r>
      <w:proofErr w:type="gramEnd"/>
      <w:r w:rsidRPr="00A32ACA">
        <w:rPr>
          <w:sz w:val="28"/>
          <w:szCs w:val="28"/>
        </w:rPr>
        <w:t>.</w:t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t xml:space="preserve">Концептуальная модель </w:t>
      </w:r>
      <w:proofErr w:type="gramStart"/>
      <w:r w:rsidRPr="00A32ACA">
        <w:rPr>
          <w:sz w:val="28"/>
          <w:szCs w:val="28"/>
        </w:rPr>
        <w:t>ПО</w:t>
      </w:r>
      <w:proofErr w:type="gramEnd"/>
      <w:r w:rsidRPr="00A32ACA">
        <w:rPr>
          <w:sz w:val="28"/>
          <w:szCs w:val="28"/>
        </w:rPr>
        <w:t xml:space="preserve"> </w:t>
      </w:r>
      <w:proofErr w:type="gramStart"/>
      <w:r w:rsidRPr="00A32ACA">
        <w:rPr>
          <w:sz w:val="28"/>
          <w:szCs w:val="28"/>
        </w:rPr>
        <w:t>представляет</w:t>
      </w:r>
      <w:proofErr w:type="gramEnd"/>
      <w:r w:rsidRPr="00A32ACA">
        <w:rPr>
          <w:sz w:val="28"/>
          <w:szCs w:val="28"/>
        </w:rPr>
        <w:t xml:space="preserve"> собой описание структуры и динамики ПО, характера информационных потребностей пользователей в терминах, понятных пользователю и не зависимых от реализации БД. Это описание выражается в терминах не отдельных объектов </w:t>
      </w:r>
      <w:proofErr w:type="gramStart"/>
      <w:r w:rsidRPr="00A32ACA">
        <w:rPr>
          <w:sz w:val="28"/>
          <w:szCs w:val="28"/>
        </w:rPr>
        <w:t>ПО</w:t>
      </w:r>
      <w:proofErr w:type="gramEnd"/>
      <w:r w:rsidRPr="00A32ACA">
        <w:rPr>
          <w:sz w:val="28"/>
          <w:szCs w:val="28"/>
        </w:rPr>
        <w:t xml:space="preserve"> и </w:t>
      </w:r>
      <w:proofErr w:type="gramStart"/>
      <w:r w:rsidRPr="00A32ACA">
        <w:rPr>
          <w:sz w:val="28"/>
          <w:szCs w:val="28"/>
        </w:rPr>
        <w:t>связей</w:t>
      </w:r>
      <w:proofErr w:type="gramEnd"/>
      <w:r w:rsidRPr="00A32ACA">
        <w:rPr>
          <w:sz w:val="28"/>
          <w:szCs w:val="28"/>
        </w:rPr>
        <w:t xml:space="preserve"> между ними, а их типов, связанных с ними ограничений целостности и тех процессов, которые приводят к переходу предметной области из одного состояния в другое.</w:t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t>Рассмотрим основные подходы к созданию концептуальной модели предметной области.</w:t>
      </w:r>
    </w:p>
    <w:p w:rsidR="00A32ACA" w:rsidRPr="00A32ACA" w:rsidRDefault="00A32ACA" w:rsidP="00A32ACA">
      <w:pPr>
        <w:pStyle w:val="a3"/>
        <w:rPr>
          <w:i/>
          <w:sz w:val="28"/>
          <w:szCs w:val="28"/>
        </w:rPr>
      </w:pPr>
      <w:r w:rsidRPr="00A32ACA">
        <w:rPr>
          <w:i/>
          <w:sz w:val="28"/>
          <w:szCs w:val="28"/>
        </w:rPr>
        <w:t>Функциональный подход к проектированию БД</w:t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t>Этот метод реализует принцип "от задач" и применяется тогда, когда известны функции некоторой группы лиц и/или комплекса задач, для обслуживания информационных потребностей которых создаётся рассматриваемая БД.</w:t>
      </w:r>
    </w:p>
    <w:p w:rsidR="00A32ACA" w:rsidRPr="00A32ACA" w:rsidRDefault="00A32ACA" w:rsidP="00A32ACA">
      <w:pPr>
        <w:pStyle w:val="a3"/>
        <w:rPr>
          <w:i/>
          <w:sz w:val="28"/>
          <w:szCs w:val="28"/>
        </w:rPr>
      </w:pPr>
      <w:r w:rsidRPr="00A32ACA">
        <w:rPr>
          <w:i/>
          <w:sz w:val="28"/>
          <w:szCs w:val="28"/>
        </w:rPr>
        <w:t>Предметный подход к проектированию БД</w:t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t xml:space="preserve">Предметный подход к проектированию БД применяется в тех случаях, когда у разработчиков есть чёткое представление о самой </w:t>
      </w:r>
      <w:proofErr w:type="gramStart"/>
      <w:r w:rsidRPr="00A32ACA">
        <w:rPr>
          <w:sz w:val="28"/>
          <w:szCs w:val="28"/>
        </w:rPr>
        <w:t>ПО</w:t>
      </w:r>
      <w:proofErr w:type="gramEnd"/>
      <w:r w:rsidRPr="00A32ACA">
        <w:rPr>
          <w:sz w:val="28"/>
          <w:szCs w:val="28"/>
        </w:rPr>
        <w:t xml:space="preserve"> и </w:t>
      </w:r>
      <w:proofErr w:type="gramStart"/>
      <w:r w:rsidRPr="00A32ACA">
        <w:rPr>
          <w:sz w:val="28"/>
          <w:szCs w:val="28"/>
        </w:rPr>
        <w:t>о</w:t>
      </w:r>
      <w:proofErr w:type="gramEnd"/>
      <w:r w:rsidRPr="00A32ACA">
        <w:rPr>
          <w:sz w:val="28"/>
          <w:szCs w:val="28"/>
        </w:rPr>
        <w:t xml:space="preserve"> том, какую именно информацию они хотели бы хранить в БД, а структура запросов не определена или определена не полностью. Тогда основное внимание уделяется исследованию ПО и наиболее адекватному её отображению в БД с учётом самого широкого спектра информационных запросов к ней.</w:t>
      </w:r>
    </w:p>
    <w:p w:rsidR="00A32ACA" w:rsidRPr="00A32ACA" w:rsidRDefault="00A32ACA" w:rsidP="00A32ACA">
      <w:pPr>
        <w:pStyle w:val="a3"/>
        <w:rPr>
          <w:i/>
          <w:sz w:val="28"/>
          <w:szCs w:val="28"/>
        </w:rPr>
      </w:pPr>
      <w:r w:rsidRPr="00A32ACA">
        <w:rPr>
          <w:i/>
          <w:sz w:val="28"/>
          <w:szCs w:val="28"/>
        </w:rPr>
        <w:t>Проектирование с использованием метода "сущность-связь"</w:t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lastRenderedPageBreak/>
        <w:t>Метод "сущность-связь" (</w:t>
      </w:r>
      <w:proofErr w:type="spellStart"/>
      <w:r w:rsidRPr="00A32ACA">
        <w:rPr>
          <w:sz w:val="28"/>
          <w:szCs w:val="28"/>
        </w:rPr>
        <w:t>entity-relation</w:t>
      </w:r>
      <w:proofErr w:type="spellEnd"/>
      <w:r w:rsidRPr="00A32ACA">
        <w:rPr>
          <w:sz w:val="28"/>
          <w:szCs w:val="28"/>
        </w:rPr>
        <w:t xml:space="preserve">, </w:t>
      </w:r>
      <w:proofErr w:type="spellStart"/>
      <w:r w:rsidRPr="00A32ACA">
        <w:rPr>
          <w:sz w:val="28"/>
          <w:szCs w:val="28"/>
        </w:rPr>
        <w:t>ER-method</w:t>
      </w:r>
      <w:proofErr w:type="spellEnd"/>
      <w:r w:rsidRPr="00A32ACA">
        <w:rPr>
          <w:sz w:val="28"/>
          <w:szCs w:val="28"/>
        </w:rPr>
        <w:t xml:space="preserve">) является комбинацией двух предыдущих и обладает достоинствами обоих. Этап концептуального проектирования начинается с моделирования </w:t>
      </w:r>
      <w:proofErr w:type="gramStart"/>
      <w:r w:rsidRPr="00A32ACA">
        <w:rPr>
          <w:sz w:val="28"/>
          <w:szCs w:val="28"/>
        </w:rPr>
        <w:t>ПО</w:t>
      </w:r>
      <w:proofErr w:type="gramEnd"/>
      <w:r w:rsidRPr="00A32ACA">
        <w:rPr>
          <w:sz w:val="28"/>
          <w:szCs w:val="28"/>
        </w:rPr>
        <w:t>. Проектировщик разбивает её на ряд локальных областей, каждая из которых (в идеале) включает в себя информацию, достаточную для обеспечения запросов отдельной группы будущих пользователей или решения отдельной задачи (подзадачи). Каждое локальное представление моделируется отдельно, затем они объединяются.</w:t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t xml:space="preserve">Выбор локального представления зависит от масштабов </w:t>
      </w:r>
      <w:proofErr w:type="gramStart"/>
      <w:r w:rsidRPr="00A32ACA">
        <w:rPr>
          <w:sz w:val="28"/>
          <w:szCs w:val="28"/>
        </w:rPr>
        <w:t>ПО</w:t>
      </w:r>
      <w:proofErr w:type="gramEnd"/>
      <w:r w:rsidRPr="00A32ACA">
        <w:rPr>
          <w:sz w:val="28"/>
          <w:szCs w:val="28"/>
        </w:rPr>
        <w:t>. Обычно она разбивается на локальные области таким образом, чтобы каждая из них соответствовала отдельному внешнему приложению и содержала 6-7 сущностей.</w:t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rStyle w:val="a4"/>
          <w:sz w:val="28"/>
          <w:szCs w:val="28"/>
        </w:rPr>
        <w:t>Сущность</w:t>
      </w:r>
      <w:r w:rsidRPr="00A32ACA">
        <w:rPr>
          <w:sz w:val="28"/>
          <w:szCs w:val="28"/>
        </w:rPr>
        <w:t xml:space="preserve"> - это объект, о котором в системе будет накапливаться информация. Сущности бывают как физически существующие (например, </w:t>
      </w:r>
      <w:r w:rsidRPr="00A32ACA">
        <w:rPr>
          <w:i/>
          <w:iCs/>
          <w:sz w:val="28"/>
          <w:szCs w:val="28"/>
          <w:u w:val="single"/>
        </w:rPr>
        <w:t>СОТРУДНИК</w:t>
      </w:r>
      <w:r w:rsidRPr="00A32ACA">
        <w:rPr>
          <w:sz w:val="28"/>
          <w:szCs w:val="28"/>
        </w:rPr>
        <w:t xml:space="preserve"> или </w:t>
      </w:r>
      <w:r w:rsidRPr="00A32ACA">
        <w:rPr>
          <w:i/>
          <w:iCs/>
          <w:sz w:val="28"/>
          <w:szCs w:val="28"/>
          <w:u w:val="single"/>
        </w:rPr>
        <w:t>АВТОМОБИЛЬ</w:t>
      </w:r>
      <w:r w:rsidRPr="00A32ACA">
        <w:rPr>
          <w:sz w:val="28"/>
          <w:szCs w:val="28"/>
        </w:rPr>
        <w:t xml:space="preserve">), так и абстрактные (например, </w:t>
      </w:r>
      <w:r w:rsidRPr="00A32ACA">
        <w:rPr>
          <w:i/>
          <w:iCs/>
          <w:sz w:val="28"/>
          <w:szCs w:val="28"/>
          <w:u w:val="single"/>
        </w:rPr>
        <w:t>ЭКЗАМЕН</w:t>
      </w:r>
      <w:r w:rsidRPr="00A32ACA">
        <w:rPr>
          <w:sz w:val="28"/>
          <w:szCs w:val="28"/>
        </w:rPr>
        <w:t xml:space="preserve"> или </w:t>
      </w:r>
      <w:r w:rsidRPr="00A32ACA">
        <w:rPr>
          <w:i/>
          <w:iCs/>
          <w:sz w:val="28"/>
          <w:szCs w:val="28"/>
          <w:u w:val="single"/>
        </w:rPr>
        <w:t>ДИАГНОЗ</w:t>
      </w:r>
      <w:r w:rsidRPr="00A32ACA">
        <w:rPr>
          <w:sz w:val="28"/>
          <w:szCs w:val="28"/>
        </w:rPr>
        <w:t>).</w:t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t>Для сущностей различают тип сущности и экземпляр. Тип характеризуется именем и списком свойств, а экземпляр - конкретными значениями свойств.</w:t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t xml:space="preserve">Типы сущностей можно классифицировать как сильные и слабые. Сильные сущности существуют сами по себе, а существование слабых сущностей зависит от существования сильных. Например, читатель библиотеки - сильная сущность, а абонемент этого читателя - слабая, которая зависит от наличия соответствующего читателя. </w:t>
      </w:r>
      <w:proofErr w:type="gramStart"/>
      <w:r w:rsidRPr="00A32ACA">
        <w:rPr>
          <w:sz w:val="28"/>
          <w:szCs w:val="28"/>
        </w:rPr>
        <w:t>Слабые сущности называют подчинёнными (дочерними), а сильные - базовыми (основными, родительскими).</w:t>
      </w:r>
      <w:proofErr w:type="gramEnd"/>
    </w:p>
    <w:p w:rsidR="00A32ACA" w:rsidRPr="00A32ACA" w:rsidRDefault="00A32ACA" w:rsidP="00A32ACA">
      <w:pPr>
        <w:pStyle w:val="a3"/>
        <w:rPr>
          <w:sz w:val="28"/>
          <w:szCs w:val="28"/>
        </w:rPr>
      </w:pPr>
      <w:r w:rsidRPr="00A32ACA">
        <w:rPr>
          <w:sz w:val="28"/>
          <w:szCs w:val="28"/>
        </w:rPr>
        <w:t>Для каждой сущности выбираются свойства (атрибуты). Различают:</w:t>
      </w:r>
    </w:p>
    <w:p w:rsidR="00A32ACA" w:rsidRPr="00A32ACA" w:rsidRDefault="00A32ACA" w:rsidP="00A32ACA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32ACA">
        <w:rPr>
          <w:rFonts w:ascii="Times New Roman" w:hAnsi="Times New Roman" w:cs="Times New Roman"/>
          <w:sz w:val="28"/>
          <w:szCs w:val="28"/>
        </w:rPr>
        <w:t xml:space="preserve">1. </w:t>
      </w:r>
      <w:r w:rsidRPr="00A32ACA">
        <w:rPr>
          <w:rFonts w:ascii="Times New Roman" w:hAnsi="Times New Roman" w:cs="Times New Roman"/>
          <w:i/>
          <w:iCs/>
          <w:sz w:val="28"/>
          <w:szCs w:val="28"/>
        </w:rPr>
        <w:t>Идентифицирующие и описательные атрибуты</w:t>
      </w:r>
      <w:r w:rsidRPr="00A32ACA">
        <w:rPr>
          <w:rFonts w:ascii="Times New Roman" w:hAnsi="Times New Roman" w:cs="Times New Roman"/>
          <w:sz w:val="28"/>
          <w:szCs w:val="28"/>
        </w:rPr>
        <w:t xml:space="preserve">. Идентифицирующие атрибуты имеют уникальное значение для сущностей данного типа и являются </w:t>
      </w:r>
      <w:r w:rsidRPr="00A32ACA">
        <w:rPr>
          <w:rFonts w:ascii="Times New Roman" w:hAnsi="Times New Roman" w:cs="Times New Roman"/>
          <w:i/>
          <w:iCs/>
          <w:sz w:val="28"/>
          <w:szCs w:val="28"/>
        </w:rPr>
        <w:t>потенциальными ключами.</w:t>
      </w:r>
      <w:r w:rsidRPr="00A32ACA">
        <w:rPr>
          <w:rFonts w:ascii="Times New Roman" w:hAnsi="Times New Roman" w:cs="Times New Roman"/>
          <w:sz w:val="28"/>
          <w:szCs w:val="28"/>
        </w:rPr>
        <w:t xml:space="preserve"> Они позволяют однозначно распознавать экземпляры сущности. Из потенциальных ключей выбирается один первичный ключ (ПК). В качестве ПК обычно выбирается потенциальный ключ, по которому чаще происходит обращение к экземплярам записи. Кроме того, ПК должен включать в свой состав минимально необходимое для идентификации количество атрибутов. Остальные атрибуты называются описательными и заключают в себе интересующие свойства сущности.</w:t>
      </w:r>
    </w:p>
    <w:p w:rsidR="00A32ACA" w:rsidRPr="00A32ACA" w:rsidRDefault="00A32ACA" w:rsidP="00A32ACA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32ACA">
        <w:rPr>
          <w:rFonts w:ascii="Times New Roman" w:hAnsi="Times New Roman" w:cs="Times New Roman"/>
          <w:sz w:val="28"/>
          <w:szCs w:val="28"/>
        </w:rPr>
        <w:t xml:space="preserve">2. </w:t>
      </w:r>
      <w:r w:rsidRPr="00A32ACA">
        <w:rPr>
          <w:rFonts w:ascii="Times New Roman" w:hAnsi="Times New Roman" w:cs="Times New Roman"/>
          <w:i/>
          <w:iCs/>
          <w:sz w:val="28"/>
          <w:szCs w:val="28"/>
        </w:rPr>
        <w:t>Составные и простые атрибуты</w:t>
      </w:r>
      <w:r w:rsidRPr="00A32ACA">
        <w:rPr>
          <w:rFonts w:ascii="Times New Roman" w:hAnsi="Times New Roman" w:cs="Times New Roman"/>
          <w:sz w:val="28"/>
          <w:szCs w:val="28"/>
        </w:rPr>
        <w:t xml:space="preserve">. Простой атрибут состоит из одного компонента, его значение неделимо. Составной атрибут является комбинацией нескольких компонентов, возможно, принадлежащих разным типам данных (например, ФИО или адрес). Решение о том, </w:t>
      </w:r>
      <w:r w:rsidRPr="00A32ACA">
        <w:rPr>
          <w:rFonts w:ascii="Times New Roman" w:hAnsi="Times New Roman" w:cs="Times New Roman"/>
          <w:sz w:val="28"/>
          <w:szCs w:val="28"/>
        </w:rPr>
        <w:lastRenderedPageBreak/>
        <w:t>использовать составной атрибут или разбивать его на компоненты, зависит от характера его обработки и формата пользовательского представления этого атрибута.</w:t>
      </w:r>
    </w:p>
    <w:p w:rsidR="00A32ACA" w:rsidRPr="00A32ACA" w:rsidRDefault="00A32ACA" w:rsidP="00A32ACA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32ACA">
        <w:rPr>
          <w:rFonts w:ascii="Times New Roman" w:hAnsi="Times New Roman" w:cs="Times New Roman"/>
          <w:sz w:val="28"/>
          <w:szCs w:val="28"/>
        </w:rPr>
        <w:t xml:space="preserve">3. </w:t>
      </w:r>
      <w:r w:rsidRPr="00A32ACA">
        <w:rPr>
          <w:rFonts w:ascii="Times New Roman" w:hAnsi="Times New Roman" w:cs="Times New Roman"/>
          <w:i/>
          <w:iCs/>
          <w:sz w:val="28"/>
          <w:szCs w:val="28"/>
        </w:rPr>
        <w:t>Однозначные и многозначные атрибуты</w:t>
      </w:r>
      <w:r w:rsidRPr="00A32ACA">
        <w:rPr>
          <w:rFonts w:ascii="Times New Roman" w:hAnsi="Times New Roman" w:cs="Times New Roman"/>
          <w:sz w:val="28"/>
          <w:szCs w:val="28"/>
        </w:rPr>
        <w:t xml:space="preserve"> (могут иметь соответственно одно или много значений для каждого экземпляра сущности).</w:t>
      </w:r>
    </w:p>
    <w:p w:rsidR="00A32ACA" w:rsidRPr="00A32ACA" w:rsidRDefault="00A32ACA" w:rsidP="00A32ACA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32ACA">
        <w:rPr>
          <w:rFonts w:ascii="Times New Roman" w:hAnsi="Times New Roman" w:cs="Times New Roman"/>
          <w:sz w:val="28"/>
          <w:szCs w:val="28"/>
        </w:rPr>
        <w:t xml:space="preserve">4. </w:t>
      </w:r>
      <w:r w:rsidRPr="00A32ACA">
        <w:rPr>
          <w:rFonts w:ascii="Times New Roman" w:hAnsi="Times New Roman" w:cs="Times New Roman"/>
          <w:i/>
          <w:iCs/>
          <w:sz w:val="28"/>
          <w:szCs w:val="28"/>
        </w:rPr>
        <w:t>Основные и производные атрибуты</w:t>
      </w:r>
      <w:r w:rsidRPr="00A32ACA">
        <w:rPr>
          <w:rFonts w:ascii="Times New Roman" w:hAnsi="Times New Roman" w:cs="Times New Roman"/>
          <w:sz w:val="28"/>
          <w:szCs w:val="28"/>
        </w:rPr>
        <w:t>. Значение основного атрибута не зависит от других атрибутов. Значение производного атрибута вычисляется на основе значений других атрибутов (например, возраст студента вычисляется на основе даты его рождения и текущей даты).</w:t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t>Спецификация атрибута состоит из его названия, указания типа данных и описания ограничений целостности - множества значений (или домена), которые может принимать данный атрибут.</w:t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t>Далее осуществляется спецификация связей внутри локального представления. Связи могут иметь различный содержательный смысл (семантику). Различают связи типа "сущность-сущность", "сущность-атрибут" и "атрибут-атрибут" для отношений между атрибутами, которые характеризуют одну и ту же сущность или одну и ту же связь типа "сущность-сущность".</w:t>
      </w:r>
    </w:p>
    <w:p w:rsidR="00A32ACA" w:rsidRPr="00A32ACA" w:rsidRDefault="00A32ACA" w:rsidP="00A32ACA">
      <w:pPr>
        <w:pStyle w:val="a3"/>
        <w:rPr>
          <w:sz w:val="28"/>
          <w:szCs w:val="28"/>
        </w:rPr>
      </w:pPr>
      <w:r w:rsidRPr="00A32ACA">
        <w:rPr>
          <w:sz w:val="28"/>
          <w:szCs w:val="28"/>
        </w:rPr>
        <w:t xml:space="preserve">Каждая связь характеризуется именем, обязательностью, типом и степенью. Различают </w:t>
      </w:r>
      <w:r w:rsidRPr="00A32ACA">
        <w:rPr>
          <w:rStyle w:val="a4"/>
          <w:sz w:val="28"/>
          <w:szCs w:val="28"/>
        </w:rPr>
        <w:t>факультативные</w:t>
      </w:r>
      <w:r w:rsidRPr="00A32ACA">
        <w:rPr>
          <w:sz w:val="28"/>
          <w:szCs w:val="28"/>
        </w:rPr>
        <w:t xml:space="preserve"> и </w:t>
      </w:r>
      <w:r w:rsidRPr="00A32ACA">
        <w:rPr>
          <w:rStyle w:val="a4"/>
          <w:sz w:val="28"/>
          <w:szCs w:val="28"/>
        </w:rPr>
        <w:t>обязательные</w:t>
      </w:r>
      <w:r w:rsidRPr="00A32ACA">
        <w:rPr>
          <w:sz w:val="28"/>
          <w:szCs w:val="28"/>
        </w:rPr>
        <w:t xml:space="preserve"> связи. Если вновь порождённый объект одного </w:t>
      </w:r>
      <w:proofErr w:type="gramStart"/>
      <w:r w:rsidRPr="00A32ACA">
        <w:rPr>
          <w:sz w:val="28"/>
          <w:szCs w:val="28"/>
        </w:rPr>
        <w:t>типа</w:t>
      </w:r>
      <w:proofErr w:type="gramEnd"/>
      <w:r w:rsidRPr="00A32ACA">
        <w:rPr>
          <w:sz w:val="28"/>
          <w:szCs w:val="28"/>
        </w:rPr>
        <w:t xml:space="preserve"> оказывается по необходимости связанным с объектом другого типа, то между этими типами объектов существует обязательная связь (обозначается двойной линией). Иначе связь является факультативной.</w:t>
      </w:r>
    </w:p>
    <w:p w:rsidR="00A32ACA" w:rsidRPr="00A32ACA" w:rsidRDefault="00A32ACA" w:rsidP="00A32ACA">
      <w:pPr>
        <w:pStyle w:val="a3"/>
        <w:rPr>
          <w:sz w:val="28"/>
          <w:szCs w:val="28"/>
        </w:rPr>
      </w:pPr>
      <w:r w:rsidRPr="00A32ACA">
        <w:rPr>
          <w:sz w:val="28"/>
          <w:szCs w:val="28"/>
        </w:rPr>
        <w:t>По типу различают множественные связи "один к одному" (1:1), "один ко многим" (1:n) и "многие ко многим" (</w:t>
      </w:r>
      <w:proofErr w:type="spellStart"/>
      <w:r w:rsidRPr="00A32ACA">
        <w:rPr>
          <w:sz w:val="28"/>
          <w:szCs w:val="28"/>
        </w:rPr>
        <w:t>m:n</w:t>
      </w:r>
      <w:proofErr w:type="spellEnd"/>
      <w:r w:rsidRPr="00A32ACA">
        <w:rPr>
          <w:sz w:val="28"/>
          <w:szCs w:val="28"/>
        </w:rPr>
        <w:t>). ER-диаграмма, содержащая различные типы связей, приведена на рисунке 2. Обратите внимание, что обязательные связи на рисунке 2 выделены двойной линией.</w:t>
      </w:r>
    </w:p>
    <w:p w:rsidR="00A32ACA" w:rsidRDefault="00A32ACA" w:rsidP="00A32ACA">
      <w:r>
        <w:rPr>
          <w:noProof/>
          <w:lang w:eastAsia="ru-RU"/>
        </w:rPr>
        <w:drawing>
          <wp:inline distT="0" distB="0" distL="0" distR="0">
            <wp:extent cx="4420870" cy="1526540"/>
            <wp:effectExtent l="0" t="0" r="0" b="0"/>
            <wp:docPr id="15" name="Рисунок 15" descr="ER-диаграмма с примерами типов множественных связ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R-диаграмма с примерами типов множественных связей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t>Рисунок 2. ER-диаграмма с примерами типов множественных связей</w:t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lastRenderedPageBreak/>
        <w:t xml:space="preserve">Степень связи определяется количеством сущностей, которые охвачены данной связью. Пример бинарной связи - связь между отделом и сотрудниками, которые в нём работают. Примером тернарной связи является связь типа </w:t>
      </w:r>
      <w:r w:rsidRPr="00A32ACA">
        <w:rPr>
          <w:i/>
          <w:iCs/>
          <w:sz w:val="28"/>
          <w:szCs w:val="28"/>
          <w:u w:val="single"/>
        </w:rPr>
        <w:t>экзамен</w:t>
      </w:r>
      <w:r w:rsidRPr="00A32ACA">
        <w:rPr>
          <w:sz w:val="28"/>
          <w:szCs w:val="28"/>
        </w:rPr>
        <w:t xml:space="preserve"> между сущностями </w:t>
      </w:r>
      <w:r w:rsidRPr="00A32ACA">
        <w:rPr>
          <w:i/>
          <w:iCs/>
          <w:sz w:val="28"/>
          <w:szCs w:val="28"/>
          <w:u w:val="single"/>
        </w:rPr>
        <w:t>ДИСЦИПЛИНА</w:t>
      </w:r>
      <w:proofErr w:type="gramStart"/>
      <w:r w:rsidRPr="00A32ACA">
        <w:rPr>
          <w:i/>
          <w:iCs/>
          <w:sz w:val="28"/>
          <w:szCs w:val="28"/>
        </w:rPr>
        <w:t>,</w:t>
      </w:r>
      <w:r w:rsidRPr="00A32ACA">
        <w:rPr>
          <w:i/>
          <w:iCs/>
          <w:sz w:val="28"/>
          <w:szCs w:val="28"/>
          <w:u w:val="single"/>
        </w:rPr>
        <w:t>С</w:t>
      </w:r>
      <w:proofErr w:type="gramEnd"/>
      <w:r w:rsidRPr="00A32ACA">
        <w:rPr>
          <w:i/>
          <w:iCs/>
          <w:sz w:val="28"/>
          <w:szCs w:val="28"/>
          <w:u w:val="single"/>
        </w:rPr>
        <w:t>ТУДЕНТ</w:t>
      </w:r>
      <w:r w:rsidRPr="00A32ACA">
        <w:rPr>
          <w:i/>
          <w:iCs/>
          <w:sz w:val="28"/>
          <w:szCs w:val="28"/>
        </w:rPr>
        <w:t>,</w:t>
      </w:r>
      <w:r w:rsidRPr="00A32ACA">
        <w:rPr>
          <w:sz w:val="28"/>
          <w:szCs w:val="28"/>
        </w:rPr>
        <w:t xml:space="preserve"> </w:t>
      </w:r>
      <w:r w:rsidRPr="00A32ACA">
        <w:rPr>
          <w:i/>
          <w:iCs/>
          <w:sz w:val="28"/>
          <w:szCs w:val="28"/>
          <w:u w:val="single"/>
        </w:rPr>
        <w:t>ПРЕПОДАВАТЕЛЬ</w:t>
      </w:r>
      <w:r w:rsidRPr="00A32ACA">
        <w:rPr>
          <w:sz w:val="28"/>
          <w:szCs w:val="28"/>
        </w:rPr>
        <w:t xml:space="preserve">. Из последнего примера видно, что связь также может иметь атрибуты (в данном случае это </w:t>
      </w:r>
      <w:r w:rsidRPr="00A32ACA">
        <w:rPr>
          <w:i/>
          <w:iCs/>
          <w:sz w:val="28"/>
          <w:szCs w:val="28"/>
          <w:u w:val="single"/>
        </w:rPr>
        <w:t>Дата проведения</w:t>
      </w:r>
      <w:r w:rsidRPr="00A32ACA">
        <w:rPr>
          <w:sz w:val="28"/>
          <w:szCs w:val="28"/>
        </w:rPr>
        <w:t xml:space="preserve"> и </w:t>
      </w:r>
      <w:r w:rsidRPr="00A32ACA">
        <w:rPr>
          <w:i/>
          <w:iCs/>
          <w:sz w:val="28"/>
          <w:szCs w:val="28"/>
          <w:u w:val="single"/>
        </w:rPr>
        <w:t>Оценка</w:t>
      </w:r>
      <w:r w:rsidRPr="00A32ACA">
        <w:rPr>
          <w:sz w:val="28"/>
          <w:szCs w:val="28"/>
        </w:rPr>
        <w:t>). Пример ER-диаграммы с указанием сущностей, их атрибутов и связей приведен на рисунке 3.</w:t>
      </w:r>
    </w:p>
    <w:p w:rsidR="00A32ACA" w:rsidRDefault="00A32ACA" w:rsidP="00A32ACA">
      <w:r>
        <w:rPr>
          <w:noProof/>
          <w:lang w:eastAsia="ru-RU"/>
        </w:rPr>
        <w:drawing>
          <wp:inline distT="0" distB="0" distL="0" distR="0">
            <wp:extent cx="5410835" cy="2516505"/>
            <wp:effectExtent l="0" t="0" r="0" b="0"/>
            <wp:docPr id="16" name="Рисунок 16" descr="Пример ER-диаграммы с однозначными и многозначными атрибу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ример ER-диаграммы с однозначными и многозначными атрибутами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t>Рисунок 3. Пример ER-диаграммы с однозначными и многозначными атрибутами</w:t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t>После того, как созданы локальные представления, выполняется их объединение. При небольшом количестве локальных областей (не более пяти) они объединяются за один шаг. В противном случае обычно выполняют бинарное объединение в несколько этапов.</w:t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t>При объединении проектировщик может формировать конструкции, производные по отношению к тем, которые были использованы в локальных представлениях. Такой подход может преследовать следующие цели:</w:t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t>· объединение в единое целое фрагментарных представлений о различных свойствах одного и того же объекта;</w:t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t>· введение абстрактных понятий, удобных для решения задач системы, установление их связи с конкретными понятиями, использованными в модели;</w:t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t>· образование классов и подклассов подобных объектов (например, класс "изделие" и подклассы типов изделий, производимых на предприятии).</w:t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lastRenderedPageBreak/>
        <w:t>На этапе объединения необходимо выявить и устранить все противоречия. Например, одинаковые названия семантически различных объектов или связей или несогласованные ограничения целостности на одни и те же атрибуты в разных приложениях. Устранение противоречий вызывает необходимость возврата к этапу моделирования локальных представлений с целью внесения в них соответствующих изменений.</w:t>
      </w:r>
    </w:p>
    <w:p w:rsidR="00A32ACA" w:rsidRPr="00A32ACA" w:rsidRDefault="00A32ACA" w:rsidP="00A32ACA">
      <w:pPr>
        <w:pStyle w:val="a3"/>
        <w:jc w:val="both"/>
        <w:rPr>
          <w:sz w:val="28"/>
          <w:szCs w:val="28"/>
        </w:rPr>
      </w:pPr>
      <w:r w:rsidRPr="00A32ACA">
        <w:rPr>
          <w:sz w:val="28"/>
          <w:szCs w:val="28"/>
        </w:rPr>
        <w:t>По завершении объединения результаты проектирования являют собой концептуальную инфологическую модель предметной области. Модели локальных представлений - это внешние инфологические модели</w:t>
      </w:r>
    </w:p>
    <w:p w:rsidR="003231EE" w:rsidRDefault="003231EE" w:rsidP="000049E4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Практический пример.</w:t>
      </w:r>
    </w:p>
    <w:p w:rsidR="000049E4" w:rsidRPr="000049E4" w:rsidRDefault="000049E4" w:rsidP="000049E4">
      <w:pPr>
        <w:pStyle w:val="a3"/>
        <w:jc w:val="both"/>
        <w:rPr>
          <w:b/>
          <w:sz w:val="28"/>
          <w:szCs w:val="28"/>
        </w:rPr>
      </w:pPr>
      <w:r w:rsidRPr="000049E4">
        <w:rPr>
          <w:b/>
          <w:sz w:val="28"/>
          <w:szCs w:val="28"/>
        </w:rPr>
        <w:t>Пример концептуальной модели</w:t>
      </w:r>
    </w:p>
    <w:p w:rsidR="000049E4" w:rsidRPr="000049E4" w:rsidRDefault="000049E4" w:rsidP="000049E4">
      <w:pPr>
        <w:pStyle w:val="a3"/>
        <w:jc w:val="both"/>
        <w:rPr>
          <w:sz w:val="28"/>
          <w:szCs w:val="28"/>
        </w:rPr>
      </w:pPr>
      <w:r w:rsidRPr="000049E4">
        <w:rPr>
          <w:sz w:val="28"/>
          <w:szCs w:val="28"/>
        </w:rPr>
        <w:t xml:space="preserve">В этом примере рассматривается схема данных для приложения, автоматизирующего работу факультетов университета. Фрагмент соответствующей концептуальной модели представлен на </w:t>
      </w:r>
      <w:hyperlink r:id="rId8" w:anchor="image.8.3" w:history="1">
        <w:r w:rsidRPr="000049E4">
          <w:rPr>
            <w:sz w:val="28"/>
            <w:szCs w:val="28"/>
          </w:rPr>
          <w:t xml:space="preserve">рис. </w:t>
        </w:r>
        <w:r>
          <w:rPr>
            <w:sz w:val="28"/>
            <w:szCs w:val="28"/>
          </w:rPr>
          <w:t>4</w:t>
        </w:r>
      </w:hyperlink>
      <w:r w:rsidRPr="000049E4">
        <w:rPr>
          <w:sz w:val="28"/>
          <w:szCs w:val="28"/>
        </w:rPr>
        <w:t>.</w:t>
      </w:r>
    </w:p>
    <w:p w:rsidR="000049E4" w:rsidRDefault="000049E4" w:rsidP="000049E4">
      <w:bookmarkStart w:id="0" w:name="image.8.3"/>
      <w:bookmarkEnd w:id="0"/>
      <w:r>
        <w:rPr>
          <w:noProof/>
          <w:lang w:eastAsia="ru-RU"/>
        </w:rPr>
        <w:drawing>
          <wp:inline distT="0" distB="0" distL="0" distR="0">
            <wp:extent cx="4238625" cy="2333625"/>
            <wp:effectExtent l="19050" t="0" r="9525" b="0"/>
            <wp:docPr id="25" name="Рисунок 25" descr="Пример концептуальной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ример концептуальной модели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9E4" w:rsidRPr="000049E4" w:rsidRDefault="000049E4" w:rsidP="000049E4">
      <w:pPr>
        <w:pStyle w:val="a3"/>
        <w:jc w:val="both"/>
        <w:rPr>
          <w:sz w:val="28"/>
          <w:szCs w:val="28"/>
        </w:rPr>
      </w:pPr>
      <w:r>
        <w:br/>
      </w:r>
      <w:r w:rsidRPr="000049E4">
        <w:rPr>
          <w:sz w:val="28"/>
          <w:szCs w:val="28"/>
        </w:rPr>
        <w:t>Рис. 4  Пример концептуальной модели</w:t>
      </w:r>
    </w:p>
    <w:p w:rsidR="000049E4" w:rsidRPr="000049E4" w:rsidRDefault="000049E4" w:rsidP="000049E4">
      <w:pPr>
        <w:pStyle w:val="a3"/>
        <w:jc w:val="both"/>
        <w:rPr>
          <w:sz w:val="28"/>
          <w:szCs w:val="28"/>
        </w:rPr>
      </w:pPr>
      <w:r w:rsidRPr="000049E4">
        <w:rPr>
          <w:sz w:val="28"/>
          <w:szCs w:val="28"/>
        </w:rPr>
        <w:t>Анализируя эту предметную область, можно выделить следующие сущности - "Студент", "Преподаватель", "Кафедра", "Отделение" и "Факультет", а также их отношения и атрибуты; для отношений показывается множественность. Важно, что в концептуальной модели нет типов атрибутов, а также ключей и индексов, сущности не нормализуются (то есть допускается наличие сложных атрибутов, например "</w:t>
      </w:r>
      <w:bookmarkStart w:id="1" w:name="keyword30"/>
      <w:bookmarkEnd w:id="1"/>
      <w:r w:rsidRPr="000049E4">
        <w:rPr>
          <w:sz w:val="28"/>
          <w:szCs w:val="28"/>
        </w:rPr>
        <w:t xml:space="preserve">Адрес" и "ФИО"). Все это нужно для того, чтобы такую модель можно было легко обсуждать со специалистами в той </w:t>
      </w:r>
      <w:bookmarkStart w:id="2" w:name="keyword31"/>
      <w:bookmarkEnd w:id="2"/>
      <w:r w:rsidRPr="000049E4">
        <w:rPr>
          <w:sz w:val="28"/>
          <w:szCs w:val="28"/>
        </w:rPr>
        <w:t xml:space="preserve">предметной области, для которой создается данное </w:t>
      </w:r>
      <w:bookmarkStart w:id="3" w:name="keyword32"/>
      <w:bookmarkEnd w:id="3"/>
      <w:r w:rsidRPr="000049E4">
        <w:rPr>
          <w:sz w:val="28"/>
          <w:szCs w:val="28"/>
        </w:rPr>
        <w:t xml:space="preserve">приложение, - секретарем декана, заместителем декана </w:t>
      </w:r>
      <w:bookmarkStart w:id="4" w:name="keyword33"/>
      <w:bookmarkEnd w:id="4"/>
      <w:r w:rsidRPr="000049E4">
        <w:rPr>
          <w:sz w:val="28"/>
          <w:szCs w:val="28"/>
        </w:rPr>
        <w:t xml:space="preserve">по учебной части и пр. Если в концептуальную модель будет добавлена лишняя программистская </w:t>
      </w:r>
      <w:bookmarkStart w:id="5" w:name="keyword34"/>
      <w:bookmarkEnd w:id="5"/>
      <w:r w:rsidRPr="000049E4">
        <w:rPr>
          <w:sz w:val="28"/>
          <w:szCs w:val="28"/>
        </w:rPr>
        <w:t xml:space="preserve">информация, то, как показывает </w:t>
      </w:r>
      <w:bookmarkStart w:id="6" w:name="keyword35"/>
      <w:bookmarkEnd w:id="6"/>
      <w:r w:rsidRPr="000049E4">
        <w:rPr>
          <w:sz w:val="28"/>
          <w:szCs w:val="28"/>
        </w:rPr>
        <w:t xml:space="preserve">опыт, она сразу перестанет быть понятной </w:t>
      </w:r>
      <w:r w:rsidRPr="000049E4">
        <w:rPr>
          <w:sz w:val="28"/>
          <w:szCs w:val="28"/>
        </w:rPr>
        <w:lastRenderedPageBreak/>
        <w:t xml:space="preserve">этим людям. В каждом случае этот "порог" может быть своим; он зависит от IT-компетентности </w:t>
      </w:r>
      <w:bookmarkStart w:id="7" w:name="keyword36"/>
      <w:bookmarkEnd w:id="7"/>
      <w:r w:rsidRPr="000049E4">
        <w:rPr>
          <w:sz w:val="28"/>
          <w:szCs w:val="28"/>
        </w:rPr>
        <w:t xml:space="preserve">специалистов предметной области, соответственно, </w:t>
      </w:r>
      <w:bookmarkStart w:id="8" w:name="keyword37"/>
      <w:bookmarkEnd w:id="8"/>
      <w:r w:rsidRPr="000049E4">
        <w:rPr>
          <w:sz w:val="28"/>
          <w:szCs w:val="28"/>
        </w:rPr>
        <w:t>диапазон используемых модельных средств может варьироваться.</w:t>
      </w:r>
    </w:p>
    <w:p w:rsidR="000049E4" w:rsidRPr="000049E4" w:rsidRDefault="000049E4" w:rsidP="000049E4">
      <w:pPr>
        <w:pStyle w:val="a3"/>
        <w:jc w:val="both"/>
        <w:rPr>
          <w:b/>
          <w:sz w:val="28"/>
          <w:szCs w:val="28"/>
        </w:rPr>
      </w:pPr>
      <w:bookmarkStart w:id="9" w:name="sect5"/>
      <w:bookmarkEnd w:id="9"/>
      <w:proofErr w:type="spellStart"/>
      <w:r w:rsidRPr="000049E4">
        <w:rPr>
          <w:b/>
          <w:sz w:val="28"/>
          <w:szCs w:val="28"/>
        </w:rPr>
        <w:t>Реалиазация</w:t>
      </w:r>
      <w:proofErr w:type="spellEnd"/>
      <w:r w:rsidRPr="000049E4">
        <w:rPr>
          <w:b/>
          <w:sz w:val="28"/>
          <w:szCs w:val="28"/>
        </w:rPr>
        <w:t xml:space="preserve"> отношения "</w:t>
      </w:r>
      <w:proofErr w:type="spellStart"/>
      <w:r w:rsidRPr="000049E4">
        <w:rPr>
          <w:b/>
          <w:sz w:val="28"/>
          <w:szCs w:val="28"/>
        </w:rPr>
        <w:t>многие-ко-многим</w:t>
      </w:r>
      <w:proofErr w:type="spellEnd"/>
      <w:r w:rsidRPr="000049E4">
        <w:rPr>
          <w:b/>
          <w:sz w:val="28"/>
          <w:szCs w:val="28"/>
        </w:rPr>
        <w:t>" для реляционных СУБД</w:t>
      </w:r>
    </w:p>
    <w:p w:rsidR="000049E4" w:rsidRPr="000049E4" w:rsidRDefault="000049E4" w:rsidP="000049E4">
      <w:pPr>
        <w:pStyle w:val="a3"/>
        <w:jc w:val="both"/>
        <w:rPr>
          <w:sz w:val="28"/>
          <w:szCs w:val="28"/>
        </w:rPr>
      </w:pPr>
      <w:r w:rsidRPr="000049E4">
        <w:rPr>
          <w:sz w:val="28"/>
          <w:szCs w:val="28"/>
        </w:rPr>
        <w:t xml:space="preserve">Этот вид отношения задает </w:t>
      </w:r>
      <w:bookmarkStart w:id="10" w:name="keyword38"/>
      <w:bookmarkEnd w:id="10"/>
      <w:r w:rsidRPr="000049E4">
        <w:rPr>
          <w:sz w:val="28"/>
          <w:szCs w:val="28"/>
        </w:rPr>
        <w:t xml:space="preserve">связь одного </w:t>
      </w:r>
      <w:bookmarkStart w:id="11" w:name="keyword39"/>
      <w:bookmarkEnd w:id="11"/>
      <w:r w:rsidRPr="000049E4">
        <w:rPr>
          <w:sz w:val="28"/>
          <w:szCs w:val="28"/>
        </w:rPr>
        <w:t xml:space="preserve">множества объектов с объектами другого </w:t>
      </w:r>
      <w:bookmarkStart w:id="12" w:name="keyword40"/>
      <w:bookmarkEnd w:id="12"/>
      <w:r w:rsidRPr="000049E4">
        <w:rPr>
          <w:sz w:val="28"/>
          <w:szCs w:val="28"/>
        </w:rPr>
        <w:t xml:space="preserve">множества. На </w:t>
      </w:r>
      <w:bookmarkStart w:id="13" w:name="keyword41"/>
      <w:bookmarkEnd w:id="13"/>
      <w:r w:rsidRPr="000049E4">
        <w:rPr>
          <w:sz w:val="28"/>
          <w:szCs w:val="28"/>
        </w:rPr>
        <w:t xml:space="preserve">UML-диаграммах такими являются связи, у которых с обоих концов множественность больше единицы - например, и там и там </w:t>
      </w:r>
      <w:bookmarkStart w:id="14" w:name="keyword42"/>
      <w:bookmarkEnd w:id="14"/>
      <w:r w:rsidRPr="000049E4">
        <w:rPr>
          <w:sz w:val="28"/>
          <w:szCs w:val="28"/>
        </w:rPr>
        <w:t>по звездочке, как у связи, соединяющей сущности "Преподаватель" и "Кафедра" на рис. 4</w:t>
      </w:r>
      <w:proofErr w:type="gramStart"/>
      <w:r w:rsidRPr="000049E4">
        <w:rPr>
          <w:sz w:val="28"/>
          <w:szCs w:val="28"/>
        </w:rPr>
        <w:t xml:space="preserve"> Т</w:t>
      </w:r>
      <w:proofErr w:type="gramEnd"/>
      <w:r w:rsidRPr="000049E4">
        <w:rPr>
          <w:sz w:val="28"/>
          <w:szCs w:val="28"/>
        </w:rPr>
        <w:t xml:space="preserve">о есть на кафедре может работать много преподавателей, и один преподаватель может работать на многих </w:t>
      </w:r>
      <w:proofErr w:type="gramStart"/>
      <w:r w:rsidRPr="000049E4">
        <w:rPr>
          <w:sz w:val="28"/>
          <w:szCs w:val="28"/>
        </w:rPr>
        <w:t>кафедрах</w:t>
      </w:r>
      <w:proofErr w:type="gramEnd"/>
      <w:r w:rsidRPr="000049E4">
        <w:rPr>
          <w:sz w:val="28"/>
          <w:szCs w:val="28"/>
        </w:rPr>
        <w:t>.</w:t>
      </w:r>
    </w:p>
    <w:p w:rsidR="000049E4" w:rsidRPr="000049E4" w:rsidRDefault="000049E4" w:rsidP="000049E4">
      <w:pPr>
        <w:pStyle w:val="a3"/>
        <w:jc w:val="both"/>
        <w:rPr>
          <w:sz w:val="28"/>
          <w:szCs w:val="28"/>
        </w:rPr>
      </w:pPr>
      <w:bookmarkStart w:id="15" w:name="keyword43"/>
      <w:bookmarkEnd w:id="15"/>
      <w:r w:rsidRPr="000049E4">
        <w:rPr>
          <w:sz w:val="28"/>
          <w:szCs w:val="28"/>
        </w:rPr>
        <w:t>Отношение "</w:t>
      </w:r>
      <w:bookmarkStart w:id="16" w:name="keyword44"/>
      <w:bookmarkEnd w:id="16"/>
      <w:proofErr w:type="spellStart"/>
      <w:r w:rsidRPr="000049E4">
        <w:rPr>
          <w:sz w:val="28"/>
          <w:szCs w:val="28"/>
        </w:rPr>
        <w:t>многие-ко-многим</w:t>
      </w:r>
      <w:proofErr w:type="spellEnd"/>
      <w:r w:rsidRPr="000049E4">
        <w:rPr>
          <w:sz w:val="28"/>
          <w:szCs w:val="28"/>
        </w:rPr>
        <w:t xml:space="preserve">", будучи удобным средством моделирования, не представимо напрямую в реляционной модели данных. Поэтому, рано или поздно, имея в виду, что наши модели схемы данных должны превратиться в структуру реляционных таблиц, это </w:t>
      </w:r>
      <w:bookmarkStart w:id="17" w:name="keyword45"/>
      <w:bookmarkEnd w:id="17"/>
      <w:r w:rsidRPr="000049E4">
        <w:rPr>
          <w:sz w:val="28"/>
          <w:szCs w:val="28"/>
        </w:rPr>
        <w:t xml:space="preserve">отношение нужно "раскрыть". Часто это целесообразно сделать при переходе от концептуальной модели </w:t>
      </w:r>
      <w:proofErr w:type="gramStart"/>
      <w:r w:rsidRPr="000049E4">
        <w:rPr>
          <w:sz w:val="28"/>
          <w:szCs w:val="28"/>
        </w:rPr>
        <w:t>к</w:t>
      </w:r>
      <w:proofErr w:type="gramEnd"/>
      <w:r w:rsidRPr="000049E4">
        <w:rPr>
          <w:sz w:val="28"/>
          <w:szCs w:val="28"/>
        </w:rPr>
        <w:t xml:space="preserve"> логической. И вот почему.</w:t>
      </w:r>
    </w:p>
    <w:p w:rsidR="000049E4" w:rsidRPr="000049E4" w:rsidRDefault="000049E4" w:rsidP="000049E4">
      <w:pPr>
        <w:pStyle w:val="a3"/>
        <w:jc w:val="both"/>
        <w:rPr>
          <w:sz w:val="28"/>
          <w:szCs w:val="28"/>
        </w:rPr>
      </w:pPr>
      <w:r w:rsidRPr="000049E4">
        <w:rPr>
          <w:sz w:val="28"/>
          <w:szCs w:val="28"/>
        </w:rPr>
        <w:t>Рассмотрим пример. Слева на рис. 5 слева можно видеть пару сущностей из концептуальной модели - "Преподаватель" и "Кафедра", - которые связаны отношением "</w:t>
      </w:r>
      <w:bookmarkStart w:id="18" w:name="keyword46"/>
      <w:bookmarkEnd w:id="18"/>
      <w:proofErr w:type="spellStart"/>
      <w:r w:rsidRPr="000049E4">
        <w:rPr>
          <w:sz w:val="28"/>
          <w:szCs w:val="28"/>
        </w:rPr>
        <w:t>многие-ко-многим</w:t>
      </w:r>
      <w:proofErr w:type="spellEnd"/>
      <w:r w:rsidRPr="000049E4">
        <w:rPr>
          <w:sz w:val="28"/>
          <w:szCs w:val="28"/>
        </w:rPr>
        <w:t xml:space="preserve">". Справа на этом же рисунке представлена </w:t>
      </w:r>
      <w:bookmarkStart w:id="19" w:name="keyword47"/>
      <w:bookmarkEnd w:id="19"/>
      <w:r w:rsidRPr="000049E4">
        <w:rPr>
          <w:sz w:val="28"/>
          <w:szCs w:val="28"/>
        </w:rPr>
        <w:t xml:space="preserve">диаграмма, где </w:t>
      </w:r>
      <w:bookmarkStart w:id="20" w:name="keyword48"/>
      <w:bookmarkEnd w:id="20"/>
      <w:r w:rsidRPr="000049E4">
        <w:rPr>
          <w:sz w:val="28"/>
          <w:szCs w:val="28"/>
        </w:rPr>
        <w:t>отношение "</w:t>
      </w:r>
      <w:bookmarkStart w:id="21" w:name="keyword49"/>
      <w:bookmarkEnd w:id="21"/>
      <w:proofErr w:type="spellStart"/>
      <w:r w:rsidRPr="000049E4">
        <w:rPr>
          <w:sz w:val="28"/>
          <w:szCs w:val="28"/>
        </w:rPr>
        <w:t>многие-ко-многим</w:t>
      </w:r>
      <w:proofErr w:type="spellEnd"/>
      <w:r w:rsidRPr="000049E4">
        <w:rPr>
          <w:sz w:val="28"/>
          <w:szCs w:val="28"/>
        </w:rPr>
        <w:t>" раскрыто с помощью новой сущности и пары отношений "</w:t>
      </w:r>
      <w:bookmarkStart w:id="22" w:name="keyword50"/>
      <w:bookmarkEnd w:id="22"/>
      <w:proofErr w:type="spellStart"/>
      <w:r w:rsidRPr="000049E4">
        <w:rPr>
          <w:sz w:val="28"/>
          <w:szCs w:val="28"/>
        </w:rPr>
        <w:t>один-ко-многим</w:t>
      </w:r>
      <w:proofErr w:type="spellEnd"/>
      <w:r w:rsidRPr="000049E4">
        <w:rPr>
          <w:sz w:val="28"/>
          <w:szCs w:val="28"/>
        </w:rPr>
        <w:t>".</w:t>
      </w:r>
    </w:p>
    <w:p w:rsidR="000049E4" w:rsidRDefault="000049E4" w:rsidP="000049E4">
      <w:bookmarkStart w:id="23" w:name="image.8.4"/>
      <w:bookmarkEnd w:id="23"/>
      <w:r>
        <w:rPr>
          <w:noProof/>
          <w:lang w:eastAsia="ru-RU"/>
        </w:rPr>
        <w:drawing>
          <wp:inline distT="0" distB="0" distL="0" distR="0">
            <wp:extent cx="4924425" cy="2381250"/>
            <wp:effectExtent l="19050" t="0" r="9525" b="0"/>
            <wp:docPr id="26" name="Рисунок 26" descr="Пример реализации отношения &quot;многие-ко-многим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Пример реализации отношения &quot;многие-ко-многим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9E4" w:rsidRPr="000049E4" w:rsidRDefault="000049E4" w:rsidP="000049E4">
      <w:pPr>
        <w:pStyle w:val="a3"/>
        <w:jc w:val="both"/>
        <w:rPr>
          <w:sz w:val="28"/>
          <w:szCs w:val="28"/>
        </w:rPr>
      </w:pPr>
      <w:r>
        <w:br/>
      </w:r>
      <w:r w:rsidRPr="000049E4">
        <w:rPr>
          <w:sz w:val="28"/>
          <w:szCs w:val="28"/>
        </w:rPr>
        <w:t>Рис. 5 Пример реализации отношения "</w:t>
      </w:r>
      <w:proofErr w:type="spellStart"/>
      <w:r w:rsidRPr="000049E4">
        <w:rPr>
          <w:sz w:val="28"/>
          <w:szCs w:val="28"/>
        </w:rPr>
        <w:t>многие-ко-многим</w:t>
      </w:r>
      <w:proofErr w:type="spellEnd"/>
      <w:r w:rsidRPr="000049E4">
        <w:rPr>
          <w:sz w:val="28"/>
          <w:szCs w:val="28"/>
        </w:rPr>
        <w:t>"</w:t>
      </w:r>
    </w:p>
    <w:p w:rsidR="000049E4" w:rsidRPr="000049E4" w:rsidRDefault="000049E4" w:rsidP="000049E4">
      <w:pPr>
        <w:pStyle w:val="a3"/>
        <w:jc w:val="both"/>
        <w:rPr>
          <w:sz w:val="28"/>
          <w:szCs w:val="28"/>
        </w:rPr>
      </w:pPr>
      <w:r w:rsidRPr="000049E4">
        <w:rPr>
          <w:sz w:val="28"/>
          <w:szCs w:val="28"/>
        </w:rPr>
        <w:t xml:space="preserve">В данном случае новой сущностью является "Ставка". При этом на кафедре может быть много ставок, но каждая ставка принадлежит ровно одной кафедре. И у одного преподавателя может быть много ставок, но одна ставка </w:t>
      </w:r>
      <w:r w:rsidRPr="000049E4">
        <w:rPr>
          <w:sz w:val="28"/>
          <w:szCs w:val="28"/>
        </w:rPr>
        <w:lastRenderedPageBreak/>
        <w:t xml:space="preserve">принадлежит только одному преподавателю. Очевидно, что </w:t>
      </w:r>
      <w:bookmarkStart w:id="24" w:name="keyword51"/>
      <w:bookmarkEnd w:id="24"/>
      <w:r w:rsidRPr="000049E4">
        <w:rPr>
          <w:sz w:val="28"/>
          <w:szCs w:val="28"/>
        </w:rPr>
        <w:t>диаграмма слева эквивалентна диаграмме справа. С одним исключением.</w:t>
      </w:r>
    </w:p>
    <w:p w:rsidR="000049E4" w:rsidRPr="00A03E77" w:rsidRDefault="000049E4" w:rsidP="00A03E77">
      <w:pPr>
        <w:pStyle w:val="a3"/>
        <w:jc w:val="both"/>
        <w:rPr>
          <w:sz w:val="28"/>
          <w:szCs w:val="28"/>
        </w:rPr>
      </w:pPr>
      <w:r w:rsidRPr="00A03E77">
        <w:rPr>
          <w:sz w:val="28"/>
          <w:szCs w:val="28"/>
        </w:rPr>
        <w:t xml:space="preserve">Можно заметить, что в этом примере новая сущность оказалась не фиктивной, а содержательной. </w:t>
      </w:r>
      <w:proofErr w:type="gramStart"/>
      <w:r w:rsidRPr="00A03E77">
        <w:rPr>
          <w:sz w:val="28"/>
          <w:szCs w:val="28"/>
        </w:rPr>
        <w:t xml:space="preserve">В данной </w:t>
      </w:r>
      <w:bookmarkStart w:id="25" w:name="keyword52"/>
      <w:bookmarkEnd w:id="25"/>
      <w:r w:rsidRPr="00A03E77">
        <w:rPr>
          <w:sz w:val="28"/>
          <w:szCs w:val="28"/>
        </w:rPr>
        <w:t>предметной области действительно есть такое понятие, как "ставка", и у этой ставки есть свои атрибуты - должность (профессор, доцент и т. д.) и величина ставки (полная, половина, одна треть и т. д.).</w:t>
      </w:r>
      <w:proofErr w:type="gramEnd"/>
      <w:r w:rsidRPr="00A03E77">
        <w:rPr>
          <w:sz w:val="28"/>
          <w:szCs w:val="28"/>
        </w:rPr>
        <w:t xml:space="preserve"> Каждый преподаватель числится на определенной кафедре с определенными значениями этих атрибутов. Один и тот же преподаватель может работать на разных кафедрах, на разных должностях и на разных ставках.</w:t>
      </w:r>
    </w:p>
    <w:p w:rsidR="000049E4" w:rsidRPr="00A03E77" w:rsidRDefault="000049E4" w:rsidP="00A03E77">
      <w:pPr>
        <w:pStyle w:val="a3"/>
        <w:jc w:val="both"/>
        <w:rPr>
          <w:sz w:val="28"/>
          <w:szCs w:val="28"/>
        </w:rPr>
      </w:pPr>
      <w:r w:rsidRPr="00A03E77">
        <w:rPr>
          <w:sz w:val="28"/>
          <w:szCs w:val="28"/>
        </w:rPr>
        <w:t xml:space="preserve">Таким образом, наличие в </w:t>
      </w:r>
      <w:bookmarkStart w:id="26" w:name="keyword53"/>
      <w:bookmarkEnd w:id="26"/>
      <w:r w:rsidRPr="00A03E77">
        <w:rPr>
          <w:sz w:val="28"/>
          <w:szCs w:val="28"/>
        </w:rPr>
        <w:t xml:space="preserve">предметной области этой важной информации требует, чтобы это </w:t>
      </w:r>
      <w:bookmarkStart w:id="27" w:name="keyword54"/>
      <w:bookmarkEnd w:id="27"/>
      <w:r w:rsidRPr="00A03E77">
        <w:rPr>
          <w:sz w:val="28"/>
          <w:szCs w:val="28"/>
        </w:rPr>
        <w:t>отношение "</w:t>
      </w:r>
      <w:bookmarkStart w:id="28" w:name="keyword55"/>
      <w:bookmarkEnd w:id="28"/>
      <w:proofErr w:type="spellStart"/>
      <w:r w:rsidRPr="00A03E77">
        <w:rPr>
          <w:sz w:val="28"/>
          <w:szCs w:val="28"/>
        </w:rPr>
        <w:t>многие-ко-многим</w:t>
      </w:r>
      <w:proofErr w:type="spellEnd"/>
      <w:r w:rsidRPr="00A03E77">
        <w:rPr>
          <w:sz w:val="28"/>
          <w:szCs w:val="28"/>
        </w:rPr>
        <w:t xml:space="preserve">" было раскрыто раньше, чем в физической модели - например, при переходе от концептуальной модели </w:t>
      </w:r>
      <w:proofErr w:type="gramStart"/>
      <w:r w:rsidRPr="00A03E77">
        <w:rPr>
          <w:sz w:val="28"/>
          <w:szCs w:val="28"/>
        </w:rPr>
        <w:t>к</w:t>
      </w:r>
      <w:proofErr w:type="gramEnd"/>
      <w:r w:rsidRPr="00A03E77">
        <w:rPr>
          <w:sz w:val="28"/>
          <w:szCs w:val="28"/>
        </w:rPr>
        <w:t xml:space="preserve"> логической.</w:t>
      </w:r>
    </w:p>
    <w:p w:rsidR="000049E4" w:rsidRPr="00A03E77" w:rsidRDefault="000049E4" w:rsidP="00A03E77">
      <w:pPr>
        <w:pStyle w:val="a3"/>
        <w:jc w:val="both"/>
        <w:rPr>
          <w:sz w:val="28"/>
          <w:szCs w:val="28"/>
        </w:rPr>
      </w:pPr>
      <w:r w:rsidRPr="00A03E77">
        <w:rPr>
          <w:sz w:val="28"/>
          <w:szCs w:val="28"/>
        </w:rPr>
        <w:t>Тут следует отметить, что иногда такие отношения действительно лучше раскрывать при переходе к физической модели, если существенных атрибутов в новую сущность не добавляется. Ведь диаграммы, созданные с использованием отношения "</w:t>
      </w:r>
      <w:proofErr w:type="spellStart"/>
      <w:r w:rsidRPr="00A03E77">
        <w:rPr>
          <w:sz w:val="28"/>
          <w:szCs w:val="28"/>
        </w:rPr>
        <w:t>многие-ко-многим</w:t>
      </w:r>
      <w:proofErr w:type="spellEnd"/>
      <w:r w:rsidRPr="00A03E77">
        <w:rPr>
          <w:sz w:val="28"/>
          <w:szCs w:val="28"/>
        </w:rPr>
        <w:t xml:space="preserve">", значительно компактнее тех, которые получаются после "раскрытия" этого отношения. Но опыт показывает, что очень часто такие атрибуты находятся. </w:t>
      </w:r>
      <w:proofErr w:type="gramStart"/>
      <w:r w:rsidRPr="00A03E77">
        <w:rPr>
          <w:sz w:val="28"/>
          <w:szCs w:val="28"/>
        </w:rPr>
        <w:t>Более того, в данном примере они настолько важны, что если заказчик и пользователь, с которыми обсуждается концептуальная модель, хоть немного IT-подкованы и способны читать чуть более сложные диаграммы, чем та, которая представлена на</w:t>
      </w:r>
      <w:r w:rsidR="00A03E77">
        <w:rPr>
          <w:sz w:val="28"/>
          <w:szCs w:val="28"/>
        </w:rPr>
        <w:t xml:space="preserve"> рис.4 </w:t>
      </w:r>
      <w:r w:rsidRPr="00A03E77">
        <w:rPr>
          <w:sz w:val="28"/>
          <w:szCs w:val="28"/>
        </w:rPr>
        <w:t>, то отношение "</w:t>
      </w:r>
      <w:proofErr w:type="spellStart"/>
      <w:r w:rsidRPr="00A03E77">
        <w:rPr>
          <w:sz w:val="28"/>
          <w:szCs w:val="28"/>
        </w:rPr>
        <w:t>многие-ко-многим</w:t>
      </w:r>
      <w:proofErr w:type="spellEnd"/>
      <w:r w:rsidRPr="00A03E77">
        <w:rPr>
          <w:sz w:val="28"/>
          <w:szCs w:val="28"/>
        </w:rPr>
        <w:t>" следует раскрыть уже в концептуальной модели.</w:t>
      </w:r>
      <w:proofErr w:type="gramEnd"/>
    </w:p>
    <w:p w:rsidR="000049E4" w:rsidRPr="00A03E77" w:rsidRDefault="000049E4" w:rsidP="00A03E77">
      <w:pPr>
        <w:pStyle w:val="a3"/>
        <w:jc w:val="both"/>
        <w:rPr>
          <w:b/>
          <w:sz w:val="28"/>
          <w:szCs w:val="28"/>
        </w:rPr>
      </w:pPr>
      <w:bookmarkStart w:id="29" w:name="sect6"/>
      <w:bookmarkEnd w:id="29"/>
      <w:r w:rsidRPr="00A03E77">
        <w:rPr>
          <w:b/>
          <w:sz w:val="28"/>
          <w:szCs w:val="28"/>
        </w:rPr>
        <w:t>Пример логической модели</w:t>
      </w:r>
    </w:p>
    <w:p w:rsidR="000049E4" w:rsidRPr="00A03E77" w:rsidRDefault="000049E4" w:rsidP="00A03E77">
      <w:pPr>
        <w:pStyle w:val="a3"/>
        <w:jc w:val="both"/>
        <w:rPr>
          <w:sz w:val="28"/>
          <w:szCs w:val="28"/>
        </w:rPr>
      </w:pPr>
      <w:r w:rsidRPr="00A03E77">
        <w:rPr>
          <w:sz w:val="28"/>
          <w:szCs w:val="28"/>
        </w:rPr>
        <w:t xml:space="preserve">На </w:t>
      </w:r>
      <w:r w:rsidR="00A03E77">
        <w:rPr>
          <w:sz w:val="28"/>
          <w:szCs w:val="28"/>
        </w:rPr>
        <w:t xml:space="preserve">рис. 6 </w:t>
      </w:r>
      <w:r w:rsidRPr="00A03E77">
        <w:rPr>
          <w:sz w:val="28"/>
          <w:szCs w:val="28"/>
        </w:rPr>
        <w:t xml:space="preserve">показан тот же фрагмент </w:t>
      </w:r>
      <w:bookmarkStart w:id="30" w:name="keyword56"/>
      <w:bookmarkEnd w:id="30"/>
      <w:r w:rsidRPr="00A03E77">
        <w:rPr>
          <w:sz w:val="28"/>
          <w:szCs w:val="28"/>
        </w:rPr>
        <w:t>предметной области, что и на</w:t>
      </w:r>
      <w:r w:rsidR="00A03E77">
        <w:rPr>
          <w:sz w:val="28"/>
          <w:szCs w:val="28"/>
        </w:rPr>
        <w:t xml:space="preserve"> рис.4</w:t>
      </w:r>
      <w:r w:rsidRPr="00A03E77">
        <w:rPr>
          <w:sz w:val="28"/>
          <w:szCs w:val="28"/>
        </w:rPr>
        <w:t>, но "расписанный" в терминах логической модели.</w:t>
      </w:r>
    </w:p>
    <w:p w:rsidR="000049E4" w:rsidRDefault="000049E4" w:rsidP="000049E4">
      <w:bookmarkStart w:id="31" w:name="image.8.5"/>
      <w:bookmarkEnd w:id="31"/>
      <w:r>
        <w:rPr>
          <w:noProof/>
          <w:lang w:eastAsia="ru-RU"/>
        </w:rPr>
        <w:lastRenderedPageBreak/>
        <w:drawing>
          <wp:inline distT="0" distB="0" distL="0" distR="0">
            <wp:extent cx="4695825" cy="3952875"/>
            <wp:effectExtent l="19050" t="0" r="9525" b="0"/>
            <wp:docPr id="27" name="Рисунок 27" descr="Пример логической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Пример логической модели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9E4" w:rsidRDefault="000049E4" w:rsidP="00A03E77">
      <w:pPr>
        <w:pStyle w:val="a3"/>
        <w:jc w:val="both"/>
      </w:pPr>
      <w:r>
        <w:br/>
      </w:r>
      <w:r w:rsidR="00A03E77" w:rsidRPr="00A03E77">
        <w:rPr>
          <w:sz w:val="28"/>
          <w:szCs w:val="28"/>
        </w:rPr>
        <w:t>Рис. 6</w:t>
      </w:r>
      <w:r w:rsidRPr="00A03E77">
        <w:rPr>
          <w:sz w:val="28"/>
          <w:szCs w:val="28"/>
        </w:rPr>
        <w:t xml:space="preserve"> Пример логической модели</w:t>
      </w:r>
    </w:p>
    <w:p w:rsidR="000049E4" w:rsidRPr="00A03E77" w:rsidRDefault="000049E4" w:rsidP="00A03E77">
      <w:pPr>
        <w:pStyle w:val="a3"/>
        <w:jc w:val="both"/>
        <w:rPr>
          <w:sz w:val="28"/>
          <w:szCs w:val="28"/>
        </w:rPr>
      </w:pPr>
      <w:r w:rsidRPr="00A03E77">
        <w:rPr>
          <w:sz w:val="28"/>
          <w:szCs w:val="28"/>
        </w:rPr>
        <w:t xml:space="preserve">Каковы отличия моделей, представленных на </w:t>
      </w:r>
      <w:r w:rsidR="00A03E77" w:rsidRPr="00A03E77">
        <w:rPr>
          <w:sz w:val="28"/>
          <w:szCs w:val="28"/>
        </w:rPr>
        <w:t>рис. 4</w:t>
      </w:r>
      <w:r w:rsidRPr="00A03E77">
        <w:rPr>
          <w:sz w:val="28"/>
          <w:szCs w:val="28"/>
        </w:rPr>
        <w:t xml:space="preserve"> и </w:t>
      </w:r>
      <w:r w:rsidR="00A03E77" w:rsidRPr="00A03E77">
        <w:rPr>
          <w:sz w:val="28"/>
          <w:szCs w:val="28"/>
        </w:rPr>
        <w:t>рис. 6</w:t>
      </w:r>
      <w:r w:rsidRPr="00A03E77">
        <w:rPr>
          <w:sz w:val="28"/>
          <w:szCs w:val="28"/>
        </w:rPr>
        <w:t>? На первый взгляд видно, что появилось больше сущностей, а у атрибутов уже есть типы. Но это далеко не все.</w:t>
      </w:r>
    </w:p>
    <w:p w:rsidR="000049E4" w:rsidRPr="00A03E77" w:rsidRDefault="000049E4" w:rsidP="000049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03E77">
        <w:rPr>
          <w:rFonts w:ascii="Times New Roman" w:hAnsi="Times New Roman" w:cs="Times New Roman"/>
          <w:sz w:val="28"/>
          <w:szCs w:val="28"/>
        </w:rPr>
        <w:t xml:space="preserve">При анализе типов атрибутов некоторые из них - например "Адрес" - были вынесены в отдельные сущности. Необходимо заметить, что типы атрибутов в логической модели могут не совпадать с типами целевой платформы, а нужны для того, чтобы уточнить схему данных: ведь, задумываясь о типах атрибутов, можно, например, создавать новые сущности для сложных типов. Типы также могут быть перечислимыми, т. е. состоять из списка предопределенных значений. </w:t>
      </w:r>
      <w:proofErr w:type="gramStart"/>
      <w:r w:rsidRPr="00A03E77">
        <w:rPr>
          <w:rFonts w:ascii="Times New Roman" w:hAnsi="Times New Roman" w:cs="Times New Roman"/>
          <w:sz w:val="28"/>
          <w:szCs w:val="28"/>
        </w:rPr>
        <w:t xml:space="preserve">Например, важно, что званий бывает два - доцент и преподаватель, курсов - всего шесть, с первого по шестой, ученых степеней всего две - </w:t>
      </w:r>
      <w:proofErr w:type="spellStart"/>
      <w:r w:rsidRPr="00A03E77">
        <w:rPr>
          <w:rFonts w:ascii="Times New Roman" w:hAnsi="Times New Roman" w:cs="Times New Roman"/>
          <w:sz w:val="28"/>
          <w:szCs w:val="28"/>
        </w:rPr>
        <w:t>к.ф.-м.н</w:t>
      </w:r>
      <w:proofErr w:type="spellEnd"/>
      <w:r w:rsidRPr="00A03E77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A03E77">
        <w:rPr>
          <w:rFonts w:ascii="Times New Roman" w:hAnsi="Times New Roman" w:cs="Times New Roman"/>
          <w:sz w:val="28"/>
          <w:szCs w:val="28"/>
        </w:rPr>
        <w:t>д.ф.-м.н</w:t>
      </w:r>
      <w:proofErr w:type="spellEnd"/>
      <w:r w:rsidRPr="00A03E77">
        <w:rPr>
          <w:rFonts w:ascii="Times New Roman" w:hAnsi="Times New Roman" w:cs="Times New Roman"/>
          <w:sz w:val="28"/>
          <w:szCs w:val="28"/>
        </w:rPr>
        <w:t>. и т. д.</w:t>
      </w:r>
      <w:proofErr w:type="gramEnd"/>
    </w:p>
    <w:p w:rsidR="000049E4" w:rsidRPr="00A03E77" w:rsidRDefault="000049E4" w:rsidP="000049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03E77">
        <w:rPr>
          <w:rFonts w:ascii="Times New Roman" w:hAnsi="Times New Roman" w:cs="Times New Roman"/>
          <w:sz w:val="28"/>
          <w:szCs w:val="28"/>
        </w:rPr>
        <w:t xml:space="preserve">Использование наследования. В данном случае это оказалось следствием анализа атрибутов сущностей "Преподаватель" и "Студент". Часть их общих атрибутов была "вынесена" в общего предка - сущность "Персона". Но наследование может появляться и "сверху", когда несколько сущностей являются различными частными случаями одной исходной. В этом случае наследование может использоваться уже в концептуальной модели, но здесь нужно следить, </w:t>
      </w:r>
      <w:r w:rsidRPr="00A03E77">
        <w:rPr>
          <w:rFonts w:ascii="Times New Roman" w:hAnsi="Times New Roman" w:cs="Times New Roman"/>
          <w:sz w:val="28"/>
          <w:szCs w:val="28"/>
        </w:rPr>
        <w:lastRenderedPageBreak/>
        <w:t>чтобы оно было понятно тем, с кем программисты обсуждают эту модель.</w:t>
      </w:r>
    </w:p>
    <w:p w:rsidR="000049E4" w:rsidRPr="00A03E77" w:rsidRDefault="000049E4" w:rsidP="000049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03E77">
        <w:rPr>
          <w:rFonts w:ascii="Times New Roman" w:hAnsi="Times New Roman" w:cs="Times New Roman"/>
          <w:sz w:val="28"/>
          <w:szCs w:val="28"/>
        </w:rPr>
        <w:t xml:space="preserve">Уточнение связей - значений множественности (не все они были точно обозначены в концептуальной модели), а также связанные с этим нюансы предметной области. Например, аналитик понял, что студенты только после второго курса распределяются по кафедрам, а до этого времени учатся все вместе. Но на определенное отделение факультета они поступают изначально. Поэтому сущность "Студент" будет агрегироваться не кафедрой, а отделением. А с кафедрой у него остается связь, причем ее множественность со стороны кафедры - </w:t>
      </w:r>
      <w:r w:rsidRPr="00A03E77">
        <w:rPr>
          <w:rStyle w:val="texample"/>
          <w:rFonts w:ascii="Times New Roman" w:hAnsi="Times New Roman" w:cs="Times New Roman"/>
          <w:sz w:val="28"/>
          <w:szCs w:val="28"/>
        </w:rPr>
        <w:t>0..1</w:t>
      </w:r>
      <w:r w:rsidRPr="00A03E77">
        <w:rPr>
          <w:rFonts w:ascii="Times New Roman" w:hAnsi="Times New Roman" w:cs="Times New Roman"/>
          <w:sz w:val="28"/>
          <w:szCs w:val="28"/>
        </w:rPr>
        <w:t xml:space="preserve"> (этой связи может не быть, если студент учится на первом или втором курсе).</w:t>
      </w:r>
    </w:p>
    <w:p w:rsidR="000049E4" w:rsidRPr="00A03E77" w:rsidRDefault="000049E4" w:rsidP="000049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03E77">
        <w:rPr>
          <w:rFonts w:ascii="Times New Roman" w:hAnsi="Times New Roman" w:cs="Times New Roman"/>
          <w:sz w:val="28"/>
          <w:szCs w:val="28"/>
        </w:rPr>
        <w:t>Раскрытие отношения "</w:t>
      </w:r>
      <w:proofErr w:type="spellStart"/>
      <w:r w:rsidRPr="00A03E77">
        <w:rPr>
          <w:rFonts w:ascii="Times New Roman" w:hAnsi="Times New Roman" w:cs="Times New Roman"/>
          <w:sz w:val="28"/>
          <w:szCs w:val="28"/>
        </w:rPr>
        <w:t>многие-ко-многим</w:t>
      </w:r>
      <w:proofErr w:type="spellEnd"/>
      <w:r w:rsidRPr="00A03E77">
        <w:rPr>
          <w:rFonts w:ascii="Times New Roman" w:hAnsi="Times New Roman" w:cs="Times New Roman"/>
          <w:sz w:val="28"/>
          <w:szCs w:val="28"/>
        </w:rPr>
        <w:t>". Об этом уже было рассказано.</w:t>
      </w:r>
    </w:p>
    <w:p w:rsidR="000049E4" w:rsidRPr="00A03E77" w:rsidRDefault="000049E4" w:rsidP="00A03E77">
      <w:pPr>
        <w:pStyle w:val="a3"/>
        <w:jc w:val="both"/>
        <w:rPr>
          <w:sz w:val="28"/>
          <w:szCs w:val="28"/>
        </w:rPr>
      </w:pPr>
      <w:r w:rsidRPr="00A03E77">
        <w:rPr>
          <w:sz w:val="28"/>
          <w:szCs w:val="28"/>
        </w:rPr>
        <w:t xml:space="preserve">Фрагмент логической модели, изображенный на </w:t>
      </w:r>
      <w:r w:rsidR="00A03E77">
        <w:rPr>
          <w:sz w:val="28"/>
          <w:szCs w:val="28"/>
        </w:rPr>
        <w:t>рис. 4</w:t>
      </w:r>
      <w:r w:rsidRPr="00A03E77">
        <w:rPr>
          <w:sz w:val="28"/>
          <w:szCs w:val="28"/>
        </w:rPr>
        <w:t xml:space="preserve">, получился сильно упрощенным. Например, часть схемы данных информационной системы для автоматизации государственного университета, отвечающая только за </w:t>
      </w:r>
      <w:bookmarkStart w:id="32" w:name="keyword57"/>
      <w:bookmarkEnd w:id="32"/>
      <w:r w:rsidRPr="00A03E77">
        <w:rPr>
          <w:rStyle w:val="keyword"/>
          <w:sz w:val="28"/>
          <w:szCs w:val="28"/>
        </w:rPr>
        <w:t>адрес</w:t>
      </w:r>
      <w:r w:rsidRPr="00A03E77">
        <w:rPr>
          <w:sz w:val="28"/>
          <w:szCs w:val="28"/>
        </w:rPr>
        <w:t>, состоит из девяти разных сущностей - учитывается возможность задания сельского и городского адреса, в состав городского адреса включается возможность задать район и т. д. Преподаватель и студент также описываются с помощью внушительного набора сущностей.</w:t>
      </w:r>
    </w:p>
    <w:p w:rsidR="00A32ACA" w:rsidRDefault="00A32ACA" w:rsidP="0065465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Задание для выполнения</w:t>
      </w:r>
      <w:r w:rsidR="00271610">
        <w:rPr>
          <w:sz w:val="28"/>
          <w:szCs w:val="28"/>
        </w:rPr>
        <w:t>:</w:t>
      </w:r>
    </w:p>
    <w:p w:rsidR="00A32ACA" w:rsidRDefault="00A32ACA" w:rsidP="00A32ACA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</w:t>
      </w:r>
    </w:p>
    <w:p w:rsidR="00A32ACA" w:rsidRDefault="00A32ACA" w:rsidP="00A32ACA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Выбрать предметную область (согласовать с преподавателем)</w:t>
      </w:r>
    </w:p>
    <w:p w:rsidR="00A32ACA" w:rsidRDefault="00A32ACA" w:rsidP="00A32ACA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этап концептуального проектирования</w:t>
      </w:r>
    </w:p>
    <w:p w:rsidR="00A32ACA" w:rsidRDefault="00A32ACA" w:rsidP="00A32ACA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этап логического проектирования</w:t>
      </w:r>
    </w:p>
    <w:p w:rsidR="00A03E77" w:rsidRPr="00D375DF" w:rsidRDefault="00A03E77" w:rsidP="00A32ACA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Оформить отчет</w:t>
      </w:r>
    </w:p>
    <w:p w:rsidR="00D375DF" w:rsidRPr="00D375DF" w:rsidRDefault="00D375DF" w:rsidP="00D375DF">
      <w:pPr>
        <w:pStyle w:val="a3"/>
        <w:rPr>
          <w:sz w:val="28"/>
          <w:szCs w:val="28"/>
        </w:rPr>
      </w:pPr>
    </w:p>
    <w:p w:rsidR="002C2D2A" w:rsidRPr="00D375DF" w:rsidRDefault="002C2D2A">
      <w:pPr>
        <w:rPr>
          <w:rFonts w:ascii="Times New Roman" w:hAnsi="Times New Roman" w:cs="Times New Roman"/>
          <w:sz w:val="28"/>
          <w:szCs w:val="28"/>
        </w:rPr>
      </w:pPr>
    </w:p>
    <w:sectPr w:rsidR="002C2D2A" w:rsidRPr="00D375DF" w:rsidSect="002C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8416A"/>
    <w:multiLevelType w:val="multilevel"/>
    <w:tmpl w:val="8A4A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911476"/>
    <w:multiLevelType w:val="multilevel"/>
    <w:tmpl w:val="6BF6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E034DE"/>
    <w:multiLevelType w:val="multilevel"/>
    <w:tmpl w:val="C08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AE133B"/>
    <w:multiLevelType w:val="multilevel"/>
    <w:tmpl w:val="05A4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08"/>
  <w:characterSpacingControl w:val="doNotCompress"/>
  <w:compat/>
  <w:rsids>
    <w:rsidRoot w:val="00D375DF"/>
    <w:rsid w:val="000049E4"/>
    <w:rsid w:val="00271610"/>
    <w:rsid w:val="002C2D2A"/>
    <w:rsid w:val="003231EE"/>
    <w:rsid w:val="0065465A"/>
    <w:rsid w:val="00997AE9"/>
    <w:rsid w:val="00A03E77"/>
    <w:rsid w:val="00A32ACA"/>
    <w:rsid w:val="00D37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D2A"/>
  </w:style>
  <w:style w:type="paragraph" w:styleId="1">
    <w:name w:val="heading 1"/>
    <w:basedOn w:val="a"/>
    <w:link w:val="10"/>
    <w:uiPriority w:val="9"/>
    <w:qFormat/>
    <w:rsid w:val="00997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2A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9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375DF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37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75D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97A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semiHidden/>
    <w:unhideWhenUsed/>
    <w:rsid w:val="00997AE9"/>
    <w:rPr>
      <w:color w:val="0000FF"/>
      <w:u w:val="single"/>
    </w:rPr>
  </w:style>
  <w:style w:type="character" w:customStyle="1" w:styleId="current">
    <w:name w:val="current"/>
    <w:basedOn w:val="a0"/>
    <w:rsid w:val="00997AE9"/>
  </w:style>
  <w:style w:type="character" w:customStyle="1" w:styleId="20">
    <w:name w:val="Заголовок 2 Знак"/>
    <w:basedOn w:val="a0"/>
    <w:link w:val="2"/>
    <w:uiPriority w:val="9"/>
    <w:semiHidden/>
    <w:rsid w:val="00A32A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049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a0"/>
    <w:rsid w:val="000049E4"/>
  </w:style>
  <w:style w:type="character" w:customStyle="1" w:styleId="texample">
    <w:name w:val="texample"/>
    <w:basedOn w:val="a0"/>
    <w:rsid w:val="000049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professional_skill_improvements/1467/courses/218/lecture/27271?page=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A91640-DA8C-4C10-8F97-56CCF924A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3757</Words>
  <Characters>21415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25122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6</cp:revision>
  <dcterms:created xsi:type="dcterms:W3CDTF">2021-10-17T20:13:00Z</dcterms:created>
  <dcterms:modified xsi:type="dcterms:W3CDTF">2021-10-17T21:20:00Z</dcterms:modified>
</cp:coreProperties>
</file>