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3 of 10: Differentiation Signals Table + Catalyst Calendar</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Days 1 and 2 established the data and display foundation: ClinicalTrials.gov ingestion, SQLite storage, and a Streamlit app showing pipeline density and velocity. Day 3 adds the two remaining analytical modules from the MVP scope -- Differentiation Signals and the Catalyst Calendar -- and completes the four-module core of the dashboard.</w:t>
      </w:r>
    </w:p>
    <w:p>
      <w:pPr>
        <w:spacing w:after="0" w:before="60"/>
      </w:pPr>
      <w:r>
        <w:t xml:space="preserve"/>
      </w:r>
    </w:p>
    <w:p>
      <w:pPr>
        <w:spacing w:after="100" w:before="60"/>
      </w:pPr>
      <w:r>
        <w:rPr>
          <w:rFonts w:ascii="Arial" w:cs="Arial" w:eastAsia="Arial" w:hAnsi="Arial"/>
          <w:color w:val="000000"/>
          <w:sz w:val="22"/>
          <w:szCs w:val="22"/>
        </w:rPr>
        <w:t xml:space="preserve">The Differentiation Signals module produces a structured, filterable table of competing ADC trials showing mechanism, primary indication, sponsor, phase, and design fields extracted from the public record. The Catalyst Calendar surfaces upcoming primary completion dates, sorted forward in time and bucketed by horizon, each row linked to its source trial record. Both modules are pure analytics functions -- no LLM calls, no external HTTP, no unsupported claims.</w:t>
      </w:r>
    </w:p>
    <w:p>
      <w:pPr>
        <w:spacing w:after="0" w:before="80"/>
      </w:pPr>
      <w:r>
        <w:t xml:space="preserve"/>
      </w:r>
    </w:p>
    <w:p>
      <w:pPr>
        <w:spacing w:after="100" w:before="60"/>
      </w:pPr>
      <w:r>
        <w:rPr>
          <w:rFonts w:ascii="Arial" w:cs="Arial" w:eastAsia="Arial" w:hAnsi="Arial"/>
          <w:b/>
          <w:bCs/>
          <w:color w:val="000000"/>
          <w:sz w:val="22"/>
          <w:szCs w:val="22"/>
        </w:rPr>
        <w:t xml:space="preserve">Updated pipeline (Days 1-2 complete, Day 3 adds modules 3 and 4):</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[ClinicalTrials.gov API]     (Day 1 -- complete)</w:t>
      </w:r>
    </w:p>
    <w:p>
      <w:pPr>
        <w:shd w:fill="F4F4F4" w:val="clear"/>
        <w:spacing w:after="0" w:before="0"/>
      </w:pPr>
      <w:r>
        <w:rPr>
          <w:rFonts w:ascii="Courier New" w:cs="Courier New" w:eastAsia="Courier New" w:hAnsi="Courier New"/>
          <w:color w:val="1A1A1A"/>
          <w:sz w:val="18"/>
          <w:szCs w:val="18"/>
        </w:rPr>
        <w:t xml:space="preserve">  [Ingestion Layer]            ct_fetcher.py (Day 1 -- complete)</w:t>
      </w:r>
    </w:p>
    <w:p>
      <w:pPr>
        <w:shd w:fill="F4F4F4" w:val="clear"/>
        <w:spacing w:after="0" w:before="0"/>
      </w:pPr>
      <w:r>
        <w:rPr>
          <w:rFonts w:ascii="Courier New" w:cs="Courier New" w:eastAsia="Courier New" w:hAnsi="Courier New"/>
          <w:color w:val="1A1A1A"/>
          <w:sz w:val="18"/>
          <w:szCs w:val="18"/>
        </w:rPr>
        <w:t xml:space="preserve">  [Data Layer -- SQLite]       db.py + schema.py (Day 1 -- complete)</w:t>
      </w:r>
    </w:p>
    <w:p>
      <w:pPr>
        <w:shd w:fill="F4F4F4" w:val="clear"/>
        <w:spacing w:after="0" w:before="0"/>
      </w:pPr>
      <w:r>
        <w:rPr>
          <w:rFonts w:ascii="Courier New" w:cs="Courier New" w:eastAsia="Courier New" w:hAnsi="Courier New"/>
          <w:color w:val="1A1A1A"/>
          <w:sz w:val="18"/>
          <w:szCs w:val="18"/>
        </w:rPr>
        <w:t xml:space="preserve">  [Analytics Layer]            analytics.py (Day 2 -- partial)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pipeline_density()   (Day 2 -- complete)</w:t>
      </w:r>
    </w:p>
    <w:p>
      <w:pPr>
        <w:shd w:fill="F4F4F4" w:val="clear"/>
        <w:spacing w:after="0" w:before="0"/>
      </w:pPr>
      <w:r>
        <w:rPr>
          <w:rFonts w:ascii="Courier New" w:cs="Courier New" w:eastAsia="Courier New" w:hAnsi="Courier New"/>
          <w:color w:val="1A1A1A"/>
          <w:sz w:val="18"/>
          <w:szCs w:val="18"/>
        </w:rPr>
        <w:t xml:space="preserve">       +-- pipeline_velocity()  (Day 2 -- complete)</w:t>
      </w:r>
    </w:p>
    <w:p>
      <w:pPr>
        <w:shd w:fill="F4F4F4" w:val="clear"/>
        <w:spacing w:after="0" w:before="0"/>
      </w:pPr>
      <w:r>
        <w:rPr>
          <w:rFonts w:ascii="Courier New" w:cs="Courier New" w:eastAsia="Courier New" w:hAnsi="Courier New"/>
          <w:color w:val="1A1A1A"/>
          <w:sz w:val="18"/>
          <w:szCs w:val="18"/>
        </w:rPr>
        <w:t xml:space="preserve">       +-- differentiation_signals()   &lt;-- TODAY</w:t>
      </w:r>
    </w:p>
    <w:p>
      <w:pPr>
        <w:shd w:fill="F4F4F4" w:val="clear"/>
        <w:spacing w:after="0" w:before="0"/>
      </w:pPr>
      <w:r>
        <w:rPr>
          <w:rFonts w:ascii="Courier New" w:cs="Courier New" w:eastAsia="Courier New" w:hAnsi="Courier New"/>
          <w:color w:val="1A1A1A"/>
          <w:sz w:val="18"/>
          <w:szCs w:val="18"/>
        </w:rPr>
        <w:t xml:space="preserve">       +-- catalyst_calendar()         &lt;-- TODAY</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[Streamlit UI]               app.py (Day 2 -- partial)</w:t>
      </w:r>
    </w:p>
    <w:p>
      <w:pPr>
        <w:shd w:fill="F4F4F4" w:val="clear"/>
        <w:spacing w:after="0" w:before="0"/>
      </w:pPr>
      <w:r>
        <w:rPr>
          <w:rFonts w:ascii="Courier New" w:cs="Courier New" w:eastAsia="Courier New" w:hAnsi="Courier New"/>
          <w:color w:val="1A1A1A"/>
          <w:sz w:val="18"/>
          <w:szCs w:val="18"/>
        </w:rPr>
        <w:t xml:space="preserve">       +-- Pipeline Density module    (Day 2 -- complete)</w:t>
      </w:r>
    </w:p>
    <w:p>
      <w:pPr>
        <w:shd w:fill="F4F4F4" w:val="clear"/>
        <w:spacing w:after="0" w:before="0"/>
      </w:pPr>
      <w:r>
        <w:rPr>
          <w:rFonts w:ascii="Courier New" w:cs="Courier New" w:eastAsia="Courier New" w:hAnsi="Courier New"/>
          <w:color w:val="1A1A1A"/>
          <w:sz w:val="18"/>
          <w:szCs w:val="18"/>
        </w:rPr>
        <w:t xml:space="preserve">       +-- Pipeline Velocity module   (Day 2 -- complete)</w:t>
      </w:r>
    </w:p>
    <w:p>
      <w:pPr>
        <w:shd w:fill="F4F4F4" w:val="clear"/>
        <w:spacing w:after="0" w:before="0"/>
      </w:pPr>
      <w:r>
        <w:rPr>
          <w:rFonts w:ascii="Courier New" w:cs="Courier New" w:eastAsia="Courier New" w:hAnsi="Courier New"/>
          <w:color w:val="1A1A1A"/>
          <w:sz w:val="18"/>
          <w:szCs w:val="18"/>
        </w:rPr>
        <w:t xml:space="preserve">       +-- Differentiation Signals    &lt;-- TODAY</w:t>
      </w:r>
    </w:p>
    <w:p>
      <w:pPr>
        <w:shd w:fill="F4F4F4" w:val="clear"/>
        <w:spacing w:after="0" w:before="0"/>
      </w:pPr>
      <w:r>
        <w:rPr>
          <w:rFonts w:ascii="Courier New" w:cs="Courier New" w:eastAsia="Courier New" w:hAnsi="Courier New"/>
          <w:color w:val="1A1A1A"/>
          <w:sz w:val="18"/>
          <w:szCs w:val="18"/>
        </w:rPr>
        <w:t xml:space="preserve">       +-- Catalyst Calendar          &lt;-- TODAY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Day 3 is almost entirely implementation work with clear, deterministic specifications. Both analytics functions are pandas transformations; both Streamlit sections are UI wiring. These are ideal Codex tasks. Reserve Claude for the one judgment call: deciding which fields constitute meaningful differentiation signals and how to handle structural missingness in the public record.</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differentiation_signals() function</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Pure pandas: filter, rename, fillna. Spec is fully defined in Task 1. No architectural judgment required.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catalyst_calendar() function</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Date arithmetic and sorting. Horizon bucket logic is deterministic. Provide the cutoff definitions.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UI for both modules</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Boilerplate st.dataframe(), st.selectbox(), column layout. Provide the function signatures and output shape.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Missing-field handling strategy</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Judgment call: which fields to show as Not reported vs omit. Affects reliability posture of the dashboard.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Horizon bucket boundaries</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Strategy question: what time windows matter for ADC catalyst tracking? Requires domain judgment, not just code.</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Template (paste into Codex / GPT-4o):</w:t>
            </w:r>
          </w:p>
          <w:p>
            <w:pPr>
              <w:spacing w:after="0" w:before="0"/>
            </w:pPr>
            <w:r>
              <w:rPr>
                <w:rFonts w:ascii="Arial" w:cs="Arial" w:eastAsia="Arial" w:hAnsi="Arial"/>
                <w:color w:val="000000"/>
                <w:sz w:val="20"/>
                <w:szCs w:val="20"/>
              </w:rPr>
              <w:t xml:space="preserve">Write differentiation_signals(df: pd.DataFrame) -&gt; pd.DataFrame that: (1) selects nct_id, brief_title, overall_status, phase, sponsor, conditions, interventions, start_date, primary_completion_date, source_url; (2) splits conditions and interventions on '|' and takes the first element; (3) fills None/empty strings in phase, sponsor, start_date, primary_completion_date with 'Not reported'; (4) returns sorted by sponsor then phase. Pandas only. No LLM calls.</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 Add differentiation_signals() to analytics.py   [Codex]</w:t>
      </w:r>
    </w:p>
    <w:p>
      <w:pPr>
        <w:spacing w:after="100" w:before="60"/>
      </w:pPr>
      <w:r>
        <w:rPr>
          <w:rFonts w:ascii="Arial" w:cs="Arial" w:eastAsia="Arial" w:hAnsi="Arial"/>
          <w:color w:val="000000"/>
          <w:sz w:val="22"/>
          <w:szCs w:val="22"/>
        </w:rPr>
        <w:t xml:space="preserve">Append this function to analytics.py. It extracts the first element from pipe-separated conditions and interventions fields, fills structural missingness with 'Not reported', and returns a sortable DataFrame. No field is inferred or imputed. If the public record does not report a value, the table says so.</w:t>
      </w:r>
    </w:p>
    <w:p>
      <w:pPr>
        <w:spacing w:after="0" w:before="60"/>
      </w:pPr>
      <w:r>
        <w:t xml:space="preserve"/>
      </w:r>
    </w:p>
    <w:p>
      <w:pPr>
        <w:spacing w:after="40" w:before="140"/>
      </w:pPr>
      <w:r>
        <w:rPr>
          <w:rFonts w:ascii="Arial" w:cs="Arial" w:eastAsia="Arial" w:hAnsi="Arial"/>
          <w:b/>
          <w:bCs/>
          <w:i/>
          <w:iCs/>
          <w:color w:val="595959"/>
          <w:sz w:val="20"/>
          <w:szCs w:val="20"/>
        </w:rPr>
        <w:t xml:space="preserve">analytics.py -- append below pipeline_velocity()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differentiation_signals(df: pd.DataFrame) -&gt; pd.DataFrame:</w:t>
      </w:r>
    </w:p>
    <w:p>
      <w:pPr>
        <w:shd w:fill="F4F4F4" w:val="clear"/>
        <w:spacing w:after="0" w:before="0"/>
      </w:pPr>
      <w:r>
        <w:rPr>
          <w:rFonts w:ascii="Courier New" w:cs="Courier New" w:eastAsia="Courier New" w:hAnsi="Courier New"/>
          <w:color w:val="1A1A1A"/>
          <w:sz w:val="18"/>
          <w:szCs w:val="18"/>
        </w:rPr>
        <w:t xml:space="preserve">    """Structured differentiation table for competing ADC trials.</w:t>
      </w:r>
    </w:p>
    <w:p>
      <w:pPr>
        <w:shd w:fill="F4F4F4" w:val="clear"/>
        <w:spacing w:after="0" w:before="0"/>
      </w:pPr>
      <w:r>
        <w:rPr>
          <w:rFonts w:ascii="Courier New" w:cs="Courier New" w:eastAsia="Courier New" w:hAnsi="Courier New"/>
          <w:color w:val="1A1A1A"/>
          <w:sz w:val="18"/>
          <w:szCs w:val="18"/>
        </w:rPr>
        <w:t xml:space="preserve">    Fields absent from the public record display as 'Not reported'.</w:t>
      </w:r>
    </w:p>
    <w:p>
      <w:pPr>
        <w:shd w:fill="F4F4F4" w:val="clear"/>
        <w:spacing w:after="0" w:before="0"/>
      </w:pPr>
      <w:r>
        <w:rPr>
          <w:rFonts w:ascii="Courier New" w:cs="Courier New" w:eastAsia="Courier New" w:hAnsi="Courier New"/>
          <w:color w:val="1A1A1A"/>
          <w:sz w:val="18"/>
          <w:szCs w:val="18"/>
        </w:rPr>
        <w:t xml:space="preserve">    No fields are inferred or imputed."""</w:t>
      </w:r>
    </w:p>
    <w:p>
      <w:pPr>
        <w:shd w:fill="F4F4F4" w:val="clear"/>
        <w:spacing w:after="0" w:before="0"/>
      </w:pPr>
      <w:r>
        <w:rPr>
          <w:rFonts w:ascii="Courier New" w:cs="Courier New" w:eastAsia="Courier New" w:hAnsi="Courier New"/>
          <w:color w:val="1A1A1A"/>
          <w:sz w:val="18"/>
          <w:szCs w:val="18"/>
        </w:rPr>
        <w:t xml:space="preserve">    COLS = [</w:t>
      </w:r>
    </w:p>
    <w:p>
      <w:pPr>
        <w:shd w:fill="F4F4F4" w:val="clear"/>
        <w:spacing w:after="0" w:before="0"/>
      </w:pPr>
      <w:r>
        <w:rPr>
          <w:rFonts w:ascii="Courier New" w:cs="Courier New" w:eastAsia="Courier New" w:hAnsi="Courier New"/>
          <w:color w:val="1A1A1A"/>
          <w:sz w:val="18"/>
          <w:szCs w:val="18"/>
        </w:rPr>
        <w:t xml:space="preserve">        'nct_id', 'brief_title', 'overall_status', 'phase',</w:t>
      </w:r>
    </w:p>
    <w:p>
      <w:pPr>
        <w:shd w:fill="F4F4F4" w:val="clear"/>
        <w:spacing w:after="0" w:before="0"/>
      </w:pPr>
      <w:r>
        <w:rPr>
          <w:rFonts w:ascii="Courier New" w:cs="Courier New" w:eastAsia="Courier New" w:hAnsi="Courier New"/>
          <w:color w:val="1A1A1A"/>
          <w:sz w:val="18"/>
          <w:szCs w:val="18"/>
        </w:rPr>
        <w:t xml:space="preserve">        'sponsor', 'conditions', 'interventions',</w:t>
      </w:r>
    </w:p>
    <w:p>
      <w:pPr>
        <w:shd w:fill="F4F4F4" w:val="clear"/>
        <w:spacing w:after="0" w:before="0"/>
      </w:pPr>
      <w:r>
        <w:rPr>
          <w:rFonts w:ascii="Courier New" w:cs="Courier New" w:eastAsia="Courier New" w:hAnsi="Courier New"/>
          <w:color w:val="1A1A1A"/>
          <w:sz w:val="18"/>
          <w:szCs w:val="18"/>
        </w:rPr>
        <w:t xml:space="preserve">        'start_date', 'primary_completion_date', 'source_url'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out = df[COLS].copy()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out['primary_condition'] = out['conditions'].apply(</w:t>
      </w:r>
    </w:p>
    <w:p>
      <w:pPr>
        <w:shd w:fill="F4F4F4" w:val="clear"/>
        <w:spacing w:after="0" w:before="0"/>
      </w:pPr>
      <w:r>
        <w:rPr>
          <w:rFonts w:ascii="Courier New" w:cs="Courier New" w:eastAsia="Courier New" w:hAnsi="Courier New"/>
          <w:color w:val="1A1A1A"/>
          <w:sz w:val="18"/>
          <w:szCs w:val="18"/>
        </w:rPr>
        <w:t xml:space="preserve">        lambda x: x.split('|')[0].strip() if x else 'Not reported'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out['primary_intervention'] = out['interventions'].apply(</w:t>
      </w:r>
    </w:p>
    <w:p>
      <w:pPr>
        <w:shd w:fill="F4F4F4" w:val="clear"/>
        <w:spacing w:after="0" w:before="0"/>
      </w:pPr>
      <w:r>
        <w:rPr>
          <w:rFonts w:ascii="Courier New" w:cs="Courier New" w:eastAsia="Courier New" w:hAnsi="Courier New"/>
          <w:color w:val="1A1A1A"/>
          <w:sz w:val="18"/>
          <w:szCs w:val="18"/>
        </w:rPr>
        <w:t xml:space="preserve">        lambda x: x.split('|')[0].strip() if x else 'Not reported'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for col in ['phase', 'sponsor', 'start_date', 'primary_completion_date']:</w:t>
      </w:r>
    </w:p>
    <w:p>
      <w:pPr>
        <w:shd w:fill="F4F4F4" w:val="clear"/>
        <w:spacing w:after="0" w:before="0"/>
      </w:pPr>
      <w:r>
        <w:rPr>
          <w:rFonts w:ascii="Courier New" w:cs="Courier New" w:eastAsia="Courier New" w:hAnsi="Courier New"/>
          <w:color w:val="1A1A1A"/>
          <w:sz w:val="18"/>
          <w:szCs w:val="18"/>
        </w:rPr>
        <w:t xml:space="preserve">        out[col] = out[col].replace('', 'Not reported').fillna('Not reported')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return (</w:t>
      </w:r>
    </w:p>
    <w:p>
      <w:pPr>
        <w:shd w:fill="F4F4F4" w:val="clear"/>
        <w:spacing w:after="0" w:before="0"/>
      </w:pPr>
      <w:r>
        <w:rPr>
          <w:rFonts w:ascii="Courier New" w:cs="Courier New" w:eastAsia="Courier New" w:hAnsi="Courier New"/>
          <w:color w:val="1A1A1A"/>
          <w:sz w:val="18"/>
          <w:szCs w:val="18"/>
        </w:rPr>
        <w:t xml:space="preserve">        out[['nct_id', 'brief_title', 'overall_status', 'phase',</w:t>
      </w:r>
    </w:p>
    <w:p>
      <w:pPr>
        <w:shd w:fill="F4F4F4" w:val="clear"/>
        <w:spacing w:after="0" w:before="0"/>
      </w:pPr>
      <w:r>
        <w:rPr>
          <w:rFonts w:ascii="Courier New" w:cs="Courier New" w:eastAsia="Courier New" w:hAnsi="Courier New"/>
          <w:color w:val="1A1A1A"/>
          <w:sz w:val="18"/>
          <w:szCs w:val="18"/>
        </w:rPr>
        <w:t xml:space="preserve">             'sponsor', 'primary_condition', 'primary_intervention',</w:t>
      </w:r>
    </w:p>
    <w:p>
      <w:pPr>
        <w:shd w:fill="F4F4F4" w:val="clear"/>
        <w:spacing w:after="0" w:before="0"/>
      </w:pPr>
      <w:r>
        <w:rPr>
          <w:rFonts w:ascii="Courier New" w:cs="Courier New" w:eastAsia="Courier New" w:hAnsi="Courier New"/>
          <w:color w:val="1A1A1A"/>
          <w:sz w:val="18"/>
          <w:szCs w:val="18"/>
        </w:rPr>
        <w:t xml:space="preserve">             'start_date', 'primary_completion_date', 'source_url']]</w:t>
      </w:r>
    </w:p>
    <w:p>
      <w:pPr>
        <w:shd w:fill="F4F4F4" w:val="clear"/>
        <w:spacing w:after="0" w:before="0"/>
      </w:pPr>
      <w:r>
        <w:rPr>
          <w:rFonts w:ascii="Courier New" w:cs="Courier New" w:eastAsia="Courier New" w:hAnsi="Courier New"/>
          <w:color w:val="1A1A1A"/>
          <w:sz w:val="18"/>
          <w:szCs w:val="18"/>
        </w:rPr>
        <w:t xml:space="preserve">        .sort_values(['sponsor', 'phase'])</w:t>
      </w:r>
    </w:p>
    <w:p>
      <w:pPr>
        <w:shd w:fill="F4F4F4" w:val="clear"/>
        <w:spacing w:after="0" w:before="0"/>
      </w:pPr>
      <w:r>
        <w:rPr>
          <w:rFonts w:ascii="Courier New" w:cs="Courier New" w:eastAsia="Courier New" w:hAnsi="Courier New"/>
          <w:color w:val="1A1A1A"/>
          <w:sz w:val="18"/>
          <w:szCs w:val="18"/>
        </w:rPr>
        <w:t xml:space="preserve">        .reset_index(drop=True)</w:t>
      </w:r>
    </w:p>
    <w:p>
      <w:pPr>
        <w:shd w:fill="F4F4F4" w:val="clear"/>
        <w:spacing w:after="0" w:before="0"/>
      </w:pPr>
      <w:r>
        <w:rPr>
          <w:rFonts w:ascii="Courier New" w:cs="Courier New" w:eastAsia="Courier New" w:hAnsi="Courier New"/>
          <w:color w:val="1A1A1A"/>
          <w:sz w:val="18"/>
          <w:szCs w:val="18"/>
        </w:rPr>
        <w:t xml:space="preserve">    )</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 Add catalyst_calendar() to analytics.py   [Codex]</w:t>
      </w:r>
    </w:p>
    <w:p>
      <w:pPr>
        <w:spacing w:after="100" w:before="60"/>
      </w:pPr>
      <w:r>
        <w:rPr>
          <w:rFonts w:ascii="Arial" w:cs="Arial" w:eastAsia="Arial" w:hAnsi="Arial"/>
          <w:color w:val="000000"/>
          <w:sz w:val="22"/>
          <w:szCs w:val="22"/>
        </w:rPr>
        <w:t xml:space="preserve">Append this function to analytics.py. It filters the trial table for records with a primary_completion_date on or after today, sorts ascending, and assigns each record to a horizon bucket: near-term (&lt; 6 months), mid-term (6-12 months), or long-term (12-18 months). Records beyond 18 months or with missing dates are excluded -- the calendar is a forward-looking watch list, not a comprehensive timeline.</w:t>
      </w:r>
    </w:p>
    <w:p>
      <w:pPr>
        <w:spacing w:after="0" w:before="60"/>
      </w:pPr>
      <w:r>
        <w:t xml:space="preserve"/>
      </w:r>
    </w:p>
    <w:p>
      <w:pPr>
        <w:spacing w:after="40" w:before="140"/>
      </w:pPr>
      <w:r>
        <w:rPr>
          <w:rFonts w:ascii="Arial" w:cs="Arial" w:eastAsia="Arial" w:hAnsi="Arial"/>
          <w:b/>
          <w:bCs/>
          <w:i/>
          <w:iCs/>
          <w:color w:val="595959"/>
          <w:sz w:val="20"/>
          <w:szCs w:val="20"/>
        </w:rPr>
        <w:t xml:space="preserve">analytics.py -- append below differentiation_signals()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catalyst_calendar(df: pd.DataFrame, months_ahead: int = 18) -&gt; pd.DataFrame:</w:t>
      </w:r>
    </w:p>
    <w:p>
      <w:pPr>
        <w:shd w:fill="F4F4F4" w:val="clear"/>
        <w:spacing w:after="0" w:before="0"/>
      </w:pPr>
      <w:r>
        <w:rPr>
          <w:rFonts w:ascii="Courier New" w:cs="Courier New" w:eastAsia="Courier New" w:hAnsi="Courier New"/>
          <w:color w:val="1A1A1A"/>
          <w:sz w:val="18"/>
          <w:szCs w:val="18"/>
        </w:rPr>
        <w:t xml:space="preserve">    """Upcoming primary completion dates sorted forward in time.</w:t>
      </w:r>
    </w:p>
    <w:p>
      <w:pPr>
        <w:shd w:fill="F4F4F4" w:val="clear"/>
        <w:spacing w:after="0" w:before="0"/>
      </w:pPr>
      <w:r>
        <w:rPr>
          <w:rFonts w:ascii="Courier New" w:cs="Courier New" w:eastAsia="Courier New" w:hAnsi="Courier New"/>
          <w:color w:val="1A1A1A"/>
          <w:sz w:val="18"/>
          <w:szCs w:val="18"/>
        </w:rPr>
        <w:t xml:space="preserve">    Bucketed by horizon. Each row links to its source trial record.</w:t>
      </w:r>
    </w:p>
    <w:p>
      <w:pPr>
        <w:shd w:fill="F4F4F4" w:val="clear"/>
        <w:spacing w:after="0" w:before="0"/>
      </w:pPr>
      <w:r>
        <w:rPr>
          <w:rFonts w:ascii="Courier New" w:cs="Courier New" w:eastAsia="Courier New" w:hAnsi="Courier New"/>
          <w:color w:val="1A1A1A"/>
          <w:sz w:val="18"/>
          <w:szCs w:val="18"/>
        </w:rPr>
        <w:t xml:space="preserve">    Trials beyond months_ahead or with missing dates are excluded."""</w:t>
      </w:r>
    </w:p>
    <w:p>
      <w:pPr>
        <w:shd w:fill="F4F4F4" w:val="clear"/>
        <w:spacing w:after="0" w:before="0"/>
      </w:pPr>
      <w:r>
        <w:rPr>
          <w:rFonts w:ascii="Courier New" w:cs="Courier New" w:eastAsia="Courier New" w:hAnsi="Courier New"/>
          <w:color w:val="1A1A1A"/>
          <w:sz w:val="18"/>
          <w:szCs w:val="18"/>
        </w:rPr>
        <w:t xml:space="preserve">    df = df.copy()</w:t>
      </w:r>
    </w:p>
    <w:p>
      <w:pPr>
        <w:shd w:fill="F4F4F4" w:val="clear"/>
        <w:spacing w:after="0" w:before="0"/>
      </w:pPr>
      <w:r>
        <w:rPr>
          <w:rFonts w:ascii="Courier New" w:cs="Courier New" w:eastAsia="Courier New" w:hAnsi="Courier New"/>
          <w:color w:val="1A1A1A"/>
          <w:sz w:val="18"/>
          <w:szCs w:val="18"/>
        </w:rPr>
        <w:t xml:space="preserve">    df['pcd'] = pd.to_datetime(df['primary_completion_date'], errors='coerce')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today  = pd.Timestamp.now()</w:t>
      </w:r>
    </w:p>
    <w:p>
      <w:pPr>
        <w:shd w:fill="F4F4F4" w:val="clear"/>
        <w:spacing w:after="0" w:before="0"/>
      </w:pPr>
      <w:r>
        <w:rPr>
          <w:rFonts w:ascii="Courier New" w:cs="Courier New" w:eastAsia="Courier New" w:hAnsi="Courier New"/>
          <w:color w:val="1A1A1A"/>
          <w:sz w:val="18"/>
          <w:szCs w:val="18"/>
        </w:rPr>
        <w:t xml:space="preserve">    cutoff = today + pd.DateOffset(months=months_ahead)</w:t>
      </w:r>
    </w:p>
    <w:p>
      <w:pPr>
        <w:shd w:fill="F4F4F4" w:val="clear"/>
        <w:spacing w:after="0" w:before="0"/>
      </w:pPr>
      <w:r>
        <w:rPr>
          <w:rFonts w:ascii="Courier New" w:cs="Courier New" w:eastAsia="Courier New" w:hAnsi="Courier New"/>
          <w:color w:val="1A1A1A"/>
          <w:sz w:val="18"/>
          <w:szCs w:val="18"/>
        </w:rPr>
        <w:t xml:space="preserve">    upcoming = df[(df['pcd'] &gt;= today) &amp; (df['pcd'] &lt;= cutoff)].copy()</w:t>
      </w:r>
    </w:p>
    <w:p>
      <w:pPr>
        <w:shd w:fill="F4F4F4" w:val="clear"/>
        <w:spacing w:after="0" w:before="0"/>
      </w:pPr>
      <w:r>
        <w:rPr>
          <w:rFonts w:ascii="Courier New" w:cs="Courier New" w:eastAsia="Courier New" w:hAnsi="Courier New"/>
          <w:color w:val="1A1A1A"/>
          <w:sz w:val="18"/>
          <w:szCs w:val="18"/>
        </w:rPr>
        <w:t xml:space="preserve">    upcoming = upcoming.sort_values('pcd')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def _horizon(dt):</w:t>
      </w:r>
    </w:p>
    <w:p>
      <w:pPr>
        <w:shd w:fill="F4F4F4" w:val="clear"/>
        <w:spacing w:after="0" w:before="0"/>
      </w:pPr>
      <w:r>
        <w:rPr>
          <w:rFonts w:ascii="Courier New" w:cs="Courier New" w:eastAsia="Courier New" w:hAnsi="Courier New"/>
          <w:color w:val="1A1A1A"/>
          <w:sz w:val="18"/>
          <w:szCs w:val="18"/>
        </w:rPr>
        <w:t xml:space="preserve">        if pd.isna(dt):</w:t>
      </w:r>
    </w:p>
    <w:p>
      <w:pPr>
        <w:shd w:fill="F4F4F4" w:val="clear"/>
        <w:spacing w:after="0" w:before="0"/>
      </w:pPr>
      <w:r>
        <w:rPr>
          <w:rFonts w:ascii="Courier New" w:cs="Courier New" w:eastAsia="Courier New" w:hAnsi="Courier New"/>
          <w:color w:val="1A1A1A"/>
          <w:sz w:val="18"/>
          <w:szCs w:val="18"/>
        </w:rPr>
        <w:t xml:space="preserve">            return 'Unknown'</w:t>
      </w:r>
    </w:p>
    <w:p>
      <w:pPr>
        <w:shd w:fill="F4F4F4" w:val="clear"/>
        <w:spacing w:after="0" w:before="0"/>
      </w:pPr>
      <w:r>
        <w:rPr>
          <w:rFonts w:ascii="Courier New" w:cs="Courier New" w:eastAsia="Courier New" w:hAnsi="Courier New"/>
          <w:color w:val="1A1A1A"/>
          <w:sz w:val="18"/>
          <w:szCs w:val="18"/>
        </w:rPr>
        <w:t xml:space="preserve">        months = (dt.year - today.year) * 12 + (dt.month - today.month)</w:t>
      </w:r>
    </w:p>
    <w:p>
      <w:pPr>
        <w:shd w:fill="F4F4F4" w:val="clear"/>
        <w:spacing w:after="0" w:before="0"/>
      </w:pPr>
      <w:r>
        <w:rPr>
          <w:rFonts w:ascii="Courier New" w:cs="Courier New" w:eastAsia="Courier New" w:hAnsi="Courier New"/>
          <w:color w:val="1A1A1A"/>
          <w:sz w:val="18"/>
          <w:szCs w:val="18"/>
        </w:rPr>
        <w:t xml:space="preserve">        if months &lt;= 6:    return 'Near-term  (&lt; 6 months)'</w:t>
      </w:r>
    </w:p>
    <w:p>
      <w:pPr>
        <w:shd w:fill="F4F4F4" w:val="clear"/>
        <w:spacing w:after="0" w:before="0"/>
      </w:pPr>
      <w:r>
        <w:rPr>
          <w:rFonts w:ascii="Courier New" w:cs="Courier New" w:eastAsia="Courier New" w:hAnsi="Courier New"/>
          <w:color w:val="1A1A1A"/>
          <w:sz w:val="18"/>
          <w:szCs w:val="18"/>
        </w:rPr>
        <w:t xml:space="preserve">        elif months &lt;= 12: return 'Mid-term   (6-12 months)'</w:t>
      </w:r>
    </w:p>
    <w:p>
      <w:pPr>
        <w:shd w:fill="F4F4F4" w:val="clear"/>
        <w:spacing w:after="0" w:before="0"/>
      </w:pPr>
      <w:r>
        <w:rPr>
          <w:rFonts w:ascii="Courier New" w:cs="Courier New" w:eastAsia="Courier New" w:hAnsi="Courier New"/>
          <w:color w:val="1A1A1A"/>
          <w:sz w:val="18"/>
          <w:szCs w:val="18"/>
        </w:rPr>
        <w:t xml:space="preserve">        else:              return 'Long-term  (12-18 months)'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upcoming['horizon'] = upcoming['pcd'].apply(_horizon)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return upcoming[[</w:t>
      </w:r>
    </w:p>
    <w:p>
      <w:pPr>
        <w:shd w:fill="F4F4F4" w:val="clear"/>
        <w:spacing w:after="0" w:before="0"/>
      </w:pPr>
      <w:r>
        <w:rPr>
          <w:rFonts w:ascii="Courier New" w:cs="Courier New" w:eastAsia="Courier New" w:hAnsi="Courier New"/>
          <w:color w:val="1A1A1A"/>
          <w:sz w:val="18"/>
          <w:szCs w:val="18"/>
        </w:rPr>
        <w:t xml:space="preserve">        'nct_id', 'brief_title', 'sponsor', 'phase',</w:t>
      </w:r>
    </w:p>
    <w:p>
      <w:pPr>
        <w:shd w:fill="F4F4F4" w:val="clear"/>
        <w:spacing w:after="0" w:before="0"/>
      </w:pPr>
      <w:r>
        <w:rPr>
          <w:rFonts w:ascii="Courier New" w:cs="Courier New" w:eastAsia="Courier New" w:hAnsi="Courier New"/>
          <w:color w:val="1A1A1A"/>
          <w:sz w:val="18"/>
          <w:szCs w:val="18"/>
        </w:rPr>
        <w:t xml:space="preserve">        'overall_status', 'primary_completion_date', 'horizon', 'source_url'</w:t>
      </w:r>
    </w:p>
    <w:p>
      <w:pPr>
        <w:shd w:fill="F4F4F4" w:val="clear"/>
        <w:spacing w:after="0" w:before="0"/>
      </w:pPr>
      <w:r>
        <w:rPr>
          <w:rFonts w:ascii="Courier New" w:cs="Courier New" w:eastAsia="Courier New" w:hAnsi="Courier New"/>
          <w:color w:val="1A1A1A"/>
          <w:sz w:val="18"/>
          <w:szCs w:val="18"/>
        </w:rPr>
        <w:t xml:space="preserve">    ]].reset_index(drop=True)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 Wire Both Modules into app.py   [Codex]</w:t>
      </w:r>
    </w:p>
    <w:p>
      <w:pPr>
        <w:spacing w:after="100" w:before="60"/>
      </w:pPr>
      <w:r>
        <w:rPr>
          <w:rFonts w:ascii="Arial" w:cs="Arial" w:eastAsia="Arial" w:hAnsi="Arial"/>
          <w:color w:val="000000"/>
          <w:sz w:val="22"/>
          <w:szCs w:val="22"/>
        </w:rPr>
        <w:t xml:space="preserve">Add two new sections to app.py below the Pipeline Velocity module. Differentiation Signals uses selectbox filters for sponsor and phase and renders the filtered DataFrame with st.dataframe(). Catalyst Calendar uses a horizon filter, renders the table, and shows three summary metrics. Both sections display a source caption before the data.</w:t>
      </w:r>
    </w:p>
    <w:p>
      <w:pPr>
        <w:spacing w:after="0" w:before="60"/>
      </w:pPr>
      <w:r>
        <w:t xml:space="preserve"/>
      </w:r>
    </w:p>
    <w:p>
      <w:pPr>
        <w:spacing w:after="40" w:before="140"/>
      </w:pPr>
      <w:r>
        <w:rPr>
          <w:rFonts w:ascii="Arial" w:cs="Arial" w:eastAsia="Arial" w:hAnsi="Arial"/>
          <w:b/>
          <w:bCs/>
          <w:i/>
          <w:iCs/>
          <w:color w:val="595959"/>
          <w:sz w:val="20"/>
          <w:szCs w:val="20"/>
        </w:rPr>
        <w:t xml:space="preserve">app.py -- add imports at top, then append sections after Pipeline Velocity</w:t>
      </w:r>
    </w:p>
    <w:p>
      <w:pPr>
        <w:shd w:fill="F4F4F4" w:val="clear"/>
        <w:spacing w:after="0" w:before="0"/>
      </w:pPr>
      <w:r>
        <w:rPr>
          <w:rFonts w:ascii="Courier New" w:cs="Courier New" w:eastAsia="Courier New" w:hAnsi="Courier New"/>
          <w:color w:val="1A1A1A"/>
          <w:sz w:val="18"/>
          <w:szCs w:val="18"/>
        </w:rPr>
        <w:t xml:space="preserve">from analytics import differentiation_signals, catalyst_calendar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diff_df = differentiation_signals(df)</w:t>
      </w:r>
    </w:p>
    <w:p>
      <w:pPr>
        <w:shd w:fill="F4F4F4" w:val="clear"/>
        <w:spacing w:after="0" w:before="0"/>
      </w:pPr>
      <w:r>
        <w:rPr>
          <w:rFonts w:ascii="Courier New" w:cs="Courier New" w:eastAsia="Courier New" w:hAnsi="Courier New"/>
          <w:color w:val="1A1A1A"/>
          <w:sz w:val="18"/>
          <w:szCs w:val="18"/>
        </w:rPr>
        <w:t xml:space="preserve">cat_df  = catalyst_calendar(df)</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st.divider()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MODULE 3: Differentiation Signals</w:t>
      </w:r>
    </w:p>
    <w:p>
      <w:pPr>
        <w:shd w:fill="F4F4F4" w:val="clear"/>
        <w:spacing w:after="0" w:before="0"/>
      </w:pPr>
      <w:r>
        <w:rPr>
          <w:rFonts w:ascii="Courier New" w:cs="Courier New" w:eastAsia="Courier New" w:hAnsi="Courier New"/>
          <w:color w:val="1A1A1A"/>
          <w:sz w:val="18"/>
          <w:szCs w:val="18"/>
        </w:rPr>
        <w:t xml:space="preserve">st.header('Differentiation Signals')</w:t>
      </w:r>
    </w:p>
    <w:p>
      <w:pPr>
        <w:shd w:fill="F4F4F4" w:val="clear"/>
        <w:spacing w:after="0" w:before="0"/>
      </w:pPr>
      <w:r>
        <w:rPr>
          <w:rFonts w:ascii="Courier New" w:cs="Courier New" w:eastAsia="Courier New" w:hAnsi="Courier New"/>
          <w:color w:val="1A1A1A"/>
          <w:sz w:val="18"/>
          <w:szCs w:val="18"/>
        </w:rPr>
        <w:t xml:space="preserve">st.caption('Source: ClinicalTrials.gov | Fields absent from the public record show as Not reported')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col_a, col_b = st.columns(2)</w:t>
      </w:r>
    </w:p>
    <w:p>
      <w:pPr>
        <w:shd w:fill="F4F4F4" w:val="clear"/>
        <w:spacing w:after="0" w:before="0"/>
      </w:pPr>
      <w:r>
        <w:rPr>
          <w:rFonts w:ascii="Courier New" w:cs="Courier New" w:eastAsia="Courier New" w:hAnsi="Courier New"/>
          <w:color w:val="1A1A1A"/>
          <w:sz w:val="18"/>
          <w:szCs w:val="18"/>
        </w:rPr>
        <w:t xml:space="preserve">with col_a:</w:t>
      </w:r>
    </w:p>
    <w:p>
      <w:pPr>
        <w:shd w:fill="F4F4F4" w:val="clear"/>
        <w:spacing w:after="0" w:before="0"/>
      </w:pPr>
      <w:r>
        <w:rPr>
          <w:rFonts w:ascii="Courier New" w:cs="Courier New" w:eastAsia="Courier New" w:hAnsi="Courier New"/>
          <w:color w:val="1A1A1A"/>
          <w:sz w:val="18"/>
          <w:szCs w:val="18"/>
        </w:rPr>
        <w:t xml:space="preserve">    sponsors = ['All'] + sorted(diff_df['sponsor'].unique().tolist())</w:t>
      </w:r>
    </w:p>
    <w:p>
      <w:pPr>
        <w:shd w:fill="F4F4F4" w:val="clear"/>
        <w:spacing w:after="0" w:before="0"/>
      </w:pPr>
      <w:r>
        <w:rPr>
          <w:rFonts w:ascii="Courier New" w:cs="Courier New" w:eastAsia="Courier New" w:hAnsi="Courier New"/>
          <w:color w:val="1A1A1A"/>
          <w:sz w:val="18"/>
          <w:szCs w:val="18"/>
        </w:rPr>
        <w:t xml:space="preserve">    sel_sponsor = st.selectbox('Filter by Sponsor', sponsors, key='diff_sponsor')</w:t>
      </w:r>
    </w:p>
    <w:p>
      <w:pPr>
        <w:shd w:fill="F4F4F4" w:val="clear"/>
        <w:spacing w:after="0" w:before="0"/>
      </w:pPr>
      <w:r>
        <w:rPr>
          <w:rFonts w:ascii="Courier New" w:cs="Courier New" w:eastAsia="Courier New" w:hAnsi="Courier New"/>
          <w:color w:val="1A1A1A"/>
          <w:sz w:val="18"/>
          <w:szCs w:val="18"/>
        </w:rPr>
        <w:t xml:space="preserve">with col_b:</w:t>
      </w:r>
    </w:p>
    <w:p>
      <w:pPr>
        <w:shd w:fill="F4F4F4" w:val="clear"/>
        <w:spacing w:after="0" w:before="0"/>
      </w:pPr>
      <w:r>
        <w:rPr>
          <w:rFonts w:ascii="Courier New" w:cs="Courier New" w:eastAsia="Courier New" w:hAnsi="Courier New"/>
          <w:color w:val="1A1A1A"/>
          <w:sz w:val="18"/>
          <w:szCs w:val="18"/>
        </w:rPr>
        <w:t xml:space="preserve">    phases = ['All'] + sorted(diff_df['phase'].unique().tolist())</w:t>
      </w:r>
    </w:p>
    <w:p>
      <w:pPr>
        <w:shd w:fill="F4F4F4" w:val="clear"/>
        <w:spacing w:after="0" w:before="0"/>
      </w:pPr>
      <w:r>
        <w:rPr>
          <w:rFonts w:ascii="Courier New" w:cs="Courier New" w:eastAsia="Courier New" w:hAnsi="Courier New"/>
          <w:color w:val="1A1A1A"/>
          <w:sz w:val="18"/>
          <w:szCs w:val="18"/>
        </w:rPr>
        <w:t xml:space="preserve">    sel_phase = st.selectbox('Filter by Phase', phases, key='diff_phase')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filtered_diff = diff_df.copy()</w:t>
      </w:r>
    </w:p>
    <w:p>
      <w:pPr>
        <w:shd w:fill="F4F4F4" w:val="clear"/>
        <w:spacing w:after="0" w:before="0"/>
      </w:pPr>
      <w:r>
        <w:rPr>
          <w:rFonts w:ascii="Courier New" w:cs="Courier New" w:eastAsia="Courier New" w:hAnsi="Courier New"/>
          <w:color w:val="1A1A1A"/>
          <w:sz w:val="18"/>
          <w:szCs w:val="18"/>
        </w:rPr>
        <w:t xml:space="preserve">if sel_sponsor != 'All':</w:t>
      </w:r>
    </w:p>
    <w:p>
      <w:pPr>
        <w:shd w:fill="F4F4F4" w:val="clear"/>
        <w:spacing w:after="0" w:before="0"/>
      </w:pPr>
      <w:r>
        <w:rPr>
          <w:rFonts w:ascii="Courier New" w:cs="Courier New" w:eastAsia="Courier New" w:hAnsi="Courier New"/>
          <w:color w:val="1A1A1A"/>
          <w:sz w:val="18"/>
          <w:szCs w:val="18"/>
        </w:rPr>
        <w:t xml:space="preserve">    filtered_diff = filtered_diff[filtered_diff['sponsor'] == sel_sponsor]</w:t>
      </w:r>
    </w:p>
    <w:p>
      <w:pPr>
        <w:shd w:fill="F4F4F4" w:val="clear"/>
        <w:spacing w:after="0" w:before="0"/>
      </w:pPr>
      <w:r>
        <w:rPr>
          <w:rFonts w:ascii="Courier New" w:cs="Courier New" w:eastAsia="Courier New" w:hAnsi="Courier New"/>
          <w:color w:val="1A1A1A"/>
          <w:sz w:val="18"/>
          <w:szCs w:val="18"/>
        </w:rPr>
        <w:t xml:space="preserve">if sel_phase != 'All':</w:t>
      </w:r>
    </w:p>
    <w:p>
      <w:pPr>
        <w:shd w:fill="F4F4F4" w:val="clear"/>
        <w:spacing w:after="0" w:before="0"/>
      </w:pPr>
      <w:r>
        <w:rPr>
          <w:rFonts w:ascii="Courier New" w:cs="Courier New" w:eastAsia="Courier New" w:hAnsi="Courier New"/>
          <w:color w:val="1A1A1A"/>
          <w:sz w:val="18"/>
          <w:szCs w:val="18"/>
        </w:rPr>
        <w:t xml:space="preserve">    filtered_diff = filtered_diff[filtered_diff['phase'] == sel_phase]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st.dataframe(</w:t>
      </w:r>
    </w:p>
    <w:p>
      <w:pPr>
        <w:shd w:fill="F4F4F4" w:val="clear"/>
        <w:spacing w:after="0" w:before="0"/>
      </w:pPr>
      <w:r>
        <w:rPr>
          <w:rFonts w:ascii="Courier New" w:cs="Courier New" w:eastAsia="Courier New" w:hAnsi="Courier New"/>
          <w:color w:val="1A1A1A"/>
          <w:sz w:val="18"/>
          <w:szCs w:val="18"/>
        </w:rPr>
        <w:t xml:space="preserve">    filtered_diff.rename(columns={</w:t>
      </w:r>
    </w:p>
    <w:p>
      <w:pPr>
        <w:shd w:fill="F4F4F4" w:val="clear"/>
        <w:spacing w:after="0" w:before="0"/>
      </w:pPr>
      <w:r>
        <w:rPr>
          <w:rFonts w:ascii="Courier New" w:cs="Courier New" w:eastAsia="Courier New" w:hAnsi="Courier New"/>
          <w:color w:val="1A1A1A"/>
          <w:sz w:val="18"/>
          <w:szCs w:val="18"/>
        </w:rPr>
        <w:t xml:space="preserve">        'nct_id': 'NCT ID', 'brief_title': 'Trial Title',</w:t>
      </w:r>
    </w:p>
    <w:p>
      <w:pPr>
        <w:shd w:fill="F4F4F4" w:val="clear"/>
        <w:spacing w:after="0" w:before="0"/>
      </w:pPr>
      <w:r>
        <w:rPr>
          <w:rFonts w:ascii="Courier New" w:cs="Courier New" w:eastAsia="Courier New" w:hAnsi="Courier New"/>
          <w:color w:val="1A1A1A"/>
          <w:sz w:val="18"/>
          <w:szCs w:val="18"/>
        </w:rPr>
        <w:t xml:space="preserve">        'overall_status': 'Status', 'phase': 'Phase', 'sponsor': 'Sponsor',</w:t>
      </w:r>
    </w:p>
    <w:p>
      <w:pPr>
        <w:shd w:fill="F4F4F4" w:val="clear"/>
        <w:spacing w:after="0" w:before="0"/>
      </w:pPr>
      <w:r>
        <w:rPr>
          <w:rFonts w:ascii="Courier New" w:cs="Courier New" w:eastAsia="Courier New" w:hAnsi="Courier New"/>
          <w:color w:val="1A1A1A"/>
          <w:sz w:val="18"/>
          <w:szCs w:val="18"/>
        </w:rPr>
        <w:t xml:space="preserve">        'primary_condition': 'Primary Condition',</w:t>
      </w:r>
    </w:p>
    <w:p>
      <w:pPr>
        <w:shd w:fill="F4F4F4" w:val="clear"/>
        <w:spacing w:after="0" w:before="0"/>
      </w:pPr>
      <w:r>
        <w:rPr>
          <w:rFonts w:ascii="Courier New" w:cs="Courier New" w:eastAsia="Courier New" w:hAnsi="Courier New"/>
          <w:color w:val="1A1A1A"/>
          <w:sz w:val="18"/>
          <w:szCs w:val="18"/>
        </w:rPr>
        <w:t xml:space="preserve">        'primary_intervention': 'Primary Intervention',</w:t>
      </w:r>
    </w:p>
    <w:p>
      <w:pPr>
        <w:shd w:fill="F4F4F4" w:val="clear"/>
        <w:spacing w:after="0" w:before="0"/>
      </w:pPr>
      <w:r>
        <w:rPr>
          <w:rFonts w:ascii="Courier New" w:cs="Courier New" w:eastAsia="Courier New" w:hAnsi="Courier New"/>
          <w:color w:val="1A1A1A"/>
          <w:sz w:val="18"/>
          <w:szCs w:val="18"/>
        </w:rPr>
        <w:t xml:space="preserve">        'start_date': 'Start', 'primary_completion_date': 'Primary Completion',</w:t>
      </w:r>
    </w:p>
    <w:p>
      <w:pPr>
        <w:shd w:fill="F4F4F4" w:val="clear"/>
        <w:spacing w:after="0" w:before="0"/>
      </w:pPr>
      <w:r>
        <w:rPr>
          <w:rFonts w:ascii="Courier New" w:cs="Courier New" w:eastAsia="Courier New" w:hAnsi="Courier New"/>
          <w:color w:val="1A1A1A"/>
          <w:sz w:val="18"/>
          <w:szCs w:val="18"/>
        </w:rPr>
        <w:t xml:space="preserve">        'source_url': 'Source',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use_container_width=True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st.caption(f'{len(filtered_diff)} trials shown')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st.divider()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MODULE 4: Catalyst Calendar</w:t>
      </w:r>
    </w:p>
    <w:p>
      <w:pPr>
        <w:shd w:fill="F4F4F4" w:val="clear"/>
        <w:spacing w:after="0" w:before="0"/>
      </w:pPr>
      <w:r>
        <w:rPr>
          <w:rFonts w:ascii="Courier New" w:cs="Courier New" w:eastAsia="Courier New" w:hAnsi="Courier New"/>
          <w:color w:val="1A1A1A"/>
          <w:sz w:val="18"/>
          <w:szCs w:val="18"/>
        </w:rPr>
        <w:t xml:space="preserve">st.header('Catalyst Calendar')</w:t>
      </w:r>
    </w:p>
    <w:p>
      <w:pPr>
        <w:shd w:fill="F4F4F4" w:val="clear"/>
        <w:spacing w:after="0" w:before="0"/>
      </w:pPr>
      <w:r>
        <w:rPr>
          <w:rFonts w:ascii="Courier New" w:cs="Courier New" w:eastAsia="Courier New" w:hAnsi="Courier New"/>
          <w:color w:val="1A1A1A"/>
          <w:sz w:val="18"/>
          <w:szCs w:val="18"/>
        </w:rPr>
        <w:t xml:space="preserve">st.caption('Upcoming primary completion dates (next 18 months) | Source: ClinicalTrials.gov')</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near_count = len(cat_df[cat_df['horizon'].str.startswith('Near')])</w:t>
      </w:r>
    </w:p>
    <w:p>
      <w:pPr>
        <w:shd w:fill="F4F4F4" w:val="clear"/>
        <w:spacing w:after="0" w:before="0"/>
      </w:pPr>
      <w:r>
        <w:rPr>
          <w:rFonts w:ascii="Courier New" w:cs="Courier New" w:eastAsia="Courier New" w:hAnsi="Courier New"/>
          <w:color w:val="1A1A1A"/>
          <w:sz w:val="18"/>
          <w:szCs w:val="18"/>
        </w:rPr>
        <w:t xml:space="preserve">c1, c2, c3 = st.columns(3)</w:t>
      </w:r>
    </w:p>
    <w:p>
      <w:pPr>
        <w:shd w:fill="F4F4F4" w:val="clear"/>
        <w:spacing w:after="0" w:before="0"/>
      </w:pPr>
      <w:r>
        <w:rPr>
          <w:rFonts w:ascii="Courier New" w:cs="Courier New" w:eastAsia="Courier New" w:hAnsi="Courier New"/>
          <w:color w:val="1A1A1A"/>
          <w:sz w:val="18"/>
          <w:szCs w:val="18"/>
        </w:rPr>
        <w:t xml:space="preserve">c1.metric('Total Upcoming Readouts (18 mo)', len(cat_df))</w:t>
      </w:r>
    </w:p>
    <w:p>
      <w:pPr>
        <w:shd w:fill="F4F4F4" w:val="clear"/>
        <w:spacing w:after="0" w:before="0"/>
      </w:pPr>
      <w:r>
        <w:rPr>
          <w:rFonts w:ascii="Courier New" w:cs="Courier New" w:eastAsia="Courier New" w:hAnsi="Courier New"/>
          <w:color w:val="1A1A1A"/>
          <w:sz w:val="18"/>
          <w:szCs w:val="18"/>
        </w:rPr>
        <w:t xml:space="preserve">c2.metric('Near-term (&lt; 6 months)', near_count)</w:t>
      </w:r>
    </w:p>
    <w:p>
      <w:pPr>
        <w:shd w:fill="F4F4F4" w:val="clear"/>
        <w:spacing w:after="0" w:before="0"/>
      </w:pPr>
      <w:r>
        <w:rPr>
          <w:rFonts w:ascii="Courier New" w:cs="Courier New" w:eastAsia="Courier New" w:hAnsi="Courier New"/>
          <w:color w:val="1A1A1A"/>
          <w:sz w:val="18"/>
          <w:szCs w:val="18"/>
        </w:rPr>
        <w:t xml:space="preserve">c3.metric('Mid-term (6-12 months)',</w:t>
      </w:r>
    </w:p>
    <w:p>
      <w:pPr>
        <w:shd w:fill="F4F4F4" w:val="clear"/>
        <w:spacing w:after="0" w:before="0"/>
      </w:pPr>
      <w:r>
        <w:rPr>
          <w:rFonts w:ascii="Courier New" w:cs="Courier New" w:eastAsia="Courier New" w:hAnsi="Courier New"/>
          <w:color w:val="1A1A1A"/>
          <w:sz w:val="18"/>
          <w:szCs w:val="18"/>
        </w:rPr>
        <w:t xml:space="preserve">          len(cat_df[cat_df['horizon'].str.startswith('Mid')]))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horizons = ['All'] + sorted(cat_df['horizon'].unique().tolist())</w:t>
      </w:r>
    </w:p>
    <w:p>
      <w:pPr>
        <w:shd w:fill="F4F4F4" w:val="clear"/>
        <w:spacing w:after="0" w:before="0"/>
      </w:pPr>
      <w:r>
        <w:rPr>
          <w:rFonts w:ascii="Courier New" w:cs="Courier New" w:eastAsia="Courier New" w:hAnsi="Courier New"/>
          <w:color w:val="1A1A1A"/>
          <w:sz w:val="18"/>
          <w:szCs w:val="18"/>
        </w:rPr>
        <w:t xml:space="preserve">sel_hz = st.selectbox('Filter by Horizon', horizons, key='cat_hz')</w:t>
      </w:r>
    </w:p>
    <w:p>
      <w:pPr>
        <w:shd w:fill="F4F4F4" w:val="clear"/>
        <w:spacing w:after="0" w:before="0"/>
      </w:pPr>
      <w:r>
        <w:rPr>
          <w:rFonts w:ascii="Courier New" w:cs="Courier New" w:eastAsia="Courier New" w:hAnsi="Courier New"/>
          <w:color w:val="1A1A1A"/>
          <w:sz w:val="18"/>
          <w:szCs w:val="18"/>
        </w:rPr>
        <w:t xml:space="preserve">filtered_cat = cat_df if sel_hz == 'All' else cat_df[cat_df['horizon'] == sel_hz]</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st.dataframe(</w:t>
      </w:r>
    </w:p>
    <w:p>
      <w:pPr>
        <w:shd w:fill="F4F4F4" w:val="clear"/>
        <w:spacing w:after="0" w:before="0"/>
      </w:pPr>
      <w:r>
        <w:rPr>
          <w:rFonts w:ascii="Courier New" w:cs="Courier New" w:eastAsia="Courier New" w:hAnsi="Courier New"/>
          <w:color w:val="1A1A1A"/>
          <w:sz w:val="18"/>
          <w:szCs w:val="18"/>
        </w:rPr>
        <w:t xml:space="preserve">    filtered_cat.rename(columns={</w:t>
      </w:r>
    </w:p>
    <w:p>
      <w:pPr>
        <w:shd w:fill="F4F4F4" w:val="clear"/>
        <w:spacing w:after="0" w:before="0"/>
      </w:pPr>
      <w:r>
        <w:rPr>
          <w:rFonts w:ascii="Courier New" w:cs="Courier New" w:eastAsia="Courier New" w:hAnsi="Courier New"/>
          <w:color w:val="1A1A1A"/>
          <w:sz w:val="18"/>
          <w:szCs w:val="18"/>
        </w:rPr>
        <w:t xml:space="preserve">        'nct_id': 'NCT ID', 'brief_title': 'Trial Title', 'sponsor': 'Sponsor',</w:t>
      </w:r>
    </w:p>
    <w:p>
      <w:pPr>
        <w:shd w:fill="F4F4F4" w:val="clear"/>
        <w:spacing w:after="0" w:before="0"/>
      </w:pPr>
      <w:r>
        <w:rPr>
          <w:rFonts w:ascii="Courier New" w:cs="Courier New" w:eastAsia="Courier New" w:hAnsi="Courier New"/>
          <w:color w:val="1A1A1A"/>
          <w:sz w:val="18"/>
          <w:szCs w:val="18"/>
        </w:rPr>
        <w:t xml:space="preserve">        'phase': 'Phase', 'overall_status': 'Status',</w:t>
      </w:r>
    </w:p>
    <w:p>
      <w:pPr>
        <w:shd w:fill="F4F4F4" w:val="clear"/>
        <w:spacing w:after="0" w:before="0"/>
      </w:pPr>
      <w:r>
        <w:rPr>
          <w:rFonts w:ascii="Courier New" w:cs="Courier New" w:eastAsia="Courier New" w:hAnsi="Courier New"/>
          <w:color w:val="1A1A1A"/>
          <w:sz w:val="18"/>
          <w:szCs w:val="18"/>
        </w:rPr>
        <w:t xml:space="preserve">        'primary_completion_date': 'Primary Completion',</w:t>
      </w:r>
    </w:p>
    <w:p>
      <w:pPr>
        <w:shd w:fill="F4F4F4" w:val="clear"/>
        <w:spacing w:after="0" w:before="0"/>
      </w:pPr>
      <w:r>
        <w:rPr>
          <w:rFonts w:ascii="Courier New" w:cs="Courier New" w:eastAsia="Courier New" w:hAnsi="Courier New"/>
          <w:color w:val="1A1A1A"/>
          <w:sz w:val="18"/>
          <w:szCs w:val="18"/>
        </w:rPr>
        <w:t xml:space="preserve">        'horizon': 'Horizon', 'source_url': 'Source',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use_container_width=True</w:t>
      </w:r>
    </w:p>
    <w:p>
      <w:pPr>
        <w:shd w:fill="F4F4F4" w:val="clear"/>
        <w:spacing w:after="0" w:before="0"/>
      </w:pPr>
      <w:r>
        <w:rPr>
          <w:rFonts w:ascii="Courier New" w:cs="Courier New" w:eastAsia="Courier New" w:hAnsi="Courier New"/>
          <w:color w:val="1A1A1A"/>
          <w:sz w:val="18"/>
          <w:szCs w:val="18"/>
        </w:rPr>
        <w:t xml:space="preserv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 Run and Verify</w:t>
      </w:r>
    </w:p>
    <w:p>
      <w:pPr>
        <w:spacing w:after="100" w:before="60"/>
      </w:pPr>
      <w:r>
        <w:rPr>
          <w:rFonts w:ascii="Arial" w:cs="Arial" w:eastAsia="Arial" w:hAnsi="Arial"/>
          <w:color w:val="000000"/>
          <w:sz w:val="22"/>
          <w:szCs w:val="22"/>
        </w:rPr>
        <w:t xml:space="preserve">Restart the Streamlit app and confirm all four modules render correctly.</w:t>
      </w:r>
    </w:p>
    <w:p>
      <w:pPr>
        <w:spacing w:after="0" w:before="4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streamlit run app.py</w:t>
      </w:r>
    </w:p>
    <w:p>
      <w:pPr>
        <w:spacing w:after="0" w:before="60"/>
      </w:pPr>
      <w:r>
        <w:t xml:space="preserve"/>
      </w:r>
    </w:p>
    <w:p>
      <w:pPr>
        <w:spacing w:after="100" w:before="60"/>
      </w:pPr>
      <w:r>
        <w:rPr>
          <w:rFonts w:ascii="Arial" w:cs="Arial" w:eastAsia="Arial" w:hAnsi="Arial"/>
          <w:color w:val="000000"/>
          <w:sz w:val="22"/>
          <w:szCs w:val="22"/>
        </w:rPr>
        <w:t xml:space="preserve">Verify in the browser:</w:t>
      </w:r>
    </w:p>
    <w:p>
      <w:pPr>
        <w:pStyle w:val="ListParagraph"/>
        <w:numPr>
          <w:ilvl w:val="0"/>
          <w:numId w:val="2"/>
        </w:numPr>
        <w:spacing w:after="50" w:before="50"/>
      </w:pPr>
      <w:r>
        <w:rPr>
          <w:rFonts w:ascii="Arial" w:cs="Arial" w:eastAsia="Arial" w:hAnsi="Arial"/>
          <w:color w:val="000000"/>
          <w:sz w:val="22"/>
          <w:szCs w:val="22"/>
        </w:rPr>
        <w:t xml:space="preserve">Differentiation Signals section appears below Pipeline Velocity with sponsor and phase filters.</w:t>
      </w:r>
    </w:p>
    <w:p>
      <w:pPr>
        <w:pStyle w:val="ListParagraph"/>
        <w:numPr>
          <w:ilvl w:val="0"/>
          <w:numId w:val="2"/>
        </w:numPr>
        <w:spacing w:after="50" w:before="50"/>
      </w:pPr>
      <w:r>
        <w:rPr>
          <w:rFonts w:ascii="Arial" w:cs="Arial" w:eastAsia="Arial" w:hAnsi="Arial"/>
          <w:color w:val="000000"/>
          <w:sz w:val="22"/>
          <w:szCs w:val="22"/>
        </w:rPr>
        <w:t xml:space="preserve">Rows with missing phase or sponsor show 'Not reported' -- not blank, not 'nan'.</w:t>
      </w:r>
    </w:p>
    <w:p>
      <w:pPr>
        <w:pStyle w:val="ListParagraph"/>
        <w:numPr>
          <w:ilvl w:val="0"/>
          <w:numId w:val="2"/>
        </w:numPr>
        <w:spacing w:after="50" w:before="50"/>
      </w:pPr>
      <w:r>
        <w:rPr>
          <w:rFonts w:ascii="Arial" w:cs="Arial" w:eastAsia="Arial" w:hAnsi="Arial"/>
          <w:color w:val="000000"/>
          <w:sz w:val="22"/>
          <w:szCs w:val="22"/>
        </w:rPr>
        <w:t xml:space="preserve">Catalyst Calendar appears below Differentiation Signals with three metric cards.</w:t>
      </w:r>
    </w:p>
    <w:p>
      <w:pPr>
        <w:pStyle w:val="ListParagraph"/>
        <w:numPr>
          <w:ilvl w:val="0"/>
          <w:numId w:val="2"/>
        </w:numPr>
        <w:spacing w:after="50" w:before="50"/>
      </w:pPr>
      <w:r>
        <w:rPr>
          <w:rFonts w:ascii="Arial" w:cs="Arial" w:eastAsia="Arial" w:hAnsi="Arial"/>
          <w:color w:val="000000"/>
          <w:sz w:val="22"/>
          <w:szCs w:val="22"/>
        </w:rPr>
        <w:t xml:space="preserve">All dates in the Catalyst Calendar are on or after today.</w:t>
      </w:r>
    </w:p>
    <w:p>
      <w:pPr>
        <w:pStyle w:val="ListParagraph"/>
        <w:numPr>
          <w:ilvl w:val="0"/>
          <w:numId w:val="2"/>
        </w:numPr>
        <w:spacing w:after="50" w:before="50"/>
      </w:pPr>
      <w:r>
        <w:rPr>
          <w:rFonts w:ascii="Arial" w:cs="Arial" w:eastAsia="Arial" w:hAnsi="Arial"/>
          <w:color w:val="000000"/>
          <w:sz w:val="22"/>
          <w:szCs w:val="22"/>
        </w:rPr>
        <w:t xml:space="preserve">Horizon filter correctly narrows to Near-term / Mid-term / Long-term rows.</w:t>
      </w:r>
    </w:p>
    <w:p>
      <w:pPr>
        <w:pStyle w:val="ListParagraph"/>
        <w:numPr>
          <w:ilvl w:val="0"/>
          <w:numId w:val="2"/>
        </w:numPr>
        <w:spacing w:after="50" w:before="50"/>
      </w:pPr>
      <w:r>
        <w:rPr>
          <w:rFonts w:ascii="Arial" w:cs="Arial" w:eastAsia="Arial" w:hAnsi="Arial"/>
          <w:color w:val="000000"/>
          <w:sz w:val="22"/>
          <w:szCs w:val="22"/>
        </w:rPr>
        <w:t xml:space="preserve">Source URL column is present on both tables.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3: differentiation signals + catalyst calendar modules"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3</w:t>
      </w:r>
    </w:p>
    <w:p>
      <w:pPr>
        <w:spacing w:after="0" w:before="40"/>
      </w:pPr>
      <w:r>
        <w:t xml:space="preserve"/>
      </w:r>
    </w:p>
    <w:p>
      <w:pPr>
        <w:pStyle w:val="ListParagraph"/>
        <w:numPr>
          <w:ilvl w:val="0"/>
          <w:numId w:val="3"/>
        </w:numPr>
        <w:spacing w:after="50" w:before="50"/>
      </w:pPr>
      <w:r>
        <w:rPr>
          <w:rFonts w:ascii="Arial" w:cs="Arial" w:eastAsia="Arial" w:hAnsi="Arial"/>
          <w:color w:val="000000"/>
          <w:sz w:val="22"/>
          <w:szCs w:val="22"/>
        </w:rPr>
        <w:t xml:space="preserve">differentiation_signals() added to analytics.py and returns a clean DataFrame with 'Not reported' for absent fields.</w:t>
      </w:r>
    </w:p>
    <w:p>
      <w:pPr>
        <w:pStyle w:val="ListParagraph"/>
        <w:numPr>
          <w:ilvl w:val="0"/>
          <w:numId w:val="3"/>
        </w:numPr>
        <w:spacing w:after="50" w:before="50"/>
      </w:pPr>
      <w:r>
        <w:rPr>
          <w:rFonts w:ascii="Arial" w:cs="Arial" w:eastAsia="Arial" w:hAnsi="Arial"/>
          <w:color w:val="000000"/>
          <w:sz w:val="22"/>
          <w:szCs w:val="22"/>
        </w:rPr>
        <w:t xml:space="preserve">catalyst_calendar() added to analytics.py and returns only future primary completion dates within 18 months.</w:t>
      </w:r>
    </w:p>
    <w:p>
      <w:pPr>
        <w:pStyle w:val="ListParagraph"/>
        <w:numPr>
          <w:ilvl w:val="0"/>
          <w:numId w:val="3"/>
        </w:numPr>
        <w:spacing w:after="50" w:before="50"/>
      </w:pPr>
      <w:r>
        <w:rPr>
          <w:rFonts w:ascii="Arial" w:cs="Arial" w:eastAsia="Arial" w:hAnsi="Arial"/>
          <w:color w:val="000000"/>
          <w:sz w:val="22"/>
          <w:szCs w:val="22"/>
        </w:rPr>
        <w:t xml:space="preserve">Horizon bucketing correct: Near-term &lt; 6 months, Mid-term 6-12, Long-term 12-18.</w:t>
      </w:r>
    </w:p>
    <w:p>
      <w:pPr>
        <w:pStyle w:val="ListParagraph"/>
        <w:numPr>
          <w:ilvl w:val="0"/>
          <w:numId w:val="3"/>
        </w:numPr>
        <w:spacing w:after="50" w:before="50"/>
      </w:pPr>
      <w:r>
        <w:rPr>
          <w:rFonts w:ascii="Arial" w:cs="Arial" w:eastAsia="Arial" w:hAnsi="Arial"/>
          <w:color w:val="000000"/>
          <w:sz w:val="22"/>
          <w:szCs w:val="22"/>
        </w:rPr>
        <w:t xml:space="preserve">Differentiation Signals section renders in app.py with working sponsor and phase filters.</w:t>
      </w:r>
    </w:p>
    <w:p>
      <w:pPr>
        <w:pStyle w:val="ListParagraph"/>
        <w:numPr>
          <w:ilvl w:val="0"/>
          <w:numId w:val="3"/>
        </w:numPr>
        <w:spacing w:after="50" w:before="50"/>
      </w:pPr>
      <w:r>
        <w:rPr>
          <w:rFonts w:ascii="Arial" w:cs="Arial" w:eastAsia="Arial" w:hAnsi="Arial"/>
          <w:color w:val="000000"/>
          <w:sz w:val="22"/>
          <w:szCs w:val="22"/>
        </w:rPr>
        <w:t xml:space="preserve">Catalyst Calendar section renders with horizon filter and three summary metric cards.</w:t>
      </w:r>
    </w:p>
    <w:p>
      <w:pPr>
        <w:pStyle w:val="ListParagraph"/>
        <w:numPr>
          <w:ilvl w:val="0"/>
          <w:numId w:val="3"/>
        </w:numPr>
        <w:spacing w:after="50" w:before="50"/>
      </w:pPr>
      <w:r>
        <w:rPr>
          <w:rFonts w:ascii="Arial" w:cs="Arial" w:eastAsia="Arial" w:hAnsi="Arial"/>
          <w:color w:val="000000"/>
          <w:sz w:val="22"/>
          <w:szCs w:val="22"/>
        </w:rPr>
        <w:t xml:space="preserve">No 'nan' or blank strings in either table -- structural missingness shows as 'Not reported'.</w:t>
      </w:r>
    </w:p>
    <w:p>
      <w:pPr>
        <w:pStyle w:val="ListParagraph"/>
        <w:numPr>
          <w:ilvl w:val="0"/>
          <w:numId w:val="3"/>
        </w:numPr>
        <w:spacing w:after="50" w:before="50"/>
      </w:pPr>
      <w:r>
        <w:rPr>
          <w:rFonts w:ascii="Arial" w:cs="Arial" w:eastAsia="Arial" w:hAnsi="Arial"/>
          <w:color w:val="000000"/>
          <w:sz w:val="22"/>
          <w:szCs w:val="22"/>
        </w:rPr>
        <w:t xml:space="preserve">Source URL column visible on both tables.</w:t>
      </w:r>
    </w:p>
    <w:p>
      <w:pPr>
        <w:pStyle w:val="ListParagraph"/>
        <w:numPr>
          <w:ilvl w:val="0"/>
          <w:numId w:val="3"/>
        </w:numPr>
        <w:spacing w:after="50" w:before="50"/>
      </w:pPr>
      <w:r>
        <w:rPr>
          <w:rFonts w:ascii="Arial" w:cs="Arial" w:eastAsia="Arial" w:hAnsi="Arial"/>
          <w:color w:val="000000"/>
          <w:sz w:val="22"/>
          <w:szCs w:val="22"/>
        </w:rPr>
        <w:t xml:space="preserve">All four MVP modules now present in the app: Density, Velocity, Differentiation, Catalyst.</w:t>
      </w:r>
    </w:p>
    <w:p>
      <w:pPr>
        <w:pStyle w:val="ListParagraph"/>
        <w:numPr>
          <w:ilvl w:val="0"/>
          <w:numId w:val="3"/>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4 Preview: FDA / EMA Regulatory Overlay + News RSS Overlay</w:t>
      </w:r>
    </w:p>
    <w:p>
      <w:pPr>
        <w:spacing w:after="100" w:before="60"/>
      </w:pPr>
      <w:r>
        <w:rPr>
          <w:rFonts w:ascii="Arial" w:cs="Arial" w:eastAsia="Arial" w:hAnsi="Arial"/>
          <w:color w:val="000000"/>
          <w:sz w:val="22"/>
          <w:szCs w:val="22"/>
        </w:rPr>
        <w:t xml:space="preserve">Day 4 adds the two overlay tiers defined in the PSIT evidence model. The FDA overlay fetches oncology-relevant press releases from the FDA public RSS feed filtered for ADC keywords. The EMA overlay parses EMA public news RSS. The news overlay parses Endpoints News and STAT News public RSS. All signals are stored in new SQLite tables (regulatory_signals, news_signals) with required source_url fields and displayed in labeled expander sections in the Streamlit UI -- clearly distinguished from the Tier 1 ClinicalTrials.gov backbone. Day 4 also adds feedparser to the project dependencies.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3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2026-05-03T03:02:38.294Z</dcterms:created>
  <dcterms:modified xsi:type="dcterms:W3CDTF">2026-05-03T03:02:38.307Z</dcterms:modified>
</cp:coreProperties>
</file>

<file path=docProps/custom.xml><?xml version="1.0" encoding="utf-8"?>
<Properties xmlns="http://schemas.openxmlformats.org/officeDocument/2006/custom-properties" xmlns:vt="http://schemas.openxmlformats.org/officeDocument/2006/docPropsVTypes"/>
</file>