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9B6494" w:rsidRDefault="5F9B6494" w14:paraId="15FA4774" w14:textId="7DF8FCB0">
      <w:r w:rsidRPr="5F9B6494" w:rsidR="5F9B6494">
        <w:rPr>
          <w:rFonts w:ascii="Verdana" w:hAnsi="Verdana" w:eastAsia="Verdana" w:cs="Verdana"/>
          <w:sz w:val="22"/>
          <w:szCs w:val="22"/>
          <w:u w:val="single"/>
        </w:rPr>
        <w:t xml:space="preserve">Reguła </w:t>
      </w:r>
      <w:proofErr w:type="spellStart"/>
      <w:r w:rsidRPr="5F9B6494" w:rsidR="5F9B6494">
        <w:rPr>
          <w:rFonts w:ascii="Verdana" w:hAnsi="Verdana" w:eastAsia="Verdana" w:cs="Verdana"/>
          <w:sz w:val="22"/>
          <w:szCs w:val="22"/>
          <w:u w:val="single"/>
        </w:rPr>
        <w:t>Hebba</w:t>
      </w:r>
      <w:proofErr w:type="spellEnd"/>
    </w:p>
    <w:p w:rsidR="5F9B6494" w:rsidP="5F9B6494" w:rsidRDefault="5F9B6494" w14:noSpellErr="1" w14:paraId="5DB5513D" w14:textId="671E94D5">
      <w:pPr>
        <w:pStyle w:val="Normal"/>
        <w:rPr>
          <w:rFonts w:ascii="Verdana" w:hAnsi="Verdana" w:eastAsia="Verdana" w:cs="Verdana"/>
          <w:sz w:val="22"/>
          <w:szCs w:val="22"/>
        </w:rPr>
      </w:pPr>
      <w:r w:rsidRPr="5F9B6494" w:rsidR="5F9B6494">
        <w:rPr>
          <w:rFonts w:ascii="Verdana" w:hAnsi="Verdana" w:eastAsia="Verdana" w:cs="Verdana"/>
          <w:sz w:val="22"/>
          <w:szCs w:val="22"/>
          <w:u w:val="none"/>
        </w:rPr>
        <w:t xml:space="preserve">Reguła ta występuje z nauczycielem jak i bez nauczyciela. </w:t>
      </w:r>
      <w:r w:rsidRPr="5F9B6494" w:rsidR="5F9B6494">
        <w:rPr>
          <w:rFonts w:ascii="Verdana" w:hAnsi="Verdana" w:eastAsia="Verdana" w:cs="Verdana"/>
          <w:sz w:val="22"/>
          <w:szCs w:val="22"/>
        </w:rPr>
        <w:t>Zaproponował on algorytm, zgodnie z którym modyfikację wag</w:t>
      </w:r>
      <w:r w:rsidRPr="5F9B6494" w:rsidR="5F9B6494">
        <w:rPr>
          <w:rFonts w:ascii="Verdana" w:hAnsi="Verdana" w:eastAsia="Verdana" w:cs="Verdana"/>
          <w:sz w:val="22"/>
          <w:szCs w:val="22"/>
        </w:rPr>
        <w:t xml:space="preserve"> w metodzie uczenia bez nauczyciela</w:t>
      </w:r>
      <w:r w:rsidRPr="5F9B6494" w:rsidR="5F9B6494">
        <w:rPr>
          <w:rFonts w:ascii="Verdana" w:hAnsi="Verdana" w:eastAsia="Verdana" w:cs="Verdana"/>
          <w:sz w:val="22"/>
          <w:szCs w:val="22"/>
        </w:rPr>
        <w:t xml:space="preserve"> przeprowadza się następująco</w:t>
      </w:r>
      <w:r w:rsidRPr="5F9B6494" w:rsidR="5F9B6494">
        <w:rPr>
          <w:rFonts w:ascii="Verdana" w:hAnsi="Verdana" w:eastAsia="Verdana" w:cs="Verdana"/>
          <w:sz w:val="22"/>
          <w:szCs w:val="22"/>
        </w:rPr>
        <w:t>:</w:t>
      </w:r>
    </w:p>
    <w:p w:rsidR="5F9B6494" w:rsidP="5F9B6494" w:rsidRDefault="5F9B6494" w14:paraId="5515F691" w14:textId="09257D02">
      <w:pPr>
        <w:rPr>
          <w:rFonts w:ascii="Verdana" w:hAnsi="Verdana" w:eastAsia="Verdana" w:cs="Verdana"/>
          <w:sz w:val="22"/>
          <w:szCs w:val="22"/>
        </w:rPr>
      </w:pP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W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  <w:r w:rsidRPr="5F9B6494" w:rsidR="5F9B6494">
        <w:rPr>
          <w:rFonts w:ascii="Verdana" w:hAnsi="Verdana" w:eastAsia="Verdana" w:cs="Verdana"/>
          <w:sz w:val="22"/>
          <w:szCs w:val="22"/>
        </w:rPr>
        <w:t xml:space="preserve">(t+1) = </w:t>
      </w: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w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  <w:r w:rsidRPr="5F9B6494" w:rsidR="5F9B6494">
        <w:rPr>
          <w:rFonts w:ascii="Verdana" w:hAnsi="Verdana" w:eastAsia="Verdana" w:cs="Verdana"/>
          <w:sz w:val="22"/>
          <w:szCs w:val="22"/>
        </w:rPr>
        <w:t xml:space="preserve">(t) + </w:t>
      </w: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nyx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</w:p>
    <w:p w:rsidR="5F9B6494" w:rsidP="5F9B6494" w:rsidRDefault="5F9B6494" w14:paraId="0B335889" w14:textId="4D0836FD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 xml:space="preserve"> Oznaczenia: </w:t>
      </w:r>
    </w:p>
    <w:p w:rsidR="5F9B6494" w:rsidP="5F9B6494" w:rsidRDefault="5F9B6494" w14:noSpellErr="1" w14:paraId="02230A3A" w14:textId="6DC45C0C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>• i-numer wagi neuronu</w:t>
      </w:r>
      <w:r w:rsidRPr="5F9B6494" w:rsidR="5F9B6494">
        <w:rPr>
          <w:rFonts w:ascii="Verdana" w:hAnsi="Verdana" w:eastAsia="Verdana" w:cs="Verdana"/>
          <w:sz w:val="22"/>
          <w:szCs w:val="22"/>
        </w:rPr>
        <w:t>,</w:t>
      </w:r>
    </w:p>
    <w:p w:rsidR="5F9B6494" w:rsidP="5F9B6494" w:rsidRDefault="5F9B6494" w14:noSpellErr="1" w14:paraId="0E05909C" w14:textId="2A680361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 xml:space="preserve">• t-numer iteracji w epoce, </w:t>
      </w:r>
    </w:p>
    <w:p w:rsidR="5F9B6494" w:rsidP="5F9B6494" w:rsidRDefault="5F9B6494" w14:paraId="0FD6D2DD" w14:textId="19DD9CEB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 xml:space="preserve">• y-sygnał wyjściowy neuronu, </w:t>
      </w:r>
    </w:p>
    <w:p w:rsidR="5F9B6494" w:rsidP="5F9B6494" w:rsidRDefault="5F9B6494" w14:noSpellErr="1" w14:paraId="1DE0FF45" w14:textId="42045498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 xml:space="preserve">• x-wartość wejściowa neuronu, </w:t>
      </w:r>
    </w:p>
    <w:p w:rsidR="5F9B6494" w:rsidP="5F9B6494" w:rsidRDefault="5F9B6494" w14:noSpellErr="1" w14:paraId="20845FA6" w14:textId="199872E4">
      <w:pPr>
        <w:pStyle w:val="Normal"/>
        <w:rPr>
          <w:rFonts w:ascii="Verdana" w:hAnsi="Verdana" w:eastAsia="Verdana" w:cs="Verdana"/>
          <w:sz w:val="22"/>
          <w:szCs w:val="22"/>
          <w:u w:val="single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 xml:space="preserve">• η - współczynnik uczenia (0,1).  </w:t>
      </w:r>
    </w:p>
    <w:p w:rsidR="5F9B6494" w:rsidP="5F9B6494" w:rsidRDefault="5F9B6494" w14:noSpellErr="1" w14:paraId="41D6F4E8" w14:textId="0A7B9F0C">
      <w:pPr>
        <w:pStyle w:val="Normal"/>
        <w:rPr>
          <w:rFonts w:ascii="Verdana" w:hAnsi="Verdana" w:eastAsia="Verdana" w:cs="Verdana"/>
          <w:sz w:val="22"/>
          <w:szCs w:val="22"/>
        </w:rPr>
      </w:pPr>
      <w:r w:rsidRPr="5F9B6494" w:rsidR="5F9B6494">
        <w:rPr>
          <w:rFonts w:ascii="Verdana" w:hAnsi="Verdana" w:eastAsia="Verdana" w:cs="Verdana"/>
          <w:sz w:val="22"/>
          <w:szCs w:val="22"/>
        </w:rPr>
        <w:t>Przy lekkiej modyfikacji</w:t>
      </w:r>
      <w:r w:rsidRPr="5F9B6494" w:rsidR="5F9B6494">
        <w:rPr>
          <w:rFonts w:ascii="Verdana" w:hAnsi="Verdana" w:eastAsia="Verdana" w:cs="Verdana"/>
          <w:sz w:val="22"/>
          <w:szCs w:val="22"/>
        </w:rPr>
        <w:t xml:space="preserve"> zmieniając sygnał wyjściowy na sygnał wzorcowy </w:t>
      </w:r>
      <w:r w:rsidRPr="5F9B6494" w:rsidR="5F9B6494">
        <w:rPr>
          <w:rFonts w:ascii="Verdana" w:hAnsi="Verdana" w:eastAsia="Verdana" w:cs="Verdana"/>
          <w:sz w:val="22"/>
          <w:szCs w:val="22"/>
        </w:rPr>
        <w:t xml:space="preserve">(d-sygnał wzorcowy) </w:t>
      </w:r>
      <w:r w:rsidRPr="5F9B6494" w:rsidR="5F9B6494">
        <w:rPr>
          <w:rFonts w:ascii="Verdana" w:hAnsi="Verdana" w:eastAsia="Verdana" w:cs="Verdana"/>
          <w:sz w:val="22"/>
          <w:szCs w:val="22"/>
        </w:rPr>
        <w:t>uzyskujemy wzór na uczenie z nauczycielem:</w:t>
      </w:r>
    </w:p>
    <w:p w:rsidR="5F9B6494" w:rsidP="5F9B6494" w:rsidRDefault="5F9B6494" w14:paraId="28ED8596" w14:textId="2B391C4B">
      <w:pPr>
        <w:rPr>
          <w:rFonts w:ascii="Verdana" w:hAnsi="Verdana" w:eastAsia="Verdana" w:cs="Verdana"/>
          <w:sz w:val="22"/>
          <w:szCs w:val="22"/>
        </w:rPr>
      </w:pP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W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  <w:r w:rsidRPr="5F9B6494" w:rsidR="5F9B6494">
        <w:rPr>
          <w:rFonts w:ascii="Verdana" w:hAnsi="Verdana" w:eastAsia="Verdana" w:cs="Verdana"/>
          <w:sz w:val="22"/>
          <w:szCs w:val="22"/>
        </w:rPr>
        <w:t xml:space="preserve">(t+1) = </w:t>
      </w: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w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  <w:r w:rsidRPr="5F9B6494" w:rsidR="5F9B6494">
        <w:rPr>
          <w:rFonts w:ascii="Verdana" w:hAnsi="Verdana" w:eastAsia="Verdana" w:cs="Verdana"/>
          <w:sz w:val="22"/>
          <w:szCs w:val="22"/>
        </w:rPr>
        <w:t xml:space="preserve">(t) + </w:t>
      </w:r>
      <w:proofErr w:type="spellStart"/>
      <w:r w:rsidRPr="5F9B6494" w:rsidR="5F9B6494">
        <w:rPr>
          <w:rFonts w:ascii="Verdana" w:hAnsi="Verdana" w:eastAsia="Verdana" w:cs="Verdana"/>
          <w:sz w:val="22"/>
          <w:szCs w:val="22"/>
        </w:rPr>
        <w:t>n</w:t>
      </w:r>
      <w:r w:rsidRPr="5F9B6494" w:rsidR="5F9B6494">
        <w:rPr>
          <w:rFonts w:ascii="Verdana" w:hAnsi="Verdana" w:eastAsia="Verdana" w:cs="Verdana"/>
          <w:sz w:val="22"/>
          <w:szCs w:val="22"/>
        </w:rPr>
        <w:t>d</w:t>
      </w:r>
      <w:r w:rsidRPr="5F9B6494" w:rsidR="5F9B6494">
        <w:rPr>
          <w:rFonts w:ascii="Verdana" w:hAnsi="Verdana" w:eastAsia="Verdana" w:cs="Verdana"/>
          <w:sz w:val="22"/>
          <w:szCs w:val="22"/>
        </w:rPr>
        <w:t>x</w:t>
      </w:r>
      <w:r w:rsidRPr="5F9B6494" w:rsidR="5F9B6494">
        <w:rPr>
          <w:rFonts w:ascii="Verdana" w:hAnsi="Verdana" w:eastAsia="Verdana" w:cs="Verdana"/>
          <w:sz w:val="22"/>
          <w:szCs w:val="22"/>
          <w:vertAlign w:val="subscript"/>
        </w:rPr>
        <w:t>i</w:t>
      </w:r>
      <w:proofErr w:type="spellEnd"/>
    </w:p>
    <w:p w:rsidR="5F9B6494" w:rsidP="5F9B6494" w:rsidRDefault="5F9B6494" w14:noSpellErr="1" w14:paraId="4D688AEE" w14:textId="71ABC55D">
      <w:pPr>
        <w:pStyle w:val="Normal"/>
        <w:rPr>
          <w:rFonts w:ascii="Verdana" w:hAnsi="Verdana" w:eastAsia="Verdana" w:cs="Verdana"/>
          <w:sz w:val="22"/>
          <w:szCs w:val="22"/>
          <w:vertAlign w:val="subscript"/>
        </w:rPr>
      </w:pPr>
      <w:r w:rsidRPr="5F9B6494" w:rsidR="5F9B6494">
        <w:rPr>
          <w:rFonts w:ascii="Verdana" w:hAnsi="Verdana" w:eastAsia="Verdana" w:cs="Verdana"/>
          <w:sz w:val="22"/>
          <w:szCs w:val="22"/>
          <w:vertAlign w:val="baseline"/>
        </w:rPr>
        <w:t>W tej metodzie dużą rolę odgrywa dobranie odpowiednich wag początkowych. W tym algorytmie oczekujemy, iż sieć sama się nauczy ze względu na nieznaną cechę.</w:t>
      </w:r>
    </w:p>
    <w:p w:rsidR="5F9B6494" w:rsidP="5F9B6494" w:rsidRDefault="5F9B6494" w14:noSpellErr="1" w14:paraId="15A0E8DA" w14:textId="13E1A133">
      <w:pPr>
        <w:pStyle w:val="Normal"/>
        <w:rPr>
          <w:rFonts w:ascii="Verdana" w:hAnsi="Verdana" w:eastAsia="Verdana" w:cs="Verdana"/>
          <w:sz w:val="22"/>
          <w:szCs w:val="22"/>
          <w:vertAlign w:val="baseline"/>
        </w:rPr>
      </w:pPr>
    </w:p>
    <w:p w:rsidR="5F9B6494" w:rsidP="5F9B6494" w:rsidRDefault="5F9B6494" w14:noSpellErr="1" w14:paraId="337C5EB8" w14:textId="61A364FD">
      <w:pPr>
        <w:pStyle w:val="Normal"/>
        <w:rPr>
          <w:rFonts w:ascii="Verdana" w:hAnsi="Verdana" w:eastAsia="Verdana" w:cs="Verdana"/>
          <w:sz w:val="22"/>
          <w:szCs w:val="22"/>
          <w:vertAlign w:val="baseline"/>
        </w:rPr>
      </w:pPr>
      <w:r w:rsidRPr="5F9B6494" w:rsidR="5F9B6494">
        <w:rPr>
          <w:rFonts w:ascii="Verdana" w:hAnsi="Verdana" w:eastAsia="Verdana" w:cs="Verdana"/>
          <w:sz w:val="22"/>
          <w:szCs w:val="22"/>
          <w:vertAlign w:val="baseline"/>
        </w:rPr>
        <w:t>W ramach ćwiczeń zaimplementowałem program realizujący ten algorytm z nauczycielem. Niestety ze względu na brak odpowiednich danych wejściowych nie udało mi się nauczyć sieci.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a13a4dfd-4a88-46b8-90d1-d3ac9ef5970f}"/>
  <w:rsids>
    <w:rsidRoot w:val="5F9B6494"/>
    <w:rsid w:val="5F9B64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2016-11-28T12:54:01.5181595Z</dcterms:created>
  <dcterms:modified xsi:type="dcterms:W3CDTF">2016-11-28T13:13:09.9089493Z</dcterms:modified>
  <dc:creator>Łukasz Kuska</dc:creator>
  <lastModifiedBy>Łukasz Kuska</lastModifiedBy>
</coreProperties>
</file>