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Mobile App User</w:t>
      </w:r>
    </w:p>
    <w:p w14:paraId="3B8E1A7F" w14:textId="77777777" w:rsidR="007F0C7F" w:rsidRDefault="00000000">
      <w:r>
        <w:t>Patient's Name: habibi abdulaal</w:t>
      </w:r>
    </w:p>
    <w:p w14:paraId="559B4297" w14:textId="77777777" w:rsidR="007F0C7F" w:rsidRDefault="00000000">
      <w:r>
        <w:t>Date: 2025-05-21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222339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7478420172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Prediction Result: Normal</w:t>
        <w:br/>
        <w:t>Confidence: 88.07%</w:t>
        <w:br/>
        <w:br/>
        <w:t>hada mrid f 3damo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