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97E9B" w14:textId="77777777" w:rsidR="00BD1409" w:rsidRDefault="00BD1409" w:rsidP="00BD1409">
      <w:pPr>
        <w:pStyle w:val="BodyText"/>
        <w:bidi/>
        <w:spacing w:before="4" w:line="312" w:lineRule="auto"/>
        <w:ind w:left="575" w:right="562"/>
        <w:jc w:val="both"/>
        <w:rPr>
          <w:rFonts w:ascii="Calibri" w:eastAsia="Calibri" w:hAnsi="Calibri" w:cs="B Mitra"/>
          <w:lang w:bidi="fa-IR"/>
        </w:rPr>
      </w:pPr>
      <w:r w:rsidRPr="00E02DB1">
        <w:rPr>
          <w:rFonts w:ascii="Calibri" w:eastAsia="Calibri" w:hAnsi="Calibri" w:cs="B Mitra"/>
          <w:lang w:bidi="fa-IR"/>
        </w:rPr>
        <w:t>(5-2</w:t>
      </w:r>
      <w:r w:rsidRPr="00E02DB1">
        <w:rPr>
          <w:rFonts w:ascii="Calibri" w:eastAsia="Calibri" w:hAnsi="Calibri" w:cs="B Mitra"/>
          <w:rtl/>
          <w:lang w:bidi="fa-IR"/>
        </w:rPr>
        <w:t xml:space="preserve"> در ﮐﻠﯿﻪ زﯾﺮﭘﻬﻨﻪ ﻫﺎي ﺳـﮑﻮﻧﺖ ﻋﺎم</w:t>
      </w:r>
      <w:r w:rsidRPr="00E02DB1">
        <w:rPr>
          <w:rFonts w:ascii="Calibri" w:eastAsia="Calibri" w:hAnsi="Calibri" w:cs="B Mitra"/>
          <w:lang w:bidi="fa-IR"/>
        </w:rPr>
        <w:t>)</w:t>
      </w:r>
      <w:r w:rsidRPr="00E02DB1">
        <w:rPr>
          <w:rFonts w:ascii="Calibri" w:eastAsia="Calibri" w:hAnsi="Calibri" w:cs="B Mitra"/>
          <w:rtl/>
          <w:lang w:bidi="fa-IR"/>
        </w:rPr>
        <w:t>۱</w:t>
      </w:r>
      <w:r w:rsidRPr="00E02DB1">
        <w:rPr>
          <w:rFonts w:ascii="Calibri" w:eastAsia="Calibri" w:hAnsi="Calibri" w:cs="B Mitra"/>
          <w:lang w:bidi="fa-IR"/>
        </w:rPr>
        <w:t>(R</w:t>
      </w:r>
      <w:r w:rsidRPr="00E02DB1">
        <w:rPr>
          <w:rFonts w:ascii="Calibri" w:eastAsia="Calibri" w:hAnsi="Calibri" w:cs="B Mitra"/>
          <w:rtl/>
          <w:lang w:bidi="fa-IR"/>
        </w:rPr>
        <w:t xml:space="preserve"> ﺑﻪ ﻣﻨﻈﻮر ﻣﻤﺎﻧﻌﺖ از ﺗﻔﮑﯿﮏ اراﺿــﯽ و اﻣﻼك در ﻗﻄﻌﺎﺗﯽ ﺑﺎ وﺳ ـﻌﺖ ﺳ ـﻪ ﺑﺮاﺑﺮ ﺣﺪاﻗﻞ اﻧﺪازه ﻗﻄﻌﻪ، ﯾﮏ ﻃﺒﻘﻪ ﺗﺸـﻮﯾﻘﯽ ﺑﺎ ﺗﺮاﮐﻢ ﻣﺘﻨﺎﻇﺮ و در ﻗﻄﻌﺎﺗﯽ ﺑﺎ وﺳـﻌﺖ ﭘﻨﺞ ﺑﺮاﺑﺮ ﺣﺪاﻗﻞ اﻧﺪازه ﻗﻄﻌﻪ، دو ﻃﺒﻘﻪ ﺗﺸـﻮﯾﻘﯽ ﺑﺎ ﺗﺮاﮐﻢ ﻣﺘﻨﺎﻇﺮ ﻣﺠﺎز اﺳـﺖ</w:t>
      </w:r>
      <w:r w:rsidRPr="00E02DB1">
        <w:rPr>
          <w:rFonts w:ascii="Calibri" w:eastAsia="Calibri" w:hAnsi="Calibri" w:cs="B Mitra"/>
          <w:lang w:bidi="fa-IR"/>
        </w:rPr>
        <w:t>.</w:t>
      </w:r>
      <w:r w:rsidRPr="00E02DB1">
        <w:rPr>
          <w:rFonts w:ascii="Calibri" w:eastAsia="Calibri" w:hAnsi="Calibri" w:cs="B Mitra"/>
          <w:rtl/>
          <w:lang w:bidi="fa-IR"/>
        </w:rPr>
        <w:t xml:space="preserve"> ﺑﺮاي ﻣﻮاردي ﮐﻪ ﺗﻌﺪاد ﻃﺒﻘﺎت، </w:t>
      </w:r>
      <w:r w:rsidRPr="00E02DB1">
        <w:rPr>
          <w:rFonts w:ascii="Calibri" w:eastAsia="Calibri" w:hAnsi="Calibri" w:cs="B Mitra"/>
          <w:lang w:bidi="fa-IR"/>
        </w:rPr>
        <w:t>12</w:t>
      </w:r>
      <w:r w:rsidRPr="00E02DB1">
        <w:rPr>
          <w:rFonts w:ascii="Calibri" w:eastAsia="Calibri" w:hAnsi="Calibri" w:cs="B Mitra"/>
          <w:rtl/>
          <w:lang w:bidi="fa-IR"/>
        </w:rPr>
        <w:t xml:space="preserve"> ﻃﺒﻘﻪ و ﺑﯿﺸـﺘﺮ ﺑﺎﺷـﺪ، ﻣﻨﻮط ﺑﻪ ﺗﻬﯿﻪ ﻃﺮح ﺗﻮﺟﯿﻬﯽ و ﺗﺼـﻮﯾﺐ در</w:t>
      </w:r>
      <w:r>
        <w:rPr>
          <w:rFonts w:ascii="Calibri" w:eastAsia="Calibri" w:hAnsi="Calibri" w:cs="B Mitra" w:hint="cs"/>
          <w:rtl/>
          <w:lang w:bidi="fa-IR"/>
        </w:rPr>
        <w:t xml:space="preserve"> </w:t>
      </w:r>
      <w:r w:rsidRPr="00E02DB1">
        <w:rPr>
          <w:rFonts w:ascii="Calibri" w:eastAsia="Calibri" w:hAnsi="Calibri" w:cs="B Mitra"/>
          <w:rtl/>
          <w:lang w:bidi="fa-IR"/>
        </w:rPr>
        <w:t>ﮐﻤﯿﺴﯿﻮن ﻣﺎده ﭘﻨﺞ، اﺳﺖ</w:t>
      </w:r>
    </w:p>
    <w:p w14:paraId="711AE10A" w14:textId="77777777" w:rsidR="00BD1409" w:rsidRDefault="00BD1409" w:rsidP="00BD1409">
      <w:pPr>
        <w:pStyle w:val="BodyText"/>
        <w:bidi/>
        <w:spacing w:before="4" w:line="312" w:lineRule="auto"/>
        <w:ind w:left="575" w:right="562"/>
        <w:jc w:val="both"/>
        <w:rPr>
          <w:rFonts w:ascii="Calibri" w:eastAsia="Calibri" w:hAnsi="Calibri" w:cs="B Mitra"/>
          <w:rtl/>
          <w:lang w:bidi="fa-IR"/>
        </w:rPr>
      </w:pPr>
      <w:r w:rsidRPr="00E02DB1">
        <w:rPr>
          <w:rFonts w:ascii="Calibri" w:eastAsia="Calibri" w:hAnsi="Calibri" w:cs="B Mitra"/>
          <w:lang w:bidi="fa-IR"/>
        </w:rPr>
        <w:t>(6-3</w:t>
      </w:r>
      <w:r w:rsidRPr="00E02DB1">
        <w:rPr>
          <w:rFonts w:ascii="Calibri" w:eastAsia="Calibri" w:hAnsi="Calibri" w:cs="B Mitra"/>
          <w:rtl/>
          <w:lang w:bidi="fa-IR"/>
        </w:rPr>
        <w:t xml:space="preserve"> در ﮐﻠﯿﻪ زﯾﺮﭘﻬﻨﻪﻫﺎي ﻓﻌﺎﻟﯿﺖ </w:t>
      </w:r>
      <w:r w:rsidRPr="00E02DB1">
        <w:rPr>
          <w:rFonts w:ascii="Calibri" w:eastAsia="Calibri" w:hAnsi="Calibri" w:cs="B Mitra"/>
          <w:lang w:bidi="fa-IR"/>
        </w:rPr>
        <w:t>)</w:t>
      </w:r>
      <w:r w:rsidRPr="00E02DB1">
        <w:rPr>
          <w:rFonts w:ascii="Calibri" w:eastAsia="Calibri" w:hAnsi="Calibri" w:cs="B Mitra"/>
          <w:rtl/>
          <w:lang w:bidi="fa-IR"/>
        </w:rPr>
        <w:t>۱</w:t>
      </w:r>
      <w:r w:rsidRPr="00E02DB1">
        <w:rPr>
          <w:rFonts w:ascii="Calibri" w:eastAsia="Calibri" w:hAnsi="Calibri" w:cs="B Mitra"/>
          <w:lang w:bidi="fa-IR"/>
        </w:rPr>
        <w:t>(S</w:t>
      </w:r>
      <w:r w:rsidRPr="00E02DB1">
        <w:rPr>
          <w:rFonts w:ascii="Calibri" w:eastAsia="Calibri" w:hAnsi="Calibri" w:cs="B Mitra"/>
          <w:rtl/>
          <w:lang w:bidi="fa-IR"/>
        </w:rPr>
        <w:t xml:space="preserve"> و </w:t>
      </w:r>
      <w:r w:rsidRPr="00E02DB1">
        <w:rPr>
          <w:rFonts w:ascii="Calibri" w:eastAsia="Calibri" w:hAnsi="Calibri" w:cs="B Mitra"/>
          <w:lang w:bidi="fa-IR"/>
        </w:rPr>
        <w:t>)</w:t>
      </w:r>
      <w:r w:rsidRPr="00E02DB1">
        <w:rPr>
          <w:rFonts w:ascii="Calibri" w:eastAsia="Calibri" w:hAnsi="Calibri" w:cs="B Mitra"/>
          <w:rtl/>
          <w:lang w:bidi="fa-IR"/>
        </w:rPr>
        <w:t>۲</w:t>
      </w:r>
      <w:r w:rsidRPr="00E02DB1">
        <w:rPr>
          <w:rFonts w:ascii="Calibri" w:eastAsia="Calibri" w:hAnsi="Calibri" w:cs="B Mitra"/>
          <w:lang w:bidi="fa-IR"/>
        </w:rPr>
        <w:t>(S</w:t>
      </w:r>
      <w:r w:rsidRPr="00E02DB1">
        <w:rPr>
          <w:rFonts w:ascii="Calibri" w:eastAsia="Calibri" w:hAnsi="Calibri" w:cs="B Mitra"/>
          <w:rtl/>
          <w:lang w:bidi="fa-IR"/>
        </w:rPr>
        <w:t>، ﺑﻪ ﻣﻨﻈﻮر ﻣﻤﺎﻧﻌﺖ از ﺗﻔﮑﯿﮏ اراﺿـﯽ و اﻣﻼك، در ﻗﻄﻌﺎﺗﯽ ﺑﺎ وﺳـﻌﺖ ﺳـﻪ ﺑﺮاﺑﺮ ﺣﺪاﻗﻞ اﻧﺪازه ﻗﻄﻌﻪ، ﯾﮏ ﻃﺒﻘﻪ ﺗﺸـﻮﯾﻘﯽ ﺑﺎ ﺗﺮاﮐﻢ ﻣﺘﻨﺎﻇﺮ و در ﻗﻄﻌﺎﺗﯽ ﺑﺎ وﺳـﻌﺖ ﭘﻨﺞ ﺑﺮاﺑﺮ ﺣﺪاﻗﻞ اﻧﺪازه ﻗﻄﻌﻪ، دو ﻃﺒﻘﻪ ﺗﺸـﻮﯾﻘﯽ ﺑﺎ ﺗﺮاﮐﻢ ﻣﺘﻨﺎﻇﺮ ﻣﺠﺎز اﺳـﺖ</w:t>
      </w:r>
      <w:r w:rsidRPr="00E02DB1">
        <w:rPr>
          <w:rFonts w:ascii="Calibri" w:eastAsia="Calibri" w:hAnsi="Calibri" w:cs="B Mitra"/>
          <w:lang w:bidi="fa-IR"/>
        </w:rPr>
        <w:t>.</w:t>
      </w:r>
      <w:r w:rsidRPr="00E02DB1">
        <w:rPr>
          <w:rFonts w:ascii="Calibri" w:eastAsia="Calibri" w:hAnsi="Calibri" w:cs="B Mitra"/>
          <w:rtl/>
          <w:lang w:bidi="fa-IR"/>
        </w:rPr>
        <w:t xml:space="preserve"> ﺑﺮاي ﻣﻮاردي ﮐﻪ ﺗﻌﺪاد ﻃﺒﻘﺎت، </w:t>
      </w:r>
      <w:r w:rsidRPr="00E02DB1">
        <w:rPr>
          <w:rFonts w:ascii="Calibri" w:eastAsia="Calibri" w:hAnsi="Calibri" w:cs="B Mitra"/>
          <w:lang w:bidi="fa-IR"/>
        </w:rPr>
        <w:t>12</w:t>
      </w:r>
      <w:r w:rsidRPr="00E02DB1">
        <w:rPr>
          <w:rFonts w:ascii="Calibri" w:eastAsia="Calibri" w:hAnsi="Calibri" w:cs="B Mitra"/>
          <w:rtl/>
          <w:lang w:bidi="fa-IR"/>
        </w:rPr>
        <w:t xml:space="preserve"> ﻃﺒﻘﻪ و ﺑﯿﺸـﺘﺮ ﺑﺎﺷـﺪ، ﻣﻨﻮط ﺑﻪ ﺗﻬﯿﻪ ﻃﺮح ﺗﻮﺟﯿﻬﯽ و ﺗﺼـﻮﯾﺐ درﮐﻤﯿﺴﯿﻮن ﻣﺎده ﭘﻨﺞ، اﺳﺖ</w:t>
      </w:r>
    </w:p>
    <w:p w14:paraId="2F382994" w14:textId="77777777" w:rsidR="00BD1409" w:rsidRDefault="00BD1409" w:rsidP="00BD1409">
      <w:pPr>
        <w:pStyle w:val="BodyText"/>
        <w:bidi/>
        <w:spacing w:before="4" w:line="312" w:lineRule="auto"/>
        <w:ind w:left="575" w:right="562"/>
        <w:jc w:val="both"/>
        <w:rPr>
          <w:rFonts w:ascii="Calibri" w:eastAsia="Calibri" w:hAnsi="Calibri" w:cs="B Mitra"/>
          <w:lang w:bidi="fa-IR"/>
        </w:rPr>
      </w:pPr>
      <w:r w:rsidRPr="00E02DB1">
        <w:rPr>
          <w:rFonts w:ascii="Calibri" w:eastAsia="Calibri" w:hAnsi="Calibri" w:cs="B Mitra"/>
          <w:lang w:bidi="fa-IR"/>
        </w:rPr>
        <w:t>(11-4</w:t>
      </w:r>
      <w:r w:rsidRPr="00E02DB1">
        <w:rPr>
          <w:rFonts w:ascii="Calibri" w:eastAsia="Calibri" w:hAnsi="Calibri" w:cs="B Mitra"/>
          <w:rtl/>
          <w:lang w:bidi="fa-IR"/>
        </w:rPr>
        <w:t xml:space="preserve"> در ﮐﻠﯿﻪ زﯾﺮﭘﻬﻨﻪﻫﺎي ﻣﺨﺘﻠﻂ </w:t>
      </w:r>
      <w:r w:rsidRPr="00E02DB1">
        <w:rPr>
          <w:rFonts w:ascii="Calibri" w:eastAsia="Calibri" w:hAnsi="Calibri" w:cs="B Mitra"/>
          <w:lang w:bidi="fa-IR"/>
        </w:rPr>
        <w:t>)</w:t>
      </w:r>
      <w:r w:rsidRPr="00E02DB1">
        <w:rPr>
          <w:rFonts w:ascii="Calibri" w:eastAsia="Calibri" w:hAnsi="Calibri" w:cs="B Mitra"/>
          <w:rtl/>
          <w:lang w:bidi="fa-IR"/>
        </w:rPr>
        <w:t>۱</w:t>
      </w:r>
      <w:r w:rsidRPr="00E02DB1">
        <w:rPr>
          <w:rFonts w:ascii="Calibri" w:eastAsia="Calibri" w:hAnsi="Calibri" w:cs="B Mitra"/>
          <w:lang w:bidi="fa-IR"/>
        </w:rPr>
        <w:t>(M</w:t>
      </w:r>
      <w:r w:rsidRPr="00E02DB1">
        <w:rPr>
          <w:rFonts w:ascii="Calibri" w:eastAsia="Calibri" w:hAnsi="Calibri" w:cs="B Mitra"/>
          <w:rtl/>
          <w:lang w:bidi="fa-IR"/>
        </w:rPr>
        <w:t>، ﺑﻪ ﻣﻨﻈﻮر ﻣﻤﺎﻧﻌﺖ از ﺗﻔﮑﯿﮏ اراﺿـﯽ و اﻣﻼك، در ﻗﻄﻌﺎﺗﯽ ﺑﺎ وﺳـﻌﺖ ﺳـﻪ ﺑﺮاﺑﺮ ﺣﺪاﻗﻞ اﻧﺪازه ﻗﻄﻌﻪ، ﯾﮏ ﻃﺒﻘﻪ ﺗﺸـﻮﯾﻘﯽ ﺑﺎ ﺗﺮاﮐﻢ ﻣﺘﻨﺎﻇﺮ و در ﻗﻄﻌﺎﺗﯽ ﺑﺎ وﺳـﻌﺖ ﭘﻨﺞ ﺑﺮاﺑﺮ ﺣﺪاﻗﻞ اﻧﺪازه ﻗﻄﻌﻪ، دو ﻃﺒﻘﻪ ﺗﺸـﻮﯾﻘﯽ ﺑﺎ ﺗﺮاﮐﻢ ﻣﺘﻨـﺎﻇﺮ ﻣﺠﺎز اﺳـ ـﺖ</w:t>
      </w:r>
      <w:r w:rsidRPr="00E02DB1">
        <w:rPr>
          <w:rFonts w:ascii="Calibri" w:eastAsia="Calibri" w:hAnsi="Calibri" w:cs="B Mitra"/>
          <w:lang w:bidi="fa-IR"/>
        </w:rPr>
        <w:t>.</w:t>
      </w:r>
      <w:r w:rsidRPr="00E02DB1">
        <w:rPr>
          <w:rFonts w:ascii="Calibri" w:eastAsia="Calibri" w:hAnsi="Calibri" w:cs="B Mitra"/>
          <w:rtl/>
          <w:lang w:bidi="fa-IR"/>
        </w:rPr>
        <w:t xml:space="preserve"> ﺑﺮاي ﻣﻮاردي ﮐﻪ ﺗﻌﺪاد ﻃﺒﻘﺎت، </w:t>
      </w:r>
      <w:r w:rsidRPr="00E02DB1">
        <w:rPr>
          <w:rFonts w:ascii="Calibri" w:eastAsia="Calibri" w:hAnsi="Calibri" w:cs="B Mitra"/>
          <w:lang w:bidi="fa-IR"/>
        </w:rPr>
        <w:t>12</w:t>
      </w:r>
      <w:r w:rsidRPr="00E02DB1">
        <w:rPr>
          <w:rFonts w:ascii="Calibri" w:eastAsia="Calibri" w:hAnsi="Calibri" w:cs="B Mitra"/>
          <w:rtl/>
          <w:lang w:bidi="fa-IR"/>
        </w:rPr>
        <w:t xml:space="preserve"> ﻃﺒﻘﻪ و ﺑﯿﺸـ ـﺘﺮ ﺑﺎﺷـــﺪ، ﻣﻨﻮط ﺑﻪ ﺗﻬﯿﻪ ﻃﺮح ﺗﻮﺟﯿﻬﯽ و ﺗﺼـ ـﻮﯾﺐ در</w:t>
      </w:r>
      <w:r>
        <w:rPr>
          <w:rFonts w:ascii="Calibri" w:eastAsia="Calibri" w:hAnsi="Calibri" w:cs="B Mitra" w:hint="cs"/>
          <w:rtl/>
          <w:lang w:bidi="fa-IR"/>
        </w:rPr>
        <w:t xml:space="preserve"> </w:t>
      </w:r>
      <w:r w:rsidRPr="00E02DB1">
        <w:rPr>
          <w:rFonts w:ascii="Calibri" w:eastAsia="Calibri" w:hAnsi="Calibri" w:cs="B Mitra"/>
          <w:rtl/>
          <w:lang w:bidi="fa-IR"/>
        </w:rPr>
        <w:t xml:space="preserve">ﮐﻤﯿﺴﯿﻮن ﻣﺎده </w:t>
      </w:r>
      <w:r w:rsidRPr="00E02DB1">
        <w:rPr>
          <w:rFonts w:ascii="Calibri" w:eastAsia="Calibri" w:hAnsi="Calibri" w:cs="B Mitra"/>
          <w:lang w:bidi="fa-IR"/>
        </w:rPr>
        <w:t>5</w:t>
      </w:r>
      <w:r w:rsidRPr="00E02DB1">
        <w:rPr>
          <w:rFonts w:ascii="Calibri" w:eastAsia="Calibri" w:hAnsi="Calibri" w:cs="B Mitra"/>
          <w:rtl/>
          <w:lang w:bidi="fa-IR"/>
        </w:rPr>
        <w:t xml:space="preserve"> اﺳﺖ</w:t>
      </w:r>
    </w:p>
    <w:p w14:paraId="189FF0CE" w14:textId="77777777" w:rsidR="00BD1409" w:rsidRPr="00E02DB1" w:rsidRDefault="00BD1409" w:rsidP="00BD1409">
      <w:pPr>
        <w:pStyle w:val="BodyText"/>
        <w:bidi/>
        <w:spacing w:before="4" w:line="312" w:lineRule="auto"/>
        <w:ind w:left="575" w:right="562"/>
        <w:jc w:val="both"/>
        <w:rPr>
          <w:rFonts w:ascii="Calibri" w:eastAsia="Calibri" w:hAnsi="Calibri" w:cs="B Mitra"/>
          <w:lang w:bidi="fa-IR"/>
        </w:rPr>
      </w:pPr>
      <w:r w:rsidRPr="00E02DB1">
        <w:rPr>
          <w:rFonts w:ascii="Calibri" w:eastAsia="Calibri" w:hAnsi="Calibri" w:cs="B Mitra"/>
          <w:lang w:bidi="fa-IR"/>
        </w:rPr>
        <w:t>(14-4</w:t>
      </w:r>
      <w:r w:rsidRPr="00E02DB1">
        <w:rPr>
          <w:rFonts w:ascii="Calibri" w:eastAsia="Calibri" w:hAnsi="Calibri" w:cs="B Mitra"/>
          <w:rtl/>
          <w:lang w:bidi="fa-IR"/>
        </w:rPr>
        <w:t xml:space="preserve"> در ﮐﻠﯿﻪ زﯾﺮ ﭘﻬﻨﻪ ﻫﺎي ﻣﺨﺘﻠﻂ در ﺻـﻮرﺗﯽ ﮐﻪ ﻣﺴـﺎﺣﺖ ﻣﻠﮏ ﮐﻤﺘﺮ از </w:t>
      </w:r>
      <w:r w:rsidRPr="00E02DB1">
        <w:rPr>
          <w:rFonts w:ascii="Calibri" w:eastAsia="Calibri" w:hAnsi="Calibri" w:cs="B Mitra"/>
          <w:lang w:bidi="fa-IR"/>
        </w:rPr>
        <w:t>60</w:t>
      </w:r>
      <w:r w:rsidRPr="00E02DB1">
        <w:rPr>
          <w:rFonts w:ascii="Calibri" w:eastAsia="Calibri" w:hAnsi="Calibri" w:cs="B Mitra"/>
          <w:rtl/>
          <w:lang w:bidi="fa-IR"/>
        </w:rPr>
        <w:t xml:space="preserve"> ﻣﺘﺮ ﻣﺮﺑﻊ ﺑﺎﺷـﺪ ﻣﻮﺿـﻮع در ﺷـﻮراي ﻣﻌﻤﺎري ﻣﻨﻄﻘﻪ ﻣﻄﺮح و ﺑﺎ ﺗﻮﺟﻪ ﺑﻪ ﻧﻮع ﻣﺤﻮر و ﺑﺎ اوﻟﻮﯾﺖ ﺗﻤﻠﮏ ﺗﻮﺳـﻂ ﺷـﻬﺮداري، اﺣﺪاث ﯾﮏ ﻃﺒﻘﻪ ﺗﺠﺎري ﺑﺎ ﺳـﻄﺢ اﺷـﻐﺎل </w:t>
      </w:r>
      <w:r w:rsidRPr="00E02DB1">
        <w:rPr>
          <w:rFonts w:ascii="Calibri" w:eastAsia="Calibri" w:hAnsi="Calibri" w:cs="B Mitra"/>
          <w:lang w:bidi="fa-IR"/>
        </w:rPr>
        <w:t>%100</w:t>
      </w:r>
      <w:r w:rsidRPr="00E02DB1">
        <w:rPr>
          <w:rFonts w:ascii="Calibri" w:eastAsia="Calibri" w:hAnsi="Calibri" w:cs="B Mitra"/>
          <w:rtl/>
          <w:lang w:bidi="fa-IR"/>
        </w:rPr>
        <w:t xml:space="preserve"> ﺑﺎ</w:t>
      </w:r>
      <w:r>
        <w:rPr>
          <w:rFonts w:ascii="Calibri" w:eastAsia="Calibri" w:hAnsi="Calibri" w:cs="B Mitra" w:hint="cs"/>
          <w:rtl/>
          <w:lang w:bidi="fa-IR"/>
        </w:rPr>
        <w:t xml:space="preserve"> </w:t>
      </w:r>
      <w:r w:rsidRPr="00E02DB1">
        <w:rPr>
          <w:rFonts w:ascii="Calibri" w:eastAsia="Calibri" w:hAnsi="Calibri" w:cs="B Mitra"/>
          <w:rtl/>
          <w:lang w:bidi="fa-IR"/>
        </w:rPr>
        <w:t xml:space="preserve">رﻋﺎﯾﺖ ﺳـﺎﯾﺮ ﺿـﻮاﺑﻂ زﯾﺮﭘﻬﻨﻪ ﻣﺮﺑﻮﻃﻪ از ﺟﻤﻠﻪ ﻋﻤﻠﮑﺮدﻫﺎي ﻣﺠﺎز ﯾﺎ دو ﻃﺒﻘﻪ ﻣﺴـﮑﻮﻧﯽ ﺑﺎ ﺳـﻄﺢ اﺷـﻐﺎل </w:t>
      </w:r>
      <w:r w:rsidRPr="00E02DB1">
        <w:rPr>
          <w:rFonts w:ascii="Calibri" w:eastAsia="Calibri" w:hAnsi="Calibri" w:cs="B Mitra"/>
          <w:lang w:bidi="fa-IR"/>
        </w:rPr>
        <w:t>%</w:t>
      </w:r>
      <w:proofErr w:type="gramStart"/>
      <w:r w:rsidRPr="00E02DB1">
        <w:rPr>
          <w:rFonts w:ascii="Calibri" w:eastAsia="Calibri" w:hAnsi="Calibri" w:cs="B Mitra"/>
          <w:lang w:bidi="fa-IR"/>
        </w:rPr>
        <w:t>80</w:t>
      </w:r>
      <w:r w:rsidRPr="00E02DB1">
        <w:rPr>
          <w:rFonts w:ascii="Calibri" w:eastAsia="Calibri" w:hAnsi="Calibri" w:cs="B Mitra"/>
          <w:rtl/>
          <w:lang w:bidi="fa-IR"/>
        </w:rPr>
        <w:t xml:space="preserve"> </w:t>
      </w:r>
      <w:r w:rsidRPr="00E02DB1">
        <w:rPr>
          <w:rFonts w:ascii="Calibri" w:eastAsia="Calibri" w:hAnsi="Calibri" w:cs="B Mitra"/>
          <w:lang w:bidi="fa-IR"/>
        </w:rPr>
        <w:t>)</w:t>
      </w:r>
      <w:r w:rsidRPr="00E02DB1">
        <w:rPr>
          <w:rFonts w:ascii="Calibri" w:eastAsia="Calibri" w:hAnsi="Calibri" w:cs="B Mitra"/>
          <w:rtl/>
          <w:lang w:bidi="fa-IR"/>
        </w:rPr>
        <w:t>ﻣﺸـﺮوط</w:t>
      </w:r>
      <w:proofErr w:type="gramEnd"/>
      <w:r w:rsidRPr="00E02DB1">
        <w:rPr>
          <w:rFonts w:ascii="Calibri" w:eastAsia="Calibri" w:hAnsi="Calibri" w:cs="B Mitra"/>
          <w:rtl/>
          <w:lang w:bidi="fa-IR"/>
        </w:rPr>
        <w:t xml:space="preserve"> ﺑﻪ ﺗﺎﻣﯿﻦ</w:t>
      </w:r>
      <w:r>
        <w:rPr>
          <w:rFonts w:ascii="Calibri" w:eastAsia="Calibri" w:hAnsi="Calibri" w:cs="B Mitra" w:hint="cs"/>
          <w:rtl/>
          <w:lang w:bidi="fa-IR"/>
        </w:rPr>
        <w:t xml:space="preserve"> </w:t>
      </w:r>
      <w:r w:rsidRPr="00E02DB1">
        <w:rPr>
          <w:rFonts w:ascii="Calibri" w:eastAsia="Calibri" w:hAnsi="Calibri" w:cs="B Mitra"/>
          <w:rtl/>
          <w:lang w:bidi="fa-IR"/>
        </w:rPr>
        <w:t xml:space="preserve">واﺣﺪ ﺑﺎ ﻣﺴﺎﺣﺖ ﺣﺪاﻗﻞ </w:t>
      </w:r>
      <w:r w:rsidRPr="00E02DB1">
        <w:rPr>
          <w:rFonts w:ascii="Calibri" w:eastAsia="Calibri" w:hAnsi="Calibri" w:cs="B Mitra"/>
          <w:lang w:bidi="fa-IR"/>
        </w:rPr>
        <w:t>35</w:t>
      </w:r>
      <w:r w:rsidRPr="00E02DB1">
        <w:rPr>
          <w:rFonts w:ascii="Calibri" w:eastAsia="Calibri" w:hAnsi="Calibri" w:cs="B Mitra"/>
          <w:rtl/>
          <w:lang w:bidi="fa-IR"/>
        </w:rPr>
        <w:t xml:space="preserve"> ﻣﺘﺮ ﻣﺮﺑﻊ</w:t>
      </w:r>
      <w:r w:rsidRPr="00E02DB1">
        <w:rPr>
          <w:rFonts w:ascii="Calibri" w:eastAsia="Calibri" w:hAnsi="Calibri" w:cs="B Mitra"/>
          <w:lang w:bidi="fa-IR"/>
        </w:rPr>
        <w:t>(</w:t>
      </w:r>
      <w:r w:rsidRPr="00E02DB1">
        <w:rPr>
          <w:rFonts w:ascii="Calibri" w:eastAsia="Calibri" w:hAnsi="Calibri" w:cs="B Mitra"/>
          <w:rtl/>
          <w:lang w:bidi="fa-IR"/>
        </w:rPr>
        <w:t>، ﺑﺪون اﻟﺰام ﺑﻪ ﺗﺎﻣﯿﻦ ﭘﺎرﮐﯿﻨﮓ ﺑﻼﻣﺎﻧﻊ ﺧﻮاﻫﺪ ﺑﻮد</w:t>
      </w:r>
      <w:r w:rsidRPr="00E02DB1">
        <w:rPr>
          <w:rFonts w:ascii="Calibri" w:eastAsia="Calibri" w:hAnsi="Calibri" w:cs="B Mitra"/>
          <w:lang w:bidi="fa-IR"/>
        </w:rPr>
        <w:t>.</w:t>
      </w:r>
      <w:r w:rsidRPr="00E02DB1">
        <w:rPr>
          <w:rFonts w:ascii="Calibri" w:eastAsia="Calibri" w:hAnsi="Calibri" w:cs="B Mitra"/>
          <w:rtl/>
          <w:lang w:bidi="fa-IR"/>
        </w:rPr>
        <w:t xml:space="preserve"> </w:t>
      </w:r>
      <w:r w:rsidRPr="00E02DB1">
        <w:rPr>
          <w:rFonts w:ascii="Calibri" w:eastAsia="Calibri" w:hAnsi="Calibri" w:cs="B Mitra"/>
          <w:lang w:bidi="fa-IR"/>
        </w:rPr>
        <w:t>(36-16</w:t>
      </w:r>
      <w:r w:rsidRPr="00E02DB1">
        <w:rPr>
          <w:rFonts w:ascii="Calibri" w:eastAsia="Calibri" w:hAnsi="Calibri" w:cs="B Mitra"/>
          <w:rtl/>
          <w:lang w:bidi="fa-IR"/>
        </w:rPr>
        <w:t xml:space="preserve"> در ﮐﻠﯿﻪ ﭘﻬﻨﻪﻫﺎي اﺳﺘﻔﺎده ا</w:t>
      </w:r>
      <w:r>
        <w:rPr>
          <w:rFonts w:ascii="Calibri" w:eastAsia="Calibri" w:hAnsi="Calibri" w:cs="B Mitra" w:hint="cs"/>
          <w:rtl/>
          <w:lang w:bidi="fa-IR"/>
        </w:rPr>
        <w:t xml:space="preserve">ز </w:t>
      </w:r>
      <w:proofErr w:type="gramStart"/>
      <w:r w:rsidRPr="00E02DB1">
        <w:rPr>
          <w:rFonts w:ascii="Calibri" w:eastAsia="Calibri" w:hAnsi="Calibri" w:cs="B Mitra"/>
          <w:rtl/>
          <w:lang w:bidi="fa-IR"/>
        </w:rPr>
        <w:t xml:space="preserve">اراﺿﯽ </w:t>
      </w:r>
      <w:r w:rsidRPr="00E02DB1">
        <w:rPr>
          <w:rFonts w:ascii="Calibri" w:eastAsia="Calibri" w:hAnsi="Calibri" w:cs="B Mitra"/>
          <w:lang w:bidi="fa-IR"/>
        </w:rPr>
        <w:t>)</w:t>
      </w:r>
      <w:r w:rsidRPr="00E02DB1">
        <w:rPr>
          <w:rFonts w:ascii="Calibri" w:eastAsia="Calibri" w:hAnsi="Calibri" w:cs="B Mitra"/>
          <w:rtl/>
          <w:lang w:bidi="fa-IR"/>
        </w:rPr>
        <w:t>اﻋﻢ</w:t>
      </w:r>
      <w:proofErr w:type="gramEnd"/>
      <w:r w:rsidRPr="00E02DB1">
        <w:rPr>
          <w:rFonts w:ascii="Calibri" w:eastAsia="Calibri" w:hAnsi="Calibri" w:cs="B Mitra"/>
          <w:rtl/>
          <w:lang w:bidi="fa-IR"/>
        </w:rPr>
        <w:t xml:space="preserve"> از ﺑﺎﻓﺖ ﻓﺮﺳﻮده و ﻧﺎﮐﺎرآﻣﺪ ﺷﻬﺮي و ﺳﺎﯾﺮ اراﺿﯽ</w:t>
      </w:r>
      <w:r w:rsidRPr="00E02DB1">
        <w:rPr>
          <w:rFonts w:ascii="Calibri" w:eastAsia="Calibri" w:hAnsi="Calibri" w:cs="B Mitra"/>
          <w:lang w:bidi="fa-IR"/>
        </w:rPr>
        <w:t>(</w:t>
      </w:r>
      <w:r w:rsidRPr="00E02DB1">
        <w:rPr>
          <w:rFonts w:ascii="Calibri" w:eastAsia="Calibri" w:hAnsi="Calibri" w:cs="B Mitra"/>
          <w:rtl/>
          <w:lang w:bidi="fa-IR"/>
        </w:rPr>
        <w:t>، اﻋﻤﺎل ﺿﻮاﺑﻂ ﺗﺸﻮﯾﻘﯽ ﺑﺮاي اﻓﺰاﯾﺶ ﺗﺮاﮐﻢ و ﻃﺒﻘﺎت، ﺣﺪاﮐﺜﺮ دو ﻃﺒﻘﻪ ﺑﯿﺸـﺘﺮ از ﺣﺪاﮐﺜﺮ ﺗﺮاﮐﻢ و ﻃﺒﻘﺎت ﻣﺠﺎز ﺟﺪاول ﭘﻬﻨﻪﺑﻨﺪي، ﻣﺠﺎز اﺳـﺖ و ﺣﺪاﮐﺜﺮ ﺗﻌﺪاد</w:t>
      </w:r>
      <w:r>
        <w:rPr>
          <w:rFonts w:ascii="Calibri" w:eastAsia="Calibri" w:hAnsi="Calibri" w:cs="B Mitra" w:hint="cs"/>
          <w:rtl/>
          <w:lang w:bidi="fa-IR"/>
        </w:rPr>
        <w:t xml:space="preserve"> </w:t>
      </w:r>
      <w:r w:rsidRPr="00E02DB1">
        <w:rPr>
          <w:rFonts w:ascii="Calibri" w:eastAsia="Calibri" w:hAnsi="Calibri" w:cs="B Mitra"/>
          <w:rtl/>
          <w:lang w:bidi="fa-IR"/>
        </w:rPr>
        <w:t xml:space="preserve">ﻃﺒﻘﺎت ﺑﺎ ﺗﻮﺟﻪ ﺑﻪ ﻣﺤﺪودﯾﺖ ﻫﺎي اﻋﻤﺎل ﺷـــﺪه در ﺳـــﺎﻣﺎﻧﻪ ﻃﺮح ﺗﻔﺼــ ﯿﻠﯽ در ﮔﺬرﻫﺎي </w:t>
      </w:r>
      <w:r w:rsidRPr="00E02DB1">
        <w:rPr>
          <w:rFonts w:ascii="Calibri" w:eastAsia="Calibri" w:hAnsi="Calibri" w:cs="B Mitra"/>
          <w:lang w:bidi="fa-IR"/>
        </w:rPr>
        <w:t>6</w:t>
      </w:r>
      <w:r w:rsidRPr="00E02DB1">
        <w:rPr>
          <w:rFonts w:ascii="Calibri" w:eastAsia="Calibri" w:hAnsi="Calibri" w:cs="B Mitra"/>
          <w:rtl/>
          <w:lang w:bidi="fa-IR"/>
        </w:rPr>
        <w:t xml:space="preserve"> ﻣﺘﺮي ﺗﺎ ﮐﻤﺘﺮ از </w:t>
      </w:r>
      <w:r w:rsidRPr="00E02DB1">
        <w:rPr>
          <w:rFonts w:ascii="Calibri" w:eastAsia="Calibri" w:hAnsi="Calibri" w:cs="B Mitra"/>
          <w:lang w:bidi="fa-IR"/>
        </w:rPr>
        <w:t>8</w:t>
      </w:r>
      <w:r w:rsidRPr="00E02DB1">
        <w:rPr>
          <w:rFonts w:ascii="Calibri" w:eastAsia="Calibri" w:hAnsi="Calibri" w:cs="B Mitra"/>
          <w:rtl/>
          <w:lang w:bidi="fa-IR"/>
        </w:rPr>
        <w:t xml:space="preserve"> ﻣﺘﺮي </w:t>
      </w:r>
      <w:r w:rsidRPr="00E02DB1">
        <w:rPr>
          <w:rFonts w:ascii="Calibri" w:eastAsia="Calibri" w:hAnsi="Calibri" w:cs="B Mitra"/>
          <w:lang w:bidi="fa-IR"/>
        </w:rPr>
        <w:t>5</w:t>
      </w:r>
      <w:r w:rsidRPr="00E02DB1">
        <w:rPr>
          <w:rFonts w:ascii="Calibri" w:eastAsia="Calibri" w:hAnsi="Calibri" w:cs="B Mitra"/>
          <w:rtl/>
          <w:lang w:bidi="fa-IR"/>
        </w:rPr>
        <w:t xml:space="preserve"> ﻃﺒﻘﻪ، ﮔﺬرﻫﺎي </w:t>
      </w:r>
      <w:r w:rsidRPr="00E02DB1">
        <w:rPr>
          <w:rFonts w:ascii="Calibri" w:eastAsia="Calibri" w:hAnsi="Calibri" w:cs="B Mitra"/>
          <w:lang w:bidi="fa-IR"/>
        </w:rPr>
        <w:t>8</w:t>
      </w:r>
      <w:r w:rsidRPr="00E02DB1">
        <w:rPr>
          <w:rFonts w:ascii="Calibri" w:eastAsia="Calibri" w:hAnsi="Calibri" w:cs="B Mitra"/>
          <w:rtl/>
          <w:lang w:bidi="fa-IR"/>
        </w:rPr>
        <w:t xml:space="preserve"> ﻣﺘﺮي ﺗﺎ ﮐﻤﺘﺮ از </w:t>
      </w:r>
      <w:r w:rsidRPr="00E02DB1">
        <w:rPr>
          <w:rFonts w:ascii="Calibri" w:eastAsia="Calibri" w:hAnsi="Calibri" w:cs="B Mitra"/>
          <w:lang w:bidi="fa-IR"/>
        </w:rPr>
        <w:t>12</w:t>
      </w:r>
      <w:r w:rsidRPr="00E02DB1">
        <w:rPr>
          <w:rFonts w:ascii="Calibri" w:eastAsia="Calibri" w:hAnsi="Calibri" w:cs="B Mitra"/>
          <w:rtl/>
          <w:lang w:bidi="fa-IR"/>
        </w:rPr>
        <w:t xml:space="preserve"> ﻣﺘﺮي </w:t>
      </w:r>
      <w:r w:rsidRPr="00E02DB1">
        <w:rPr>
          <w:rFonts w:ascii="Calibri" w:eastAsia="Calibri" w:hAnsi="Calibri" w:cs="B Mitra"/>
          <w:lang w:bidi="fa-IR"/>
        </w:rPr>
        <w:t>6</w:t>
      </w:r>
      <w:r w:rsidRPr="00E02DB1">
        <w:rPr>
          <w:rFonts w:ascii="Calibri" w:eastAsia="Calibri" w:hAnsi="Calibri" w:cs="B Mitra"/>
          <w:rtl/>
          <w:lang w:bidi="fa-IR"/>
        </w:rPr>
        <w:t xml:space="preserve"> ﻃﺒﻘﻪ و ﮔﺬرﻫﺎي </w:t>
      </w:r>
      <w:r w:rsidRPr="00E02DB1">
        <w:rPr>
          <w:rFonts w:ascii="Calibri" w:eastAsia="Calibri" w:hAnsi="Calibri" w:cs="B Mitra"/>
          <w:lang w:bidi="fa-IR"/>
        </w:rPr>
        <w:t>12</w:t>
      </w:r>
      <w:r w:rsidRPr="00E02DB1">
        <w:rPr>
          <w:rFonts w:ascii="Calibri" w:eastAsia="Calibri" w:hAnsi="Calibri" w:cs="B Mitra"/>
          <w:rtl/>
          <w:lang w:bidi="fa-IR"/>
        </w:rPr>
        <w:t xml:space="preserve"> ﻣﺘﺮي و ﺑﯿﺸـﺘﺮ، </w:t>
      </w:r>
      <w:r w:rsidRPr="00E02DB1">
        <w:rPr>
          <w:rFonts w:ascii="Calibri" w:eastAsia="Calibri" w:hAnsi="Calibri" w:cs="B Mitra"/>
          <w:lang w:bidi="fa-IR"/>
        </w:rPr>
        <w:t>7</w:t>
      </w:r>
      <w:r w:rsidRPr="00E02DB1">
        <w:rPr>
          <w:rFonts w:ascii="Calibri" w:eastAsia="Calibri" w:hAnsi="Calibri" w:cs="B Mitra"/>
          <w:rtl/>
          <w:lang w:bidi="fa-IR"/>
        </w:rPr>
        <w:t xml:space="preserve"> ﻃﺒﻘﻪ و ﺑﯿﺸـﺘﺮ ﻣﯽ ﺑﺎﺷـﺪ</w:t>
      </w:r>
      <w:r w:rsidRPr="00E02DB1">
        <w:rPr>
          <w:rFonts w:ascii="Calibri" w:eastAsia="Calibri" w:hAnsi="Calibri" w:cs="B Mitra"/>
          <w:lang w:bidi="fa-IR"/>
        </w:rPr>
        <w:t>.</w:t>
      </w:r>
      <w:r w:rsidRPr="00E02DB1">
        <w:rPr>
          <w:rFonts w:ascii="Calibri" w:eastAsia="Calibri" w:hAnsi="Calibri" w:cs="B Mitra"/>
          <w:rtl/>
          <w:lang w:bidi="fa-IR"/>
        </w:rPr>
        <w:t xml:space="preserve"> در اﻣﻼك و اراﺿـﯽ ﺑﺎ ﻧﻮﻋﯿﺖ ﺑﺎغ، ﻫﺮﮔﻮﻧﻪ اﻓﺰاﯾﺶ ﺳـﻄﺢ اﺷـﻐﺎل، ﻃﺒﻘﻪ و ﺗﺮاﮐﻢ ﺳـﺎﺧﺘﻤﺎﻧﯽ ﺑﯿﺶ از ﻣﯿﺰان ﺗﻌﯿﯿﻦ ﺷـﺪه در دﺳـﺘﻮراﻟﻌﻤﻞ اﺻـﻼﺣﯽ ﻣﺎده</w:t>
      </w:r>
      <w:r>
        <w:rPr>
          <w:rFonts w:ascii="Calibri" w:eastAsia="Calibri" w:hAnsi="Calibri" w:cs="B Mitra" w:hint="cs"/>
          <w:rtl/>
          <w:lang w:bidi="fa-IR"/>
        </w:rPr>
        <w:t xml:space="preserve"> </w:t>
      </w:r>
      <w:r w:rsidRPr="00E02DB1">
        <w:rPr>
          <w:rFonts w:ascii="Calibri" w:eastAsia="Calibri" w:hAnsi="Calibri" w:cs="B Mitra"/>
          <w:lang w:bidi="fa-IR"/>
        </w:rPr>
        <w:t>(14)</w:t>
      </w:r>
      <w:r w:rsidRPr="00E02DB1">
        <w:rPr>
          <w:rFonts w:ascii="Calibri" w:eastAsia="Calibri" w:hAnsi="Calibri" w:cs="B Mitra"/>
          <w:rtl/>
          <w:lang w:bidi="fa-IR"/>
        </w:rPr>
        <w:t xml:space="preserve"> ﻗﺎﻧﻮن زﻣﯿﻦ ﺷﻬﺮي ﻣﻤﻨﻮع اﺳﺖ</w:t>
      </w:r>
      <w:r w:rsidRPr="00E02DB1">
        <w:rPr>
          <w:rFonts w:ascii="Calibri" w:eastAsia="Calibri" w:hAnsi="Calibri" w:cs="B Mitra"/>
          <w:lang w:bidi="fa-IR"/>
        </w:rPr>
        <w:t>.</w:t>
      </w:r>
      <w:r w:rsidRPr="00E02DB1">
        <w:rPr>
          <w:rFonts w:ascii="Calibri" w:eastAsia="Calibri" w:hAnsi="Calibri" w:cs="B Mitra"/>
          <w:rtl/>
          <w:lang w:bidi="fa-IR"/>
        </w:rPr>
        <w:t xml:space="preserve"> </w:t>
      </w:r>
      <w:r w:rsidRPr="00E02DB1">
        <w:rPr>
          <w:rFonts w:ascii="Calibri" w:eastAsia="Calibri" w:hAnsi="Calibri" w:cs="B Mitra"/>
          <w:lang w:bidi="fa-IR"/>
        </w:rPr>
        <w:t>-1</w:t>
      </w:r>
      <w:r w:rsidRPr="00E02DB1">
        <w:rPr>
          <w:rFonts w:ascii="Calibri" w:eastAsia="Calibri" w:hAnsi="Calibri" w:cs="B Mitra"/>
          <w:rtl/>
          <w:lang w:bidi="fa-IR"/>
        </w:rPr>
        <w:t xml:space="preserve"> اراﺿـﯽ ﺑﺎ ﻧﻮﻋﯿﺖ ﺑﺎغ و ﻣﺼﻮﺑﺎت ﺗﻐﯿﯿﺮ ﮐﺎرﺑﺮي ﮐﻤﯿﺴﯿﻮن ﻣﺎده ﭘﻨﺞ از ﺿﻮاﺑﻂ ﭘﯿﺸﻨﻬﺎدي ﺑﻨﺪﻫﺎي </w:t>
      </w:r>
      <w:r w:rsidRPr="00E02DB1">
        <w:rPr>
          <w:rFonts w:ascii="Calibri" w:eastAsia="Calibri" w:hAnsi="Calibri" w:cs="B Mitra"/>
          <w:lang w:bidi="fa-IR"/>
        </w:rPr>
        <w:t>2-5</w:t>
      </w:r>
      <w:r w:rsidRPr="00E02DB1">
        <w:rPr>
          <w:rFonts w:ascii="Calibri" w:eastAsia="Calibri" w:hAnsi="Calibri" w:cs="B Mitra"/>
          <w:rtl/>
          <w:lang w:bidi="fa-IR"/>
        </w:rPr>
        <w:t xml:space="preserve"> ، </w:t>
      </w:r>
      <w:r w:rsidRPr="00E02DB1">
        <w:rPr>
          <w:rFonts w:ascii="Calibri" w:eastAsia="Calibri" w:hAnsi="Calibri" w:cs="B Mitra"/>
          <w:lang w:bidi="fa-IR"/>
        </w:rPr>
        <w:t>3-6</w:t>
      </w:r>
      <w:r w:rsidRPr="00E02DB1">
        <w:rPr>
          <w:rFonts w:ascii="Calibri" w:eastAsia="Calibri" w:hAnsi="Calibri" w:cs="B Mitra"/>
          <w:rtl/>
          <w:lang w:bidi="fa-IR"/>
        </w:rPr>
        <w:t xml:space="preserve"> و </w:t>
      </w:r>
      <w:r w:rsidRPr="00E02DB1">
        <w:rPr>
          <w:rFonts w:ascii="Calibri" w:eastAsia="Calibri" w:hAnsi="Calibri" w:cs="B Mitra"/>
          <w:lang w:bidi="fa-IR"/>
        </w:rPr>
        <w:t>4-11</w:t>
      </w:r>
      <w:r w:rsidRPr="00E02DB1">
        <w:rPr>
          <w:rFonts w:ascii="Calibri" w:eastAsia="Calibri" w:hAnsi="Calibri" w:cs="B Mitra"/>
          <w:rtl/>
          <w:lang w:bidi="fa-IR"/>
        </w:rPr>
        <w:t xml:space="preserve"> ﻣﺴﺘﺜﻨﯽ</w:t>
      </w:r>
      <w:r>
        <w:rPr>
          <w:rFonts w:ascii="Calibri" w:eastAsia="Calibri" w:hAnsi="Calibri" w:cs="B Mitra" w:hint="cs"/>
          <w:rtl/>
          <w:lang w:bidi="fa-IR"/>
        </w:rPr>
        <w:t xml:space="preserve"> </w:t>
      </w:r>
      <w:r w:rsidRPr="00E02DB1">
        <w:rPr>
          <w:rFonts w:ascii="Calibri" w:eastAsia="Calibri" w:hAnsi="Calibri" w:cs="B Mitra"/>
          <w:rtl/>
          <w:lang w:bidi="fa-IR"/>
        </w:rPr>
        <w:t>ﻫﺴﺘﻨﺪ</w:t>
      </w:r>
      <w:r w:rsidRPr="00E02DB1">
        <w:rPr>
          <w:rFonts w:ascii="Calibri" w:eastAsia="Calibri" w:hAnsi="Calibri" w:cs="B Mitra"/>
          <w:lang w:bidi="fa-IR"/>
        </w:rPr>
        <w:t>.</w:t>
      </w:r>
    </w:p>
    <w:p w14:paraId="4AE5C0BD" w14:textId="77777777" w:rsidR="00BD1409" w:rsidRPr="0038508C" w:rsidRDefault="00BD1409" w:rsidP="00BD1409">
      <w:pPr>
        <w:pStyle w:val="BodyText"/>
        <w:bidi/>
        <w:spacing w:before="84" w:line="312" w:lineRule="auto"/>
        <w:ind w:left="575" w:right="562"/>
        <w:jc w:val="both"/>
        <w:rPr>
          <w:rFonts w:cs="Titr" w:hint="cs"/>
          <w:b/>
          <w:bCs/>
          <w:rtl/>
          <w:lang w:val="en-ZW"/>
        </w:rPr>
      </w:pPr>
      <w:r w:rsidRPr="00E02DB1">
        <w:rPr>
          <w:rFonts w:ascii="Calibri" w:eastAsia="Calibri" w:hAnsi="Calibri" w:cs="B Mitra"/>
          <w:lang w:bidi="fa-IR"/>
        </w:rPr>
        <w:t>-2</w:t>
      </w:r>
      <w:r w:rsidRPr="00E02DB1">
        <w:rPr>
          <w:rFonts w:ascii="Calibri" w:eastAsia="Calibri" w:hAnsi="Calibri" w:cs="B Mitra"/>
          <w:rtl/>
          <w:lang w:bidi="fa-IR"/>
        </w:rPr>
        <w:t xml:space="preserve"> رﻋﺎﯾﺖ ﺣﻘﻮق ﻫﻤﺠﻮاري ﻫﺎ و ﺗﺎﻣﯿﻦ ﭘﺎرﮐﯿﻨﮓ، ﻃﺒﻖ ﺿﻮاﺑﻂ و ﻣﻘﺮرات ﻃﺮح ﺗﻔﺼﯿﻠﯽ ﺑﺮاي ﮐﻠﯿﻪ ﻣﻮارد اﻟﺰاﻣﯽ اﺳﺖ</w:t>
      </w:r>
      <w:r w:rsidRPr="00E02DB1">
        <w:rPr>
          <w:rFonts w:ascii="Calibri" w:eastAsia="Calibri" w:hAnsi="Calibri" w:cs="B Mitra"/>
          <w:lang w:bidi="fa-IR"/>
        </w:rPr>
        <w:t>.</w:t>
      </w:r>
      <w:r w:rsidRPr="00E02DB1">
        <w:rPr>
          <w:rFonts w:ascii="Calibri" w:eastAsia="Calibri" w:hAnsi="Calibri" w:cs="B Mitra"/>
          <w:rtl/>
          <w:lang w:bidi="fa-IR"/>
        </w:rPr>
        <w:t xml:space="preserve"> </w:t>
      </w:r>
      <w:r w:rsidRPr="00E02DB1">
        <w:rPr>
          <w:rFonts w:ascii="Calibri" w:eastAsia="Calibri" w:hAnsi="Calibri" w:cs="B Mitra"/>
          <w:lang w:bidi="fa-IR"/>
        </w:rPr>
        <w:t>-3</w:t>
      </w:r>
      <w:r w:rsidRPr="00E02DB1">
        <w:rPr>
          <w:rFonts w:ascii="Calibri" w:eastAsia="Calibri" w:hAnsi="Calibri" w:cs="B Mitra"/>
          <w:rtl/>
          <w:lang w:bidi="fa-IR"/>
        </w:rPr>
        <w:t xml:space="preserve"> اراﺿـﯽ ﮐﻪ از ﺿـﻮاﺑﻂ ﺗﺸـﻮﯾﻘﯽ ﺑﻨﺪﻫﺎي </w:t>
      </w:r>
      <w:r w:rsidRPr="00E02DB1">
        <w:rPr>
          <w:rFonts w:ascii="Calibri" w:eastAsia="Calibri" w:hAnsi="Calibri" w:cs="B Mitra"/>
          <w:lang w:bidi="fa-IR"/>
        </w:rPr>
        <w:t>2-5</w:t>
      </w:r>
      <w:r w:rsidRPr="00E02DB1">
        <w:rPr>
          <w:rFonts w:ascii="Calibri" w:eastAsia="Calibri" w:hAnsi="Calibri" w:cs="B Mitra"/>
          <w:rtl/>
          <w:lang w:bidi="fa-IR"/>
        </w:rPr>
        <w:t xml:space="preserve"> ، </w:t>
      </w:r>
      <w:r w:rsidRPr="00E02DB1">
        <w:rPr>
          <w:rFonts w:ascii="Calibri" w:eastAsia="Calibri" w:hAnsi="Calibri" w:cs="B Mitra"/>
          <w:lang w:bidi="fa-IR"/>
        </w:rPr>
        <w:t>3-6</w:t>
      </w:r>
      <w:r w:rsidRPr="00E02DB1">
        <w:rPr>
          <w:rFonts w:ascii="Calibri" w:eastAsia="Calibri" w:hAnsi="Calibri" w:cs="B Mitra"/>
          <w:rtl/>
          <w:lang w:bidi="fa-IR"/>
        </w:rPr>
        <w:t xml:space="preserve"> و </w:t>
      </w:r>
      <w:r w:rsidRPr="00E02DB1">
        <w:rPr>
          <w:rFonts w:ascii="Calibri" w:eastAsia="Calibri" w:hAnsi="Calibri" w:cs="B Mitra"/>
          <w:lang w:bidi="fa-IR"/>
        </w:rPr>
        <w:t>-11</w:t>
      </w:r>
      <w:r w:rsidRPr="00E02DB1">
        <w:rPr>
          <w:rFonts w:ascii="Calibri" w:eastAsia="Calibri" w:hAnsi="Calibri" w:cs="B Mitra"/>
          <w:rtl/>
          <w:lang w:bidi="fa-IR"/>
        </w:rPr>
        <w:t xml:space="preserve"> اﺳـﺘﻔﺎده ﻧﻤﺎﯾﻨﺪ، اﻣﮑﺎن در ﮐﻤﯿﺴـﯿﻮن ﻣﺎده ﭘﻨﺞ را ﻧﺪارﻧﺪ</w:t>
      </w:r>
      <w:r w:rsidRPr="00E02DB1">
        <w:rPr>
          <w:rFonts w:ascii="Calibri" w:eastAsia="Calibri" w:hAnsi="Calibri" w:cs="B Mitra"/>
          <w:lang w:bidi="fa-IR"/>
        </w:rPr>
        <w:t>.</w:t>
      </w:r>
      <w:r w:rsidRPr="00E02DB1">
        <w:rPr>
          <w:rFonts w:ascii="Calibri" w:eastAsia="Calibri" w:hAnsi="Calibri" w:cs="B Mitra"/>
          <w:rtl/>
          <w:lang w:bidi="fa-IR"/>
        </w:rPr>
        <w:t xml:space="preserve"> در ﺻـﻮرت درﺧﻮاﺳـ ﺖ ﻣﺎﻟﮑﯿﻦ ﺑﺮاي ﻃﺮح ﭘﺮوﻧﺪه در ﮐﻤﯿﺴـﯿﻮن ﻣﺎده ﭘﻨﺞ، ﺗﺮاﮐﻢ ﺿـ ﻮاﺑﻂ ﺗﺸـ ﻮﯾﻘﯽ ﻣﺸـﻤﻮل آﻧﻬﺎ ﻧﻤﯽ ﮔﺮدد و ﻣﺒﻨﺎي ﻃﺮح ﻣﻮﺿـﻮع، ﻗﺒﻞ از اﻋﻄﺎي ﻃﺒﻘﺎت ﺗﺸـﻮﯾﻘﯽ ﺧﻮاﻫﺪ ﺑﻮد</w:t>
      </w:r>
      <w:r w:rsidRPr="00E02DB1">
        <w:rPr>
          <w:rFonts w:ascii="Calibri" w:eastAsia="Calibri" w:hAnsi="Calibri" w:cs="B Mitra"/>
          <w:lang w:bidi="fa-IR"/>
        </w:rPr>
        <w:t>.</w:t>
      </w:r>
      <w:r w:rsidRPr="00E02DB1">
        <w:rPr>
          <w:rFonts w:ascii="Calibri" w:eastAsia="Calibri" w:hAnsi="Calibri" w:cs="B Mitra"/>
          <w:rtl/>
          <w:lang w:bidi="fa-IR"/>
        </w:rPr>
        <w:t xml:space="preserve"> ارزش رﯾﺎﻟﯽ ﺗﺮاﮐﻢ ﺣﺎﺻـﻞ از ﺿـﻮاﺑﻂ ﺗﺸـﻮﯾﻘﯽ ﺑﻨﺪﻫﺎي </w:t>
      </w:r>
      <w:r w:rsidRPr="00E02DB1">
        <w:rPr>
          <w:rFonts w:ascii="Calibri" w:eastAsia="Calibri" w:hAnsi="Calibri" w:cs="B Mitra"/>
          <w:lang w:bidi="fa-IR"/>
        </w:rPr>
        <w:t>2-5</w:t>
      </w:r>
      <w:r w:rsidRPr="00E02DB1">
        <w:rPr>
          <w:rFonts w:ascii="Calibri" w:eastAsia="Calibri" w:hAnsi="Calibri" w:cs="B Mitra"/>
          <w:rtl/>
          <w:lang w:bidi="fa-IR"/>
        </w:rPr>
        <w:t xml:space="preserve"> ، </w:t>
      </w:r>
      <w:r w:rsidRPr="00E02DB1">
        <w:rPr>
          <w:rFonts w:ascii="Calibri" w:eastAsia="Calibri" w:hAnsi="Calibri" w:cs="B Mitra"/>
          <w:lang w:bidi="fa-IR"/>
        </w:rPr>
        <w:t>3-6</w:t>
      </w:r>
      <w:r w:rsidRPr="00E02DB1">
        <w:rPr>
          <w:rFonts w:ascii="Calibri" w:eastAsia="Calibri" w:hAnsi="Calibri" w:cs="B Mitra"/>
          <w:rtl/>
          <w:lang w:bidi="fa-IR"/>
        </w:rPr>
        <w:t xml:space="preserve"> و </w:t>
      </w:r>
      <w:r w:rsidRPr="00E02DB1">
        <w:rPr>
          <w:rFonts w:ascii="Calibri" w:eastAsia="Calibri" w:hAnsi="Calibri" w:cs="B Mitra"/>
          <w:lang w:bidi="fa-IR"/>
        </w:rPr>
        <w:t>4-11</w:t>
      </w:r>
      <w:r w:rsidRPr="00E02DB1">
        <w:rPr>
          <w:rFonts w:ascii="Calibri" w:eastAsia="Calibri" w:hAnsi="Calibri" w:cs="B Mitra"/>
          <w:rtl/>
          <w:lang w:bidi="fa-IR"/>
        </w:rPr>
        <w:t xml:space="preserve"> ﺑﺮ</w:t>
      </w:r>
      <w:r>
        <w:rPr>
          <w:rFonts w:ascii="Calibri" w:eastAsia="Calibri" w:hAnsi="Calibri" w:cs="B Mitra" w:hint="cs"/>
          <w:rtl/>
          <w:lang w:bidi="fa-IR"/>
        </w:rPr>
        <w:t xml:space="preserve"> </w:t>
      </w:r>
      <w:r w:rsidRPr="00E02DB1">
        <w:rPr>
          <w:rFonts w:ascii="Calibri" w:eastAsia="Calibri" w:hAnsi="Calibri" w:cs="B Mitra"/>
          <w:rtl/>
          <w:lang w:bidi="fa-IR"/>
        </w:rPr>
        <w:t>ﻣﺒﻨﺎي ﻣﺼﻮﺑﻪ ﺷﻮراي اﺳﻼﻣﯽ ﺷﻬﺮ ﺗﻬﺮان در ﺧﺼﻮص ﻋﻮارض ﻣﺼﻮب ﮐﻤﯿﺴﯿﻮن ﻣﺎده ﭘﻨﺞ ﻣﺤﺎﺳﺒﻪ ﻣﯽ ﺷﻮد</w:t>
      </w:r>
      <w:r w:rsidRPr="00E02DB1">
        <w:rPr>
          <w:rFonts w:ascii="Calibri" w:eastAsia="Calibri" w:hAnsi="Calibri" w:cs="B Mitra"/>
          <w:lang w:bidi="fa-IR"/>
        </w:rPr>
        <w:t>.</w:t>
      </w:r>
      <w:r w:rsidRPr="00E02DB1">
        <w:rPr>
          <w:rFonts w:ascii="Calibri" w:eastAsia="Calibri" w:hAnsi="Calibri" w:cs="B Mitra"/>
          <w:rtl/>
          <w:lang w:bidi="fa-IR"/>
        </w:rPr>
        <w:t xml:space="preserve"> </w:t>
      </w:r>
      <w:r w:rsidRPr="00E02DB1">
        <w:rPr>
          <w:rFonts w:ascii="Calibri" w:eastAsia="Calibri" w:hAnsi="Calibri" w:cs="B Mitra"/>
          <w:lang w:bidi="fa-IR"/>
        </w:rPr>
        <w:t>-4</w:t>
      </w:r>
      <w:r w:rsidRPr="00E02DB1">
        <w:rPr>
          <w:rFonts w:ascii="Calibri" w:eastAsia="Calibri" w:hAnsi="Calibri" w:cs="B Mitra"/>
          <w:rtl/>
          <w:lang w:bidi="fa-IR"/>
        </w:rPr>
        <w:t xml:space="preserve"> ﻣﻬﻠﺖ ﻫﺎي ﻣﻨﺪرج در ﻣﺼﻮﺑﺎت ذﮐﺮ ﺷﺪه در ﺧﺼﻮص اﻣﻼك دوﻟﺘﯽ و ﻧﻬﺎدﻫﺎ از ﺳﻮي ﺷﻬﺮداري ﭘﯿﮕﯿﺮي و در ﺟﻬﺖ ﺑﺎز ﺗﻨﻈﯿﻢ</w:t>
      </w:r>
      <w:r>
        <w:rPr>
          <w:rFonts w:ascii="Calibri" w:eastAsia="Calibri" w:hAnsi="Calibri" w:cs="B Mitra" w:hint="cs"/>
          <w:rtl/>
          <w:lang w:bidi="fa-IR"/>
        </w:rPr>
        <w:t xml:space="preserve"> </w:t>
      </w:r>
      <w:r w:rsidRPr="00E02DB1">
        <w:rPr>
          <w:rFonts w:ascii="Calibri" w:eastAsia="Calibri" w:hAnsi="Calibri" w:cs="B Mitra"/>
          <w:rtl/>
          <w:lang w:bidi="fa-IR"/>
        </w:rPr>
        <w:t>ﻇﺮﻓﯿﺖ ﻫﺎي ﻣﺴﮑﻮﻧﯽ ﺷﻬﺮ ﺗﻬﺮان ﺑﻪ ﮐﻤﯿﺴﯿﻮن ﻣﺎده ﭘﻨﺞ اراﺋﻪ ﮔﺮدد</w:t>
      </w:r>
      <w:r w:rsidRPr="00E02DB1">
        <w:rPr>
          <w:rFonts w:ascii="Calibri" w:eastAsia="Calibri" w:hAnsi="Calibri" w:cs="B Mitra"/>
          <w:lang w:bidi="fa-IR"/>
        </w:rPr>
        <w:t>.</w:t>
      </w:r>
    </w:p>
    <w:p w14:paraId="5D3A5B88" w14:textId="77777777" w:rsidR="001A5FE7" w:rsidRDefault="001A5FE7"/>
    <w:sectPr w:rsidR="001A5FE7" w:rsidSect="00BD1409">
      <w:headerReference w:type="default" r:id="rId5"/>
      <w:footerReference w:type="default" r:id="rId6"/>
      <w:pgSz w:w="11906" w:h="16838" w:code="9"/>
      <w:pgMar w:top="1134" w:right="1077" w:bottom="1440" w:left="1077" w:header="284" w:footer="284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charset w:val="B2"/>
    <w:family w:val="auto"/>
    <w:pitch w:val="variable"/>
    <w:sig w:usb0="00002001" w:usb1="00000000" w:usb2="00000000" w:usb3="00000000" w:csb0="0000004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t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Symath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73F64" w14:textId="77777777" w:rsidR="00BD1409" w:rsidRPr="00B465D1" w:rsidRDefault="00BD1409" w:rsidP="00B465D1">
    <w:pPr>
      <w:pStyle w:val="Footer"/>
      <w:pBdr>
        <w:top w:val="single" w:sz="4" w:space="1" w:color="D9D9D9"/>
      </w:pBdr>
      <w:bidi w:val="0"/>
      <w:rPr>
        <w:rFonts w:cs="B Nazanin" w:hint="cs"/>
      </w:rPr>
    </w:pPr>
    <w:r w:rsidRPr="00EA3243">
      <w:rPr>
        <w:rFonts w:cs="B Nazanin"/>
      </w:rPr>
      <w:fldChar w:fldCharType="begin"/>
    </w:r>
    <w:r w:rsidRPr="00EA3243">
      <w:rPr>
        <w:rFonts w:cs="B Nazanin"/>
      </w:rPr>
      <w:instrText xml:space="preserve"> PAGE   \* MERGEFORMAT </w:instrText>
    </w:r>
    <w:r w:rsidRPr="00EA3243">
      <w:rPr>
        <w:rFonts w:cs="B Nazanin"/>
      </w:rPr>
      <w:fldChar w:fldCharType="separate"/>
    </w:r>
    <w:r>
      <w:rPr>
        <w:rFonts w:cs="B Nazanin"/>
        <w:noProof/>
      </w:rPr>
      <w:t>67</w:t>
    </w:r>
    <w:r w:rsidRPr="00EA3243">
      <w:rPr>
        <w:rFonts w:cs="B Nazanin"/>
        <w:noProof/>
      </w:rPr>
      <w:fldChar w:fldCharType="end"/>
    </w:r>
    <w:r w:rsidRPr="00EA3243">
      <w:rPr>
        <w:rFonts w:cs="B Nazanin"/>
      </w:rPr>
      <w:t xml:space="preserve"> | </w:t>
    </w:r>
    <w:r w:rsidRPr="002A7B61">
      <w:rPr>
        <w:rFonts w:cs="B Nazanin" w:hint="cs"/>
        <w:color w:val="7F7F7F"/>
        <w:spacing w:val="60"/>
        <w:rtl/>
      </w:rPr>
      <w:t>صفحه</w:t>
    </w:r>
  </w:p>
  <w:p w14:paraId="2D579E7F" w14:textId="77777777" w:rsidR="00BD1409" w:rsidRDefault="00BD1409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FEB73" w14:textId="77777777" w:rsidR="00BD1409" w:rsidRDefault="00BD1409">
    <w:pPr>
      <w:bidi w:val="0"/>
    </w:pPr>
  </w:p>
  <w:tbl>
    <w:tblPr>
      <w:tblW w:w="5182" w:type="pct"/>
      <w:tblBorders>
        <w:bottom w:val="dotted" w:sz="4" w:space="0" w:color="auto"/>
      </w:tblBorders>
      <w:tblLook w:val="04A0" w:firstRow="1" w:lastRow="0" w:firstColumn="1" w:lastColumn="0" w:noHBand="0" w:noVBand="1"/>
    </w:tblPr>
    <w:tblGrid>
      <w:gridCol w:w="5053"/>
      <w:gridCol w:w="5054"/>
    </w:tblGrid>
    <w:tr w:rsidR="00E55BF6" w:rsidRPr="002A7B61" w14:paraId="1DE47744" w14:textId="77777777" w:rsidTr="002A7B61">
      <w:tc>
        <w:tcPr>
          <w:tcW w:w="2500" w:type="pct"/>
          <w:shd w:val="clear" w:color="auto" w:fill="auto"/>
        </w:tcPr>
        <w:p w14:paraId="42987DFC" w14:textId="77777777" w:rsidR="00BD1409" w:rsidRPr="002A7B61" w:rsidRDefault="00BD1409" w:rsidP="002A7B61">
          <w:pPr>
            <w:pStyle w:val="Header"/>
            <w:jc w:val="right"/>
            <w:rPr>
              <w:rFonts w:ascii="Symath" w:hAnsi="Symath" w:cs="B Mitra"/>
              <w:b/>
              <w:bCs/>
              <w:sz w:val="18"/>
              <w:szCs w:val="18"/>
              <w:rtl/>
            </w:rPr>
          </w:pPr>
          <w:r w:rsidRPr="002A7B61">
            <w:rPr>
              <w:rFonts w:ascii="Sakkal Majalla" w:hAnsi="Sakkal Majalla" w:cs="B Mitra" w:hint="cs"/>
              <w:b/>
              <w:bCs/>
              <w:sz w:val="18"/>
              <w:szCs w:val="18"/>
              <w:rtl/>
            </w:rPr>
            <w:t>فصل دوم. ضوابط</w:t>
          </w:r>
          <w:r w:rsidRPr="002A7B61">
            <w:rPr>
              <w:rFonts w:ascii="Symath" w:hAnsi="Symath" w:cs="B Mitra"/>
              <w:b/>
              <w:bCs/>
              <w:sz w:val="18"/>
              <w:szCs w:val="18"/>
              <w:rtl/>
            </w:rPr>
            <w:t xml:space="preserve"> </w:t>
          </w:r>
          <w:r w:rsidRPr="002A7B61">
            <w:rPr>
              <w:rFonts w:ascii="Sakkal Majalla" w:hAnsi="Sakkal Majalla" w:cs="B Mitra" w:hint="cs"/>
              <w:b/>
              <w:bCs/>
              <w:sz w:val="18"/>
              <w:szCs w:val="18"/>
              <w:rtl/>
            </w:rPr>
            <w:t>و</w:t>
          </w:r>
          <w:r w:rsidRPr="002A7B61">
            <w:rPr>
              <w:rFonts w:ascii="Symath" w:hAnsi="Symath" w:cs="B Mitra"/>
              <w:b/>
              <w:bCs/>
              <w:sz w:val="18"/>
              <w:szCs w:val="18"/>
              <w:rtl/>
            </w:rPr>
            <w:t xml:space="preserve"> </w:t>
          </w:r>
          <w:r w:rsidRPr="002A7B61">
            <w:rPr>
              <w:rFonts w:ascii="Sakkal Majalla" w:hAnsi="Sakkal Majalla" w:cs="B Mitra" w:hint="cs"/>
              <w:b/>
              <w:bCs/>
              <w:sz w:val="18"/>
              <w:szCs w:val="18"/>
              <w:rtl/>
            </w:rPr>
            <w:t xml:space="preserve">مقررات عام محدوده‌ی </w:t>
          </w:r>
          <w:r w:rsidRPr="002A7B61">
            <w:rPr>
              <w:rFonts w:ascii="Symath" w:hAnsi="Symath" w:cs="B Mitra" w:hint="cs"/>
              <w:b/>
              <w:bCs/>
              <w:sz w:val="18"/>
              <w:szCs w:val="18"/>
              <w:rtl/>
            </w:rPr>
            <w:t>شهر</w:t>
          </w:r>
          <w:r w:rsidRPr="002A7B61">
            <w:rPr>
              <w:rFonts w:ascii="Symath" w:hAnsi="Symath" w:cs="B Mitra"/>
              <w:b/>
              <w:bCs/>
              <w:sz w:val="18"/>
              <w:szCs w:val="18"/>
              <w:rtl/>
            </w:rPr>
            <w:t xml:space="preserve"> </w:t>
          </w:r>
          <w:r w:rsidRPr="002A7B61">
            <w:rPr>
              <w:rFonts w:ascii="Sakkal Majalla" w:hAnsi="Sakkal Majalla" w:cs="B Mitra" w:hint="cs"/>
              <w:b/>
              <w:bCs/>
              <w:sz w:val="18"/>
              <w:szCs w:val="18"/>
              <w:rtl/>
            </w:rPr>
            <w:t>تهران</w:t>
          </w:r>
        </w:p>
      </w:tc>
      <w:tc>
        <w:tcPr>
          <w:tcW w:w="2500" w:type="pct"/>
          <w:shd w:val="clear" w:color="auto" w:fill="auto"/>
        </w:tcPr>
        <w:p w14:paraId="6F25F2E7" w14:textId="77777777" w:rsidR="00BD1409" w:rsidRPr="002A7B61" w:rsidRDefault="00BD1409" w:rsidP="00393656">
          <w:pPr>
            <w:pStyle w:val="Header"/>
            <w:rPr>
              <w:rFonts w:ascii="Symath" w:hAnsi="Symath" w:cs="B Nazanin"/>
              <w:rtl/>
            </w:rPr>
          </w:pPr>
        </w:p>
      </w:tc>
    </w:tr>
  </w:tbl>
  <w:p w14:paraId="60C01C2E" w14:textId="77777777" w:rsidR="00BD1409" w:rsidRPr="00F47178" w:rsidRDefault="00BD1409" w:rsidP="00393656">
    <w:pPr>
      <w:pStyle w:val="Header"/>
      <w:jc w:val="center"/>
      <w:rPr>
        <w:rFonts w:ascii="Symath" w:hAnsi="Symath" w:cs="Symath"/>
        <w:sz w:val="2"/>
        <w:szCs w:val="2"/>
      </w:rPr>
    </w:pPr>
  </w:p>
  <w:p w14:paraId="4505FE8E" w14:textId="77777777" w:rsidR="00BD1409" w:rsidRDefault="00BD14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02E8"/>
    <w:multiLevelType w:val="hybridMultilevel"/>
    <w:tmpl w:val="6AD8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570F"/>
    <w:multiLevelType w:val="hybridMultilevel"/>
    <w:tmpl w:val="5D14526C"/>
    <w:lvl w:ilvl="0" w:tplc="6A42D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5657"/>
    <w:multiLevelType w:val="hybridMultilevel"/>
    <w:tmpl w:val="FB825780"/>
    <w:lvl w:ilvl="0" w:tplc="0409000D">
      <w:start w:val="1"/>
      <w:numFmt w:val="bullet"/>
      <w:lvlText w:val=""/>
      <w:lvlJc w:val="left"/>
      <w:pPr>
        <w:tabs>
          <w:tab w:val="num" w:pos="2444"/>
        </w:tabs>
        <w:ind w:left="1701" w:firstLine="459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0C2"/>
    <w:multiLevelType w:val="multilevel"/>
    <w:tmpl w:val="929E3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AF6632"/>
    <w:multiLevelType w:val="hybridMultilevel"/>
    <w:tmpl w:val="0F3CB58C"/>
    <w:lvl w:ilvl="0" w:tplc="3E26C6B8">
      <w:start w:val="1"/>
      <w:numFmt w:val="decimal"/>
      <w:lvlText w:val="%1-"/>
      <w:lvlJc w:val="left"/>
      <w:pPr>
        <w:ind w:left="502" w:hanging="360"/>
      </w:pPr>
      <w:rPr>
        <w:rFonts w:cs="2  Nazanin" w:hint="default"/>
        <w:b w:val="0"/>
        <w:bCs/>
        <w:i w:val="0"/>
        <w:iCs w:val="0"/>
        <w:color w:val="4472C4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34F1528E"/>
    <w:multiLevelType w:val="hybridMultilevel"/>
    <w:tmpl w:val="98963CCE"/>
    <w:lvl w:ilvl="0" w:tplc="DFCC4C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C1606"/>
    <w:multiLevelType w:val="hybridMultilevel"/>
    <w:tmpl w:val="4DCE4106"/>
    <w:lvl w:ilvl="0" w:tplc="D4CE6C32">
      <w:start w:val="2"/>
      <w:numFmt w:val="arabicAlpha"/>
      <w:pStyle w:val="BodyText31"/>
      <w:lvlText w:val="( %1 )"/>
      <w:lvlJc w:val="left"/>
      <w:pPr>
        <w:tabs>
          <w:tab w:val="num" w:pos="624"/>
        </w:tabs>
        <w:ind w:left="624" w:hanging="624"/>
      </w:pPr>
      <w:rPr>
        <w:rFonts w:ascii="Times New Roman" w:hAnsi="Times New Roman" w:cs="Nazani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en-US" w:bidi="fa-I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9453A5"/>
    <w:multiLevelType w:val="hybridMultilevel"/>
    <w:tmpl w:val="3BAA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518AA"/>
    <w:multiLevelType w:val="hybridMultilevel"/>
    <w:tmpl w:val="6930E1A0"/>
    <w:lvl w:ilvl="0" w:tplc="6C289294">
      <w:start w:val="1"/>
      <w:numFmt w:val="bullet"/>
      <w:pStyle w:val="TOC3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num w:numId="1" w16cid:durableId="629094016">
    <w:abstractNumId w:val="3"/>
  </w:num>
  <w:num w:numId="2" w16cid:durableId="91704022">
    <w:abstractNumId w:val="8"/>
  </w:num>
  <w:num w:numId="3" w16cid:durableId="737820631">
    <w:abstractNumId w:val="7"/>
  </w:num>
  <w:num w:numId="4" w16cid:durableId="1570310457">
    <w:abstractNumId w:val="2"/>
  </w:num>
  <w:num w:numId="5" w16cid:durableId="2104493717">
    <w:abstractNumId w:val="6"/>
    <w:lvlOverride w:ilvl="0">
      <w:startOverride w:val="2"/>
    </w:lvlOverride>
  </w:num>
  <w:num w:numId="6" w16cid:durableId="1004894876">
    <w:abstractNumId w:val="1"/>
  </w:num>
  <w:num w:numId="7" w16cid:durableId="250743420">
    <w:abstractNumId w:val="5"/>
  </w:num>
  <w:num w:numId="8" w16cid:durableId="1667635089">
    <w:abstractNumId w:val="0"/>
  </w:num>
  <w:num w:numId="9" w16cid:durableId="1032654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09"/>
    <w:rsid w:val="001A5FE7"/>
    <w:rsid w:val="0020153C"/>
    <w:rsid w:val="00745D01"/>
    <w:rsid w:val="008919E7"/>
    <w:rsid w:val="00905A44"/>
    <w:rsid w:val="00BD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5DFE2"/>
  <w15:chartTrackingRefBased/>
  <w15:docId w15:val="{1056F20F-691C-4E97-8BEF-FA48E7DC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09"/>
    <w:pPr>
      <w:bidi/>
    </w:pPr>
    <w:rPr>
      <w:rFonts w:ascii="Calibri" w:eastAsia="Calibri" w:hAnsi="Calibri" w:cs="Arial"/>
      <w:kern w:val="0"/>
      <w14:ligatures w14:val="none"/>
    </w:rPr>
  </w:style>
  <w:style w:type="paragraph" w:styleId="Heading1">
    <w:name w:val="heading 1"/>
    <w:aliases w:val="متن"/>
    <w:basedOn w:val="Normal"/>
    <w:next w:val="Normal"/>
    <w:link w:val="Heading1Char"/>
    <w:uiPriority w:val="9"/>
    <w:qFormat/>
    <w:rsid w:val="00BD1409"/>
    <w:pPr>
      <w:spacing w:after="0" w:line="460" w:lineRule="atLeast"/>
      <w:ind w:firstLine="164"/>
      <w:jc w:val="lowKashida"/>
      <w:outlineLvl w:val="0"/>
    </w:pPr>
    <w:rPr>
      <w:rFonts w:ascii="Times New Roman Bold" w:eastAsia="Times New Roman" w:hAnsi="Times New Roman Bold" w:cs="B Zar"/>
      <w:b/>
      <w:bCs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1409"/>
    <w:pPr>
      <w:keepNext/>
      <w:spacing w:after="0" w:line="276" w:lineRule="auto"/>
      <w:jc w:val="both"/>
      <w:outlineLvl w:val="1"/>
    </w:pPr>
    <w:rPr>
      <w:rFonts w:ascii="Times New Roman" w:eastAsia="Times New Roman" w:hAnsi="Times New Roman" w:cs="Nazanin"/>
      <w:b/>
      <w:bCs/>
      <w:szCs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409"/>
    <w:pPr>
      <w:keepNext/>
      <w:keepLines/>
      <w:spacing w:before="200" w:after="0" w:line="276" w:lineRule="auto"/>
      <w:jc w:val="both"/>
      <w:outlineLvl w:val="2"/>
    </w:pPr>
    <w:rPr>
      <w:rFonts w:ascii="Cambria" w:eastAsia="Times New Roman" w:hAnsi="Cambria" w:cs="B Nazanin"/>
      <w:b/>
      <w:bCs/>
      <w:color w:val="4F81BD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409"/>
    <w:pPr>
      <w:bidi w:val="0"/>
      <w:spacing w:before="200" w:after="0" w:line="276" w:lineRule="auto"/>
      <w:jc w:val="both"/>
      <w:outlineLvl w:val="3"/>
    </w:pPr>
    <w:rPr>
      <w:rFonts w:ascii="Cambria" w:eastAsia="Times New Roman" w:hAnsi="Cambria" w:cs="B Nazanin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409"/>
    <w:pPr>
      <w:bidi w:val="0"/>
      <w:spacing w:before="200" w:after="0" w:line="276" w:lineRule="auto"/>
      <w:jc w:val="both"/>
      <w:outlineLvl w:val="4"/>
    </w:pPr>
    <w:rPr>
      <w:rFonts w:ascii="Cambria" w:eastAsia="Times New Roman" w:hAnsi="Cambria" w:cs="B Nazanin"/>
      <w:b/>
      <w:bCs/>
      <w:color w:val="7F7F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409"/>
    <w:pPr>
      <w:bidi w:val="0"/>
      <w:spacing w:after="0" w:line="271" w:lineRule="auto"/>
      <w:jc w:val="both"/>
      <w:outlineLvl w:val="5"/>
    </w:pPr>
    <w:rPr>
      <w:rFonts w:ascii="Cambria" w:eastAsia="Times New Roman" w:hAnsi="Cambria" w:cs="B Nazanin"/>
      <w:b/>
      <w:bCs/>
      <w:i/>
      <w:iCs/>
      <w:color w:val="7F7F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409"/>
    <w:pPr>
      <w:bidi w:val="0"/>
      <w:spacing w:after="0" w:line="276" w:lineRule="auto"/>
      <w:jc w:val="both"/>
      <w:outlineLvl w:val="6"/>
    </w:pPr>
    <w:rPr>
      <w:rFonts w:ascii="Cambria" w:eastAsia="Times New Roman" w:hAnsi="Cambria" w:cs="B Nazanin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409"/>
    <w:pPr>
      <w:bidi w:val="0"/>
      <w:spacing w:after="0" w:line="276" w:lineRule="auto"/>
      <w:jc w:val="both"/>
      <w:outlineLvl w:val="7"/>
    </w:pPr>
    <w:rPr>
      <w:rFonts w:ascii="Cambria" w:eastAsia="Times New Roman" w:hAnsi="Cambria" w:cs="B Nazanin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409"/>
    <w:pPr>
      <w:bidi w:val="0"/>
      <w:spacing w:after="0" w:line="276" w:lineRule="auto"/>
      <w:jc w:val="both"/>
      <w:outlineLvl w:val="8"/>
    </w:pPr>
    <w:rPr>
      <w:rFonts w:ascii="Cambria" w:eastAsia="Times New Roman" w:hAnsi="Cambria" w:cs="B Nazanin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متن Char"/>
    <w:basedOn w:val="DefaultParagraphFont"/>
    <w:link w:val="Heading1"/>
    <w:uiPriority w:val="9"/>
    <w:rsid w:val="00BD1409"/>
    <w:rPr>
      <w:rFonts w:ascii="Times New Roman Bold" w:eastAsia="Times New Roman" w:hAnsi="Times New Roman Bold" w:cs="B Zar"/>
      <w:b/>
      <w:bCs/>
      <w:kern w:val="0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D1409"/>
    <w:rPr>
      <w:rFonts w:ascii="Times New Roman" w:eastAsia="Times New Roman" w:hAnsi="Times New Roman" w:cs="Nazanin"/>
      <w:b/>
      <w:bCs/>
      <w:kern w:val="0"/>
      <w:szCs w:val="24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D1409"/>
    <w:rPr>
      <w:rFonts w:ascii="Cambria" w:eastAsia="Times New Roman" w:hAnsi="Cambria" w:cs="B Nazanin"/>
      <w:b/>
      <w:bCs/>
      <w:color w:val="4F81BD"/>
      <w:kern w:val="0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D1409"/>
    <w:rPr>
      <w:rFonts w:ascii="Cambria" w:eastAsia="Times New Roman" w:hAnsi="Cambria" w:cs="B Nazanin"/>
      <w:b/>
      <w:bCs/>
      <w:i/>
      <w:iCs/>
      <w:kern w:val="0"/>
      <w:lang w:bidi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D1409"/>
    <w:rPr>
      <w:rFonts w:ascii="Cambria" w:eastAsia="Times New Roman" w:hAnsi="Cambria" w:cs="B Nazanin"/>
      <w:b/>
      <w:bCs/>
      <w:color w:val="7F7F7F"/>
      <w:kern w:val="0"/>
      <w:lang w:bidi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409"/>
    <w:rPr>
      <w:rFonts w:ascii="Cambria" w:eastAsia="Times New Roman" w:hAnsi="Cambria" w:cs="B Nazanin"/>
      <w:b/>
      <w:bCs/>
      <w:i/>
      <w:iCs/>
      <w:color w:val="7F7F7F"/>
      <w:kern w:val="0"/>
      <w:lang w:bidi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409"/>
    <w:rPr>
      <w:rFonts w:ascii="Cambria" w:eastAsia="Times New Roman" w:hAnsi="Cambria" w:cs="B Nazanin"/>
      <w:i/>
      <w:iCs/>
      <w:kern w:val="0"/>
      <w:lang w:bidi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409"/>
    <w:rPr>
      <w:rFonts w:ascii="Cambria" w:eastAsia="Times New Roman" w:hAnsi="Cambria" w:cs="B Nazanin"/>
      <w:kern w:val="0"/>
      <w:sz w:val="20"/>
      <w:szCs w:val="20"/>
      <w:lang w:bidi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409"/>
    <w:rPr>
      <w:rFonts w:ascii="Cambria" w:eastAsia="Times New Roman" w:hAnsi="Cambria" w:cs="B Nazanin"/>
      <w:i/>
      <w:iCs/>
      <w:spacing w:val="5"/>
      <w:kern w:val="0"/>
      <w:sz w:val="20"/>
      <w:szCs w:val="20"/>
      <w:lang w:bidi="en-US"/>
      <w14:ligatures w14:val="none"/>
    </w:rPr>
  </w:style>
  <w:style w:type="paragraph" w:styleId="ListParagraph">
    <w:name w:val="List Paragraph"/>
    <w:basedOn w:val="Normal"/>
    <w:uiPriority w:val="1"/>
    <w:qFormat/>
    <w:rsid w:val="00BD1409"/>
    <w:pPr>
      <w:ind w:left="720"/>
      <w:contextualSpacing/>
    </w:pPr>
  </w:style>
  <w:style w:type="table" w:styleId="TableGrid">
    <w:name w:val="Table Grid"/>
    <w:basedOn w:val="TableNormal"/>
    <w:uiPriority w:val="59"/>
    <w:rsid w:val="00BD1409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09"/>
    <w:rPr>
      <w:rFonts w:ascii="Calibri" w:eastAsia="Calibri" w:hAnsi="Calibri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409"/>
    <w:rPr>
      <w:rFonts w:ascii="Calibri" w:eastAsia="Calibri" w:hAnsi="Calibri" w:cs="Arial"/>
      <w:kern w:val="0"/>
      <w14:ligatures w14:val="none"/>
    </w:rPr>
  </w:style>
  <w:style w:type="character" w:styleId="Strong">
    <w:name w:val="Strong"/>
    <w:aliases w:val="حذف"/>
    <w:uiPriority w:val="22"/>
    <w:qFormat/>
    <w:rsid w:val="00BD1409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D1409"/>
    <w:pPr>
      <w:spacing w:after="200" w:line="276" w:lineRule="auto"/>
      <w:jc w:val="both"/>
    </w:pPr>
    <w:rPr>
      <w:rFonts w:ascii="Times New Roman" w:eastAsia="SimSun" w:hAnsi="Times New Roman" w:cs="B Nazanin"/>
      <w:b/>
      <w:bCs/>
      <w:color w:val="4F81BD"/>
      <w:sz w:val="18"/>
      <w:szCs w:val="18"/>
      <w:lang w:eastAsia="zh-CN"/>
    </w:rPr>
  </w:style>
  <w:style w:type="paragraph" w:styleId="NoSpacing">
    <w:name w:val="No Spacing"/>
    <w:link w:val="NoSpacingChar"/>
    <w:uiPriority w:val="1"/>
    <w:qFormat/>
    <w:rsid w:val="00BD1409"/>
    <w:pPr>
      <w:spacing w:after="0" w:line="240" w:lineRule="auto"/>
    </w:pPr>
    <w:rPr>
      <w:rFonts w:ascii="Calibri" w:eastAsia="Calibri" w:hAnsi="Calibri" w:cs="Arial"/>
      <w:kern w:val="0"/>
      <w:lang w:bidi="ar-SA"/>
      <w14:ligatures w14:val="none"/>
    </w:rPr>
  </w:style>
  <w:style w:type="character" w:customStyle="1" w:styleId="NoSpacingChar">
    <w:name w:val="No Spacing Char"/>
    <w:link w:val="NoSpacing"/>
    <w:uiPriority w:val="1"/>
    <w:rsid w:val="00BD1409"/>
    <w:rPr>
      <w:rFonts w:ascii="Calibri" w:eastAsia="Calibri" w:hAnsi="Calibri" w:cs="Arial"/>
      <w:kern w:val="0"/>
      <w:lang w:bidi="ar-SA"/>
      <w14:ligatures w14:val="none"/>
    </w:rPr>
  </w:style>
  <w:style w:type="paragraph" w:customStyle="1" w:styleId="Heading40">
    <w:name w:val="Heading4"/>
    <w:basedOn w:val="Heading2"/>
    <w:qFormat/>
    <w:rsid w:val="00BD1409"/>
    <w:pPr>
      <w:ind w:left="426"/>
    </w:pPr>
    <w:rPr>
      <w:rFonts w:eastAsia="SimSun" w:cs="B Nazanin"/>
      <w:lang w:eastAsia="zh-CN" w:bidi="fa-IR"/>
    </w:rPr>
  </w:style>
  <w:style w:type="paragraph" w:customStyle="1" w:styleId="head">
    <w:name w:val="head"/>
    <w:basedOn w:val="NoSpacing"/>
    <w:qFormat/>
    <w:rsid w:val="00BD1409"/>
    <w:pPr>
      <w:bidi/>
      <w:jc w:val="right"/>
    </w:pPr>
    <w:rPr>
      <w:rFonts w:eastAsia="+mn-ea" w:cs="B Mitra"/>
      <w:color w:val="E36C0A"/>
      <w:kern w:val="24"/>
      <w:sz w:val="72"/>
      <w:szCs w:val="72"/>
    </w:rPr>
  </w:style>
  <w:style w:type="character" w:customStyle="1" w:styleId="hps">
    <w:name w:val="hps"/>
    <w:basedOn w:val="DefaultParagraphFont"/>
    <w:rsid w:val="00BD1409"/>
  </w:style>
  <w:style w:type="paragraph" w:styleId="BalloonText">
    <w:name w:val="Balloon Text"/>
    <w:basedOn w:val="Normal"/>
    <w:link w:val="BalloonTextChar"/>
    <w:unhideWhenUsed/>
    <w:rsid w:val="00BD1409"/>
    <w:pPr>
      <w:spacing w:after="0" w:line="276" w:lineRule="auto"/>
      <w:jc w:val="both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BD1409"/>
    <w:rPr>
      <w:rFonts w:ascii="Tahoma" w:eastAsia="SimSun" w:hAnsi="Tahoma" w:cs="Tahoma"/>
      <w:kern w:val="0"/>
      <w:sz w:val="16"/>
      <w:szCs w:val="16"/>
      <w:lang w:eastAsia="zh-CN"/>
      <w14:ligatures w14:val="none"/>
    </w:rPr>
  </w:style>
  <w:style w:type="paragraph" w:styleId="FootnoteText">
    <w:name w:val="footnote text"/>
    <w:basedOn w:val="Normal"/>
    <w:link w:val="FootnoteTextChar"/>
    <w:unhideWhenUsed/>
    <w:rsid w:val="00BD1409"/>
    <w:pPr>
      <w:tabs>
        <w:tab w:val="right" w:pos="450"/>
      </w:tabs>
      <w:spacing w:after="0" w:line="276" w:lineRule="auto"/>
      <w:ind w:left="237" w:firstLine="425"/>
      <w:jc w:val="both"/>
    </w:pPr>
    <w:rPr>
      <w:rFonts w:cs="B Nazanin"/>
      <w:b/>
      <w:bCs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D1409"/>
    <w:rPr>
      <w:rFonts w:ascii="Calibri" w:eastAsia="Calibri" w:hAnsi="Calibri" w:cs="B Nazanin"/>
      <w:b/>
      <w:bCs/>
      <w:kern w:val="0"/>
      <w:sz w:val="20"/>
      <w:szCs w:val="20"/>
      <w14:ligatures w14:val="none"/>
    </w:rPr>
  </w:style>
  <w:style w:type="character" w:styleId="PageNumber">
    <w:name w:val="page number"/>
    <w:basedOn w:val="DefaultParagraphFont"/>
    <w:rsid w:val="00BD1409"/>
  </w:style>
  <w:style w:type="paragraph" w:styleId="NormalWeb">
    <w:name w:val="Normal (Web)"/>
    <w:basedOn w:val="Normal"/>
    <w:uiPriority w:val="99"/>
    <w:unhideWhenUsed/>
    <w:rsid w:val="00BD1409"/>
    <w:pPr>
      <w:bidi w:val="0"/>
      <w:spacing w:before="100" w:beforeAutospacing="1" w:after="100" w:afterAutospacing="1" w:line="276" w:lineRule="auto"/>
      <w:jc w:val="both"/>
    </w:pPr>
    <w:rPr>
      <w:rFonts w:ascii="Times New Roman" w:eastAsia="Times New Roman" w:hAnsi="Times New Roman" w:cs="B Nazanin"/>
      <w:szCs w:val="24"/>
      <w:lang w:bidi="ar-SA"/>
    </w:rPr>
  </w:style>
  <w:style w:type="character" w:styleId="Hyperlink">
    <w:name w:val="Hyperlink"/>
    <w:uiPriority w:val="99"/>
    <w:unhideWhenUsed/>
    <w:rsid w:val="00BD140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D1409"/>
    <w:pPr>
      <w:pBdr>
        <w:bottom w:val="single" w:sz="4" w:space="1" w:color="auto"/>
      </w:pBdr>
      <w:bidi w:val="0"/>
      <w:spacing w:after="200" w:line="276" w:lineRule="auto"/>
      <w:contextualSpacing/>
      <w:jc w:val="both"/>
    </w:pPr>
    <w:rPr>
      <w:rFonts w:ascii="Cambria" w:eastAsia="Times New Roman" w:hAnsi="Cambria" w:cs="B Nazanin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BD1409"/>
    <w:rPr>
      <w:rFonts w:ascii="Cambria" w:eastAsia="Times New Roman" w:hAnsi="Cambria" w:cs="B Nazanin"/>
      <w:spacing w:val="5"/>
      <w:kern w:val="0"/>
      <w:sz w:val="52"/>
      <w:szCs w:val="52"/>
      <w:lang w:bidi="en-US"/>
      <w14:ligatures w14:val="none"/>
    </w:rPr>
  </w:style>
  <w:style w:type="paragraph" w:styleId="Subtitle">
    <w:name w:val="Subtitle"/>
    <w:aliases w:val="پیشنهادی"/>
    <w:basedOn w:val="Normal"/>
    <w:next w:val="Normal"/>
    <w:link w:val="SubtitleChar"/>
    <w:qFormat/>
    <w:rsid w:val="00BD1409"/>
    <w:pPr>
      <w:bidi w:val="0"/>
      <w:spacing w:after="600" w:line="276" w:lineRule="auto"/>
      <w:jc w:val="both"/>
    </w:pPr>
    <w:rPr>
      <w:rFonts w:ascii="Cambria" w:eastAsia="Times New Roman" w:hAnsi="Cambria" w:cs="B Nazanin"/>
      <w:i/>
      <w:iCs/>
      <w:spacing w:val="13"/>
      <w:szCs w:val="24"/>
      <w:lang w:bidi="en-US"/>
    </w:rPr>
  </w:style>
  <w:style w:type="character" w:customStyle="1" w:styleId="SubtitleChar">
    <w:name w:val="Subtitle Char"/>
    <w:aliases w:val="پیشنهادی Char"/>
    <w:basedOn w:val="DefaultParagraphFont"/>
    <w:link w:val="Subtitle"/>
    <w:rsid w:val="00BD1409"/>
    <w:rPr>
      <w:rFonts w:ascii="Cambria" w:eastAsia="Times New Roman" w:hAnsi="Cambria" w:cs="B Nazanin"/>
      <w:i/>
      <w:iCs/>
      <w:spacing w:val="13"/>
      <w:kern w:val="0"/>
      <w:szCs w:val="24"/>
      <w:lang w:bidi="en-US"/>
      <w14:ligatures w14:val="none"/>
    </w:rPr>
  </w:style>
  <w:style w:type="character" w:styleId="Emphasis">
    <w:name w:val="Emphasis"/>
    <w:uiPriority w:val="20"/>
    <w:qFormat/>
    <w:rsid w:val="00BD140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BD1409"/>
    <w:pPr>
      <w:bidi w:val="0"/>
      <w:spacing w:before="200" w:after="0" w:line="276" w:lineRule="auto"/>
      <w:ind w:left="360" w:right="360"/>
      <w:jc w:val="both"/>
    </w:pPr>
    <w:rPr>
      <w:rFonts w:eastAsia="Times New Roman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BD1409"/>
    <w:rPr>
      <w:rFonts w:ascii="Calibri" w:eastAsia="Times New Roman" w:hAnsi="Calibri" w:cs="Arial"/>
      <w:i/>
      <w:iCs/>
      <w:kern w:val="0"/>
      <w:lang w:bidi="en-US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09"/>
    <w:pPr>
      <w:pBdr>
        <w:bottom w:val="single" w:sz="4" w:space="1" w:color="auto"/>
      </w:pBdr>
      <w:bidi w:val="0"/>
      <w:spacing w:before="200" w:after="280" w:line="276" w:lineRule="auto"/>
      <w:ind w:left="1008" w:right="1152"/>
      <w:jc w:val="both"/>
    </w:pPr>
    <w:rPr>
      <w:rFonts w:eastAsia="Times New Roman"/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09"/>
    <w:rPr>
      <w:rFonts w:ascii="Calibri" w:eastAsia="Times New Roman" w:hAnsi="Calibri" w:cs="Arial"/>
      <w:b/>
      <w:bCs/>
      <w:i/>
      <w:iCs/>
      <w:kern w:val="0"/>
      <w:lang w:bidi="en-US"/>
      <w14:ligatures w14:val="none"/>
    </w:rPr>
  </w:style>
  <w:style w:type="character" w:styleId="SubtleEmphasis">
    <w:name w:val="Subtle Emphasis"/>
    <w:uiPriority w:val="19"/>
    <w:qFormat/>
    <w:rsid w:val="00BD1409"/>
    <w:rPr>
      <w:i/>
      <w:iCs/>
    </w:rPr>
  </w:style>
  <w:style w:type="character" w:styleId="IntenseEmphasis">
    <w:name w:val="Intense Emphasis"/>
    <w:uiPriority w:val="21"/>
    <w:qFormat/>
    <w:rsid w:val="00BD1409"/>
    <w:rPr>
      <w:b/>
      <w:bCs/>
    </w:rPr>
  </w:style>
  <w:style w:type="character" w:styleId="SubtleReference">
    <w:name w:val="Subtle Reference"/>
    <w:uiPriority w:val="31"/>
    <w:qFormat/>
    <w:rsid w:val="00BD1409"/>
    <w:rPr>
      <w:smallCaps/>
    </w:rPr>
  </w:style>
  <w:style w:type="character" w:styleId="IntenseReference">
    <w:name w:val="Intense Reference"/>
    <w:uiPriority w:val="32"/>
    <w:qFormat/>
    <w:rsid w:val="00BD1409"/>
    <w:rPr>
      <w:smallCaps/>
      <w:spacing w:val="5"/>
      <w:u w:val="single"/>
    </w:rPr>
  </w:style>
  <w:style w:type="character" w:styleId="BookTitle">
    <w:name w:val="Book Title"/>
    <w:uiPriority w:val="33"/>
    <w:qFormat/>
    <w:rsid w:val="00BD1409"/>
    <w:rPr>
      <w:i/>
      <w:iCs/>
      <w:smallCaps/>
      <w:spacing w:val="5"/>
    </w:rPr>
  </w:style>
  <w:style w:type="paragraph" w:customStyle="1" w:styleId="a">
    <w:name w:val="بند"/>
    <w:basedOn w:val="Normal"/>
    <w:qFormat/>
    <w:rsid w:val="00BD1409"/>
    <w:pPr>
      <w:spacing w:after="120" w:line="400" w:lineRule="atLeast"/>
      <w:ind w:left="567" w:hanging="567"/>
      <w:jc w:val="lowKashida"/>
    </w:pPr>
    <w:rPr>
      <w:rFonts w:cs="B Nazanin"/>
      <w:sz w:val="24"/>
      <w:szCs w:val="24"/>
    </w:rPr>
  </w:style>
  <w:style w:type="paragraph" w:customStyle="1" w:styleId="a0">
    <w:name w:val="تبصره"/>
    <w:basedOn w:val="Normal"/>
    <w:qFormat/>
    <w:rsid w:val="00BD1409"/>
    <w:pPr>
      <w:spacing w:after="120" w:line="400" w:lineRule="atLeast"/>
      <w:ind w:left="1134" w:hanging="567"/>
      <w:jc w:val="lowKashida"/>
    </w:pPr>
    <w:rPr>
      <w:rFonts w:cs="B Zar"/>
      <w:i/>
      <w:iCs/>
    </w:rPr>
  </w:style>
  <w:style w:type="paragraph" w:customStyle="1" w:styleId="3">
    <w:name w:val="3"/>
    <w:basedOn w:val="ListParagraph"/>
    <w:qFormat/>
    <w:rsid w:val="00BD1409"/>
    <w:pPr>
      <w:numPr>
        <w:ilvl w:val="1"/>
        <w:numId w:val="1"/>
      </w:numPr>
      <w:spacing w:after="200" w:line="360" w:lineRule="auto"/>
      <w:jc w:val="both"/>
    </w:pPr>
    <w:rPr>
      <w:rFonts w:ascii="B Nazanin" w:eastAsia="Times New Roman" w:hAnsi="B Nazanin" w:cs="B Nazanin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D1409"/>
    <w:pPr>
      <w:tabs>
        <w:tab w:val="right" w:pos="238"/>
        <w:tab w:val="right" w:leader="dot" w:pos="9017"/>
      </w:tabs>
      <w:spacing w:after="0" w:line="276" w:lineRule="auto"/>
    </w:pPr>
    <w:rPr>
      <w:rFonts w:eastAsia="Times New Roman" w:cs="B Nazanin"/>
      <w:b/>
      <w:bCs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D1409"/>
    <w:pPr>
      <w:tabs>
        <w:tab w:val="left" w:pos="380"/>
        <w:tab w:val="right" w:leader="dot" w:pos="9017"/>
      </w:tabs>
      <w:spacing w:after="0" w:line="276" w:lineRule="auto"/>
      <w:ind w:left="663"/>
      <w:jc w:val="both"/>
    </w:pPr>
    <w:rPr>
      <w:rFonts w:eastAsia="Times New Roman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BD1409"/>
    <w:pPr>
      <w:numPr>
        <w:numId w:val="2"/>
      </w:numPr>
      <w:tabs>
        <w:tab w:val="left" w:pos="1089"/>
        <w:tab w:val="left" w:pos="1540"/>
        <w:tab w:val="right" w:leader="dot" w:pos="9017"/>
      </w:tabs>
      <w:spacing w:after="0" w:line="360" w:lineRule="auto"/>
      <w:jc w:val="both"/>
    </w:pPr>
    <w:rPr>
      <w:rFonts w:eastAsia="Times New Roman" w:cs="B Nazanin"/>
    </w:rPr>
  </w:style>
  <w:style w:type="paragraph" w:styleId="TableofFigures">
    <w:name w:val="table of figures"/>
    <w:basedOn w:val="Normal"/>
    <w:next w:val="Normal"/>
    <w:uiPriority w:val="99"/>
    <w:unhideWhenUsed/>
    <w:rsid w:val="00BD1409"/>
    <w:pPr>
      <w:bidi w:val="0"/>
      <w:spacing w:after="200" w:line="276" w:lineRule="auto"/>
      <w:jc w:val="both"/>
    </w:pPr>
    <w:rPr>
      <w:rFonts w:eastAsia="Times New Roman"/>
      <w:lang w:bidi="en-US"/>
    </w:rPr>
  </w:style>
  <w:style w:type="character" w:customStyle="1" w:styleId="CommentTextChar">
    <w:name w:val="Comment Text Char"/>
    <w:basedOn w:val="DefaultParagraphFont"/>
    <w:link w:val="CommentText"/>
    <w:rsid w:val="00BD1409"/>
  </w:style>
  <w:style w:type="paragraph" w:styleId="CommentText">
    <w:name w:val="annotation text"/>
    <w:basedOn w:val="Normal"/>
    <w:link w:val="CommentTextChar"/>
    <w:unhideWhenUsed/>
    <w:rsid w:val="00BD1409"/>
    <w:pPr>
      <w:bidi w:val="0"/>
      <w:spacing w:after="200"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CommentTextChar1">
    <w:name w:val="Comment Text Char1"/>
    <w:basedOn w:val="DefaultParagraphFont"/>
    <w:uiPriority w:val="99"/>
    <w:semiHidden/>
    <w:rsid w:val="00BD1409"/>
    <w:rPr>
      <w:rFonts w:ascii="Calibri" w:eastAsia="Calibri" w:hAnsi="Calibri" w:cs="Arial"/>
      <w:kern w:val="0"/>
      <w:sz w:val="20"/>
      <w:szCs w:val="20"/>
      <w14:ligatures w14:val="none"/>
    </w:rPr>
  </w:style>
  <w:style w:type="character" w:customStyle="1" w:styleId="CommentSubjectChar">
    <w:name w:val="Comment Subject Char"/>
    <w:link w:val="CommentSubject"/>
    <w:rsid w:val="00BD1409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BD1409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BD1409"/>
    <w:rPr>
      <w:rFonts w:ascii="Calibri" w:eastAsia="Calibri" w:hAnsi="Calibri" w:cs="Arial"/>
      <w:b/>
      <w:bCs/>
      <w:kern w:val="0"/>
      <w:sz w:val="20"/>
      <w:szCs w:val="20"/>
      <w14:ligatures w14:val="none"/>
    </w:rPr>
  </w:style>
  <w:style w:type="paragraph" w:customStyle="1" w:styleId="A1">
    <w:name w:val="A1"/>
    <w:basedOn w:val="Normal"/>
    <w:qFormat/>
    <w:rsid w:val="00BD1409"/>
    <w:pPr>
      <w:spacing w:after="0" w:line="240" w:lineRule="auto"/>
      <w:ind w:left="720" w:hanging="360"/>
    </w:pPr>
    <w:rPr>
      <w:rFonts w:ascii="B Nazanin" w:eastAsia="SimSun" w:hAnsi="B Nazanin" w:cs="B Nazanin"/>
      <w:b/>
      <w:sz w:val="26"/>
      <w:szCs w:val="26"/>
      <w:lang w:eastAsia="zh-CN"/>
    </w:rPr>
  </w:style>
  <w:style w:type="paragraph" w:customStyle="1" w:styleId="A2">
    <w:name w:val="A2"/>
    <w:basedOn w:val="A1"/>
    <w:qFormat/>
    <w:rsid w:val="00BD1409"/>
    <w:pPr>
      <w:ind w:left="1080"/>
    </w:pPr>
  </w:style>
  <w:style w:type="paragraph" w:customStyle="1" w:styleId="A3">
    <w:name w:val="A3"/>
    <w:basedOn w:val="A2"/>
    <w:qFormat/>
    <w:rsid w:val="00BD1409"/>
  </w:style>
  <w:style w:type="paragraph" w:customStyle="1" w:styleId="BodyText31">
    <w:name w:val="Body Text 31"/>
    <w:basedOn w:val="Normal"/>
    <w:rsid w:val="00BD1409"/>
    <w:pPr>
      <w:numPr>
        <w:numId w:val="5"/>
      </w:numPr>
      <w:spacing w:after="0" w:line="240" w:lineRule="auto"/>
      <w:jc w:val="lowKashida"/>
    </w:pPr>
    <w:rPr>
      <w:rFonts w:ascii="Times New Roman" w:eastAsia="Times New Roman" w:hAnsi="Times New Roman" w:cs="Lotus"/>
      <w:sz w:val="28"/>
      <w:szCs w:val="28"/>
      <w:lang w:eastAsia="zh-CN"/>
    </w:rPr>
  </w:style>
  <w:style w:type="character" w:styleId="FootnoteReference">
    <w:name w:val="footnote reference"/>
    <w:rsid w:val="00BD1409"/>
    <w:rPr>
      <w:vertAlign w:val="superscript"/>
    </w:rPr>
  </w:style>
  <w:style w:type="character" w:styleId="CommentReference">
    <w:name w:val="annotation reference"/>
    <w:rsid w:val="00BD1409"/>
    <w:rPr>
      <w:sz w:val="16"/>
      <w:szCs w:val="16"/>
    </w:rPr>
  </w:style>
  <w:style w:type="paragraph" w:styleId="EndnoteText">
    <w:name w:val="endnote text"/>
    <w:basedOn w:val="Normal"/>
    <w:link w:val="EndnoteTextChar"/>
    <w:rsid w:val="00BD1409"/>
    <w:pPr>
      <w:bidi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rsid w:val="00BD1409"/>
    <w:rPr>
      <w:rFonts w:ascii="Times New Roman" w:eastAsia="SimSun" w:hAnsi="Times New Roman" w:cs="Times New Roman"/>
      <w:kern w:val="0"/>
      <w:sz w:val="20"/>
      <w:szCs w:val="20"/>
      <w:lang w:eastAsia="zh-CN"/>
      <w14:ligatures w14:val="none"/>
    </w:rPr>
  </w:style>
  <w:style w:type="character" w:styleId="EndnoteReference">
    <w:name w:val="endnote reference"/>
    <w:rsid w:val="00BD1409"/>
    <w:rPr>
      <w:vertAlign w:val="superscript"/>
    </w:rPr>
  </w:style>
  <w:style w:type="table" w:styleId="ListTable1Light-Accent6">
    <w:name w:val="List Table 1 Light Accent 6"/>
    <w:basedOn w:val="TableNormal"/>
    <w:uiPriority w:val="46"/>
    <w:rsid w:val="00BD1409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1">
    <w:name w:val="متن 1"/>
    <w:basedOn w:val="Normal"/>
    <w:uiPriority w:val="99"/>
    <w:rsid w:val="00BD140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B Mitra" w:cs="B Mitra"/>
      <w:color w:val="000000"/>
      <w:sz w:val="20"/>
      <w:szCs w:val="20"/>
      <w:lang w:bidi="ar-YE"/>
    </w:rPr>
  </w:style>
  <w:style w:type="paragraph" w:styleId="BodyText">
    <w:name w:val="Body Text"/>
    <w:basedOn w:val="Normal"/>
    <w:link w:val="BodyTextChar"/>
    <w:uiPriority w:val="1"/>
    <w:qFormat/>
    <w:rsid w:val="00BD1409"/>
    <w:pPr>
      <w:widowControl w:val="0"/>
      <w:autoSpaceDE w:val="0"/>
      <w:autoSpaceDN w:val="0"/>
      <w:bidi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D1409"/>
    <w:rPr>
      <w:rFonts w:ascii="Microsoft Sans Serif" w:eastAsia="Microsoft Sans Serif" w:hAnsi="Microsoft Sans Serif" w:cs="Microsoft Sans Serif"/>
      <w:kern w:val="0"/>
      <w:sz w:val="24"/>
      <w:szCs w:val="24"/>
      <w:lang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D1409"/>
    <w:pPr>
      <w:widowControl w:val="0"/>
      <w:autoSpaceDE w:val="0"/>
      <w:autoSpaceDN w:val="0"/>
      <w:bidi w:val="0"/>
      <w:spacing w:after="0" w:line="240" w:lineRule="auto"/>
      <w:ind w:left="110"/>
      <w:jc w:val="both"/>
    </w:pPr>
    <w:rPr>
      <w:rFonts w:ascii="Microsoft Sans Serif" w:eastAsia="Microsoft Sans Serif" w:hAnsi="Microsoft Sans Serif" w:cs="Microsoft Sans Seri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Ghani</dc:creator>
  <cp:keywords/>
  <dc:description/>
  <cp:lastModifiedBy>Zahra Ghani</cp:lastModifiedBy>
  <cp:revision>1</cp:revision>
  <dcterms:created xsi:type="dcterms:W3CDTF">2024-06-19T10:04:00Z</dcterms:created>
  <dcterms:modified xsi:type="dcterms:W3CDTF">2024-06-19T10:05:00Z</dcterms:modified>
</cp:coreProperties>
</file>